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4D9" w:rsidRPr="002C7346" w:rsidRDefault="00DA34D9" w:rsidP="00DA34D9">
      <w:pPr>
        <w:jc w:val="center"/>
        <w:rPr>
          <w:rFonts w:ascii="Times New Roman" w:hAnsi="Times New Roman" w:cs="Times New Roman"/>
          <w:b/>
          <w:sz w:val="28"/>
          <w:szCs w:val="28"/>
        </w:rPr>
      </w:pPr>
      <w:bookmarkStart w:id="0" w:name="_GoBack"/>
      <w:bookmarkEnd w:id="0"/>
      <w:r w:rsidRPr="002C7346">
        <w:rPr>
          <w:rFonts w:ascii="Times New Roman" w:hAnsi="Times New Roman" w:cs="Times New Roman"/>
          <w:b/>
          <w:sz w:val="28"/>
          <w:szCs w:val="28"/>
        </w:rPr>
        <w:t>ПОРІВНЯЛЬНА ТАБЛИЦЯ</w:t>
      </w:r>
    </w:p>
    <w:p w:rsidR="00DA34D9" w:rsidRPr="002C7346" w:rsidRDefault="00DA34D9" w:rsidP="00DA34D9">
      <w:pPr>
        <w:jc w:val="center"/>
        <w:rPr>
          <w:rFonts w:ascii="Times New Roman" w:hAnsi="Times New Roman" w:cs="Times New Roman"/>
          <w:b/>
          <w:sz w:val="28"/>
          <w:szCs w:val="28"/>
        </w:rPr>
      </w:pPr>
      <w:r w:rsidRPr="002C7346">
        <w:rPr>
          <w:rFonts w:ascii="Times New Roman" w:hAnsi="Times New Roman" w:cs="Times New Roman"/>
          <w:b/>
          <w:sz w:val="28"/>
          <w:szCs w:val="28"/>
        </w:rPr>
        <w:t xml:space="preserve">до Прикінцевих та перехідних положень </w:t>
      </w:r>
      <w:r w:rsidR="002C7346" w:rsidRPr="002C7346">
        <w:rPr>
          <w:rFonts w:ascii="Times New Roman" w:hAnsi="Times New Roman" w:cs="Times New Roman"/>
          <w:b/>
          <w:sz w:val="28"/>
          <w:szCs w:val="28"/>
        </w:rPr>
        <w:t xml:space="preserve">проекту </w:t>
      </w:r>
      <w:r w:rsidRPr="002C7346">
        <w:rPr>
          <w:rFonts w:ascii="Times New Roman" w:hAnsi="Times New Roman" w:cs="Times New Roman"/>
          <w:b/>
          <w:sz w:val="28"/>
          <w:szCs w:val="28"/>
        </w:rPr>
        <w:t xml:space="preserve">Закону України «Про </w:t>
      </w:r>
      <w:r w:rsidR="0025724B" w:rsidRPr="002C7346">
        <w:rPr>
          <w:rFonts w:ascii="Times New Roman" w:hAnsi="Times New Roman" w:cs="Times New Roman"/>
          <w:b/>
          <w:sz w:val="28"/>
          <w:szCs w:val="28"/>
        </w:rPr>
        <w:t>повну</w:t>
      </w:r>
      <w:r w:rsidR="000B5615" w:rsidRPr="000B5615">
        <w:rPr>
          <w:rFonts w:ascii="Times New Roman" w:hAnsi="Times New Roman" w:cs="Times New Roman"/>
          <w:b/>
          <w:sz w:val="28"/>
          <w:szCs w:val="28"/>
          <w:lang w:val="ru-RU"/>
        </w:rPr>
        <w:t xml:space="preserve"> </w:t>
      </w:r>
      <w:r w:rsidRPr="002C7346">
        <w:rPr>
          <w:rFonts w:ascii="Times New Roman" w:hAnsi="Times New Roman" w:cs="Times New Roman"/>
          <w:b/>
          <w:sz w:val="28"/>
          <w:szCs w:val="28"/>
        </w:rPr>
        <w:t>загальну середню освіту»</w:t>
      </w:r>
    </w:p>
    <w:tbl>
      <w:tblPr>
        <w:tblStyle w:val="a3"/>
        <w:tblW w:w="15128" w:type="dxa"/>
        <w:tblLook w:val="04A0" w:firstRow="1" w:lastRow="0" w:firstColumn="1" w:lastColumn="0" w:noHBand="0" w:noVBand="1"/>
      </w:tblPr>
      <w:tblGrid>
        <w:gridCol w:w="7564"/>
        <w:gridCol w:w="7564"/>
      </w:tblGrid>
      <w:tr w:rsidR="002A1D43" w:rsidRPr="002C7346" w:rsidTr="00E10BF3">
        <w:tc>
          <w:tcPr>
            <w:tcW w:w="7564" w:type="dxa"/>
          </w:tcPr>
          <w:p w:rsidR="002A1D43" w:rsidRPr="002C7346" w:rsidRDefault="002A1D43" w:rsidP="002A1D43">
            <w:pPr>
              <w:pStyle w:val="HTML"/>
              <w:jc w:val="center"/>
              <w:rPr>
                <w:rFonts w:ascii="Times New Roman" w:hAnsi="Times New Roman" w:cs="Times New Roman"/>
                <w:sz w:val="28"/>
                <w:szCs w:val="28"/>
              </w:rPr>
            </w:pPr>
            <w:r w:rsidRPr="002C7346">
              <w:rPr>
                <w:rFonts w:ascii="Times New Roman" w:hAnsi="Times New Roman" w:cs="Times New Roman"/>
                <w:sz w:val="28"/>
                <w:szCs w:val="28"/>
              </w:rPr>
              <w:t>Зміст положення (норми) чинного акта</w:t>
            </w:r>
          </w:p>
        </w:tc>
        <w:tc>
          <w:tcPr>
            <w:tcW w:w="7564" w:type="dxa"/>
          </w:tcPr>
          <w:p w:rsidR="002A1D43" w:rsidRPr="002C7346" w:rsidRDefault="002A1D43" w:rsidP="002A1D43">
            <w:pPr>
              <w:pStyle w:val="HTML"/>
              <w:jc w:val="center"/>
              <w:rPr>
                <w:rFonts w:ascii="Times New Roman" w:hAnsi="Times New Roman" w:cs="Times New Roman"/>
                <w:sz w:val="28"/>
                <w:szCs w:val="28"/>
              </w:rPr>
            </w:pPr>
            <w:r w:rsidRPr="002C7346">
              <w:rPr>
                <w:rFonts w:ascii="Times New Roman" w:hAnsi="Times New Roman" w:cs="Times New Roman"/>
                <w:sz w:val="28"/>
                <w:szCs w:val="28"/>
              </w:rPr>
              <w:t>Зміст відповідного положення (норми) проекту акта</w:t>
            </w:r>
          </w:p>
        </w:tc>
      </w:tr>
      <w:tr w:rsidR="00E7028A" w:rsidRPr="002C7346" w:rsidTr="00E10BF3">
        <w:tc>
          <w:tcPr>
            <w:tcW w:w="15128" w:type="dxa"/>
            <w:gridSpan w:val="2"/>
          </w:tcPr>
          <w:p w:rsidR="00E7028A" w:rsidRPr="002C7346" w:rsidRDefault="00E7028A" w:rsidP="00D028C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center"/>
              <w:textAlignment w:val="baseline"/>
              <w:rPr>
                <w:rFonts w:ascii="Times New Roman" w:eastAsia="Times New Roman" w:hAnsi="Times New Roman" w:cs="Times New Roman"/>
                <w:b/>
                <w:bCs/>
                <w:color w:val="000000"/>
                <w:sz w:val="28"/>
                <w:szCs w:val="28"/>
                <w:lang w:eastAsia="uk-UA"/>
              </w:rPr>
            </w:pPr>
            <w:r w:rsidRPr="002C7346">
              <w:rPr>
                <w:rFonts w:ascii="Times New Roman" w:eastAsia="Times New Roman" w:hAnsi="Times New Roman" w:cs="Times New Roman"/>
                <w:b/>
                <w:bCs/>
                <w:color w:val="000000"/>
                <w:sz w:val="28"/>
                <w:szCs w:val="28"/>
                <w:lang w:eastAsia="uk-UA"/>
              </w:rPr>
              <w:t>Кодекс України про адміністративні правопорушення</w:t>
            </w:r>
          </w:p>
        </w:tc>
      </w:tr>
      <w:tr w:rsidR="00E7028A" w:rsidRPr="002C7346" w:rsidTr="00E10BF3">
        <w:tc>
          <w:tcPr>
            <w:tcW w:w="7564" w:type="dxa"/>
          </w:tcPr>
          <w:p w:rsidR="00E7028A" w:rsidRPr="002C7346" w:rsidRDefault="00E7028A" w:rsidP="008059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textAlignment w:val="baseline"/>
              <w:rPr>
                <w:rFonts w:ascii="Times New Roman" w:eastAsia="Times New Roman" w:hAnsi="Times New Roman" w:cs="Times New Roman"/>
                <w:bCs/>
                <w:color w:val="000000"/>
                <w:sz w:val="28"/>
                <w:szCs w:val="28"/>
                <w:lang w:eastAsia="uk-UA"/>
              </w:rPr>
            </w:pPr>
            <w:r w:rsidRPr="002C7346">
              <w:rPr>
                <w:rFonts w:ascii="Times New Roman" w:eastAsia="Times New Roman" w:hAnsi="Times New Roman" w:cs="Times New Roman"/>
                <w:bCs/>
                <w:color w:val="000000"/>
                <w:sz w:val="28"/>
                <w:szCs w:val="28"/>
                <w:lang w:eastAsia="uk-UA"/>
              </w:rPr>
              <w:t>Відсутня</w:t>
            </w:r>
          </w:p>
        </w:tc>
        <w:tc>
          <w:tcPr>
            <w:tcW w:w="7564" w:type="dxa"/>
          </w:tcPr>
          <w:p w:rsidR="00E7028A" w:rsidRPr="00430D27" w:rsidRDefault="00E7028A" w:rsidP="008059D8">
            <w:pPr>
              <w:spacing w:before="360"/>
              <w:jc w:val="both"/>
              <w:rPr>
                <w:rFonts w:ascii="Times New Roman" w:eastAsia="Times New Roman" w:hAnsi="Times New Roman" w:cs="Times New Roman"/>
                <w:b/>
                <w:sz w:val="28"/>
                <w:szCs w:val="28"/>
                <w:lang w:eastAsia="ru-RU"/>
              </w:rPr>
            </w:pPr>
            <w:r w:rsidRPr="00430D27">
              <w:rPr>
                <w:rFonts w:ascii="Times New Roman" w:eastAsia="Times New Roman" w:hAnsi="Times New Roman" w:cs="Times New Roman"/>
                <w:b/>
                <w:sz w:val="28"/>
                <w:szCs w:val="28"/>
                <w:lang w:eastAsia="ru-RU"/>
              </w:rPr>
              <w:t>Стаття 188</w:t>
            </w:r>
            <w:r w:rsidRPr="00430D27">
              <w:rPr>
                <w:rFonts w:ascii="Times New Roman" w:eastAsia="Times New Roman" w:hAnsi="Times New Roman" w:cs="Times New Roman"/>
                <w:b/>
                <w:sz w:val="28"/>
                <w:szCs w:val="28"/>
                <w:vertAlign w:val="superscript"/>
                <w:lang w:eastAsia="ru-RU"/>
              </w:rPr>
              <w:t>52</w:t>
            </w:r>
            <w:r w:rsidRPr="00430D27">
              <w:rPr>
                <w:rFonts w:ascii="Times New Roman" w:eastAsia="Times New Roman" w:hAnsi="Times New Roman" w:cs="Times New Roman"/>
                <w:b/>
                <w:sz w:val="28"/>
                <w:szCs w:val="28"/>
                <w:lang w:eastAsia="ru-RU"/>
              </w:rPr>
              <w:t>. Невиконання законних вимог посадових осіб центрального органу виконавчої влади із забезпечення якості освіти та його територіальних органів</w:t>
            </w:r>
          </w:p>
          <w:p w:rsidR="00E7028A" w:rsidRPr="004E6087" w:rsidRDefault="00E7028A" w:rsidP="008059D8">
            <w:pPr>
              <w:spacing w:before="120"/>
              <w:ind w:firstLine="567"/>
              <w:jc w:val="both"/>
              <w:rPr>
                <w:rFonts w:ascii="Times New Roman" w:eastAsia="Times New Roman" w:hAnsi="Times New Roman" w:cs="Times New Roman"/>
                <w:sz w:val="28"/>
                <w:szCs w:val="28"/>
                <w:lang w:eastAsia="ru-RU"/>
              </w:rPr>
            </w:pPr>
            <w:r w:rsidRPr="004E6087">
              <w:rPr>
                <w:rFonts w:ascii="Times New Roman" w:eastAsia="Times New Roman" w:hAnsi="Times New Roman" w:cs="Times New Roman"/>
                <w:sz w:val="28"/>
                <w:szCs w:val="28"/>
                <w:lang w:eastAsia="ru-RU"/>
              </w:rPr>
              <w:t>Невиконання законних вимог посадових осіб центрального органу виконавчої влади із забезпечення якості освіти та його територіальних органів щодо усунення порушення законодавства у сфері освіти, а також ненадання інформації або надання завідомо недостовірних документів, матеріалів, іншої недостовірної інформації на їх запит —</w:t>
            </w:r>
          </w:p>
          <w:p w:rsidR="00E7028A" w:rsidRPr="004E6087" w:rsidRDefault="00E7028A" w:rsidP="008059D8">
            <w:pPr>
              <w:spacing w:before="120"/>
              <w:ind w:firstLine="567"/>
              <w:jc w:val="both"/>
              <w:rPr>
                <w:rFonts w:ascii="Times New Roman" w:eastAsia="Times New Roman" w:hAnsi="Times New Roman" w:cs="Times New Roman"/>
                <w:sz w:val="28"/>
                <w:szCs w:val="28"/>
                <w:lang w:eastAsia="ru-RU"/>
              </w:rPr>
            </w:pPr>
            <w:r w:rsidRPr="004E6087">
              <w:rPr>
                <w:rFonts w:ascii="Times New Roman" w:eastAsia="Times New Roman" w:hAnsi="Times New Roman" w:cs="Times New Roman"/>
                <w:sz w:val="28"/>
                <w:szCs w:val="28"/>
                <w:lang w:eastAsia="ru-RU"/>
              </w:rPr>
              <w:t>тягнуть за собою накладення штрафу від п’ятдесяти до ста неоподатковуваних мінімумів доходів громадян.</w:t>
            </w:r>
            <w:bookmarkStart w:id="1" w:name="n4142"/>
            <w:bookmarkEnd w:id="1"/>
          </w:p>
          <w:p w:rsidR="00E7028A" w:rsidRPr="004E6087" w:rsidRDefault="00E7028A" w:rsidP="008059D8">
            <w:pPr>
              <w:spacing w:before="120"/>
              <w:ind w:firstLine="567"/>
              <w:jc w:val="both"/>
              <w:rPr>
                <w:rFonts w:ascii="Times New Roman" w:eastAsia="Times New Roman" w:hAnsi="Times New Roman" w:cs="Times New Roman"/>
                <w:sz w:val="28"/>
                <w:szCs w:val="28"/>
                <w:lang w:eastAsia="ru-RU"/>
              </w:rPr>
            </w:pPr>
            <w:r w:rsidRPr="004E6087">
              <w:rPr>
                <w:rFonts w:ascii="Times New Roman" w:eastAsia="Times New Roman" w:hAnsi="Times New Roman" w:cs="Times New Roman"/>
                <w:sz w:val="28"/>
                <w:szCs w:val="28"/>
                <w:lang w:eastAsia="ru-RU"/>
              </w:rPr>
              <w:t xml:space="preserve">Ті самі дії, вчинені повторно протягом року після накладення адміністративного стягнення, </w:t>
            </w:r>
            <w:bookmarkStart w:id="2" w:name="n4143"/>
            <w:bookmarkEnd w:id="2"/>
            <w:r w:rsidRPr="004E6087">
              <w:rPr>
                <w:rFonts w:ascii="Times New Roman" w:eastAsia="Times New Roman" w:hAnsi="Times New Roman" w:cs="Times New Roman"/>
                <w:sz w:val="28"/>
                <w:szCs w:val="28"/>
                <w:lang w:eastAsia="ru-RU"/>
              </w:rPr>
              <w:t>—</w:t>
            </w:r>
          </w:p>
          <w:p w:rsidR="00E7028A" w:rsidRPr="002C7346" w:rsidRDefault="00E7028A" w:rsidP="008059D8">
            <w:pPr>
              <w:shd w:val="clear" w:color="auto" w:fill="FFFFFF"/>
              <w:ind w:firstLine="709"/>
              <w:jc w:val="both"/>
              <w:rPr>
                <w:rFonts w:ascii="Times New Roman" w:hAnsi="Times New Roman" w:cs="Times New Roman"/>
                <w:bCs/>
                <w:color w:val="000000"/>
                <w:sz w:val="28"/>
                <w:szCs w:val="28"/>
              </w:rPr>
            </w:pPr>
            <w:r w:rsidRPr="004E6087">
              <w:rPr>
                <w:rFonts w:ascii="Times New Roman" w:eastAsia="Times New Roman" w:hAnsi="Times New Roman" w:cs="Times New Roman"/>
                <w:sz w:val="28"/>
                <w:szCs w:val="28"/>
                <w:lang w:eastAsia="ru-RU"/>
              </w:rPr>
              <w:t>тягнуть за собою накладення штрафу від ста до трьохсот неоподатковуваних мінімумів доходів громадян.</w:t>
            </w:r>
          </w:p>
        </w:tc>
      </w:tr>
      <w:tr w:rsidR="00E7028A" w:rsidRPr="002C7346" w:rsidTr="00E10BF3">
        <w:tc>
          <w:tcPr>
            <w:tcW w:w="7564" w:type="dxa"/>
          </w:tcPr>
          <w:p w:rsidR="00E7028A" w:rsidRPr="002C7346" w:rsidRDefault="00E7028A" w:rsidP="008059D8">
            <w:pPr>
              <w:pStyle w:val="rvps7"/>
              <w:shd w:val="clear" w:color="auto" w:fill="FFFFFF"/>
              <w:spacing w:before="150" w:beforeAutospacing="0" w:after="160" w:afterAutospacing="0"/>
              <w:ind w:right="450"/>
              <w:jc w:val="both"/>
              <w:rPr>
                <w:color w:val="000000"/>
                <w:sz w:val="28"/>
                <w:szCs w:val="28"/>
              </w:rPr>
            </w:pPr>
            <w:r w:rsidRPr="002C7346">
              <w:rPr>
                <w:rStyle w:val="rvts9"/>
                <w:b/>
                <w:bCs/>
                <w:color w:val="000000"/>
                <w:sz w:val="28"/>
                <w:szCs w:val="28"/>
              </w:rPr>
              <w:t>Стаття 255. Особи, які мають право складати протоколи про адміністративні правопорушення</w:t>
            </w:r>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bookmarkStart w:id="3" w:name="n367"/>
            <w:bookmarkEnd w:id="3"/>
            <w:r w:rsidRPr="002C7346">
              <w:rPr>
                <w:color w:val="000000"/>
                <w:sz w:val="28"/>
                <w:szCs w:val="28"/>
              </w:rPr>
              <w:t xml:space="preserve">У справах про адміністративні правопорушення, що розглядаються органами, зазначеними в статтях 218 - 221 цього Кодексу, протоколи про правопорушення мають </w:t>
            </w:r>
            <w:r w:rsidRPr="002C7346">
              <w:rPr>
                <w:color w:val="000000"/>
                <w:sz w:val="28"/>
                <w:szCs w:val="28"/>
              </w:rPr>
              <w:lastRenderedPageBreak/>
              <w:t>право складати:</w:t>
            </w:r>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bookmarkStart w:id="4" w:name="n368"/>
            <w:bookmarkEnd w:id="4"/>
            <w:r w:rsidRPr="002C7346">
              <w:rPr>
                <w:color w:val="000000"/>
                <w:sz w:val="28"/>
                <w:szCs w:val="28"/>
              </w:rPr>
              <w:t>1) уповноважені на те посадові особи:</w:t>
            </w:r>
            <w:bookmarkStart w:id="5" w:name="n369"/>
            <w:bookmarkStart w:id="6" w:name="n382"/>
            <w:bookmarkStart w:id="7" w:name="n398"/>
            <w:bookmarkEnd w:id="5"/>
            <w:bookmarkEnd w:id="6"/>
            <w:bookmarkEnd w:id="7"/>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r w:rsidRPr="002C7346">
              <w:rPr>
                <w:color w:val="000000"/>
                <w:sz w:val="28"/>
                <w:szCs w:val="28"/>
              </w:rPr>
              <w:t>…</w:t>
            </w:r>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bookmarkStart w:id="8" w:name="n1127"/>
            <w:bookmarkEnd w:id="8"/>
            <w:r w:rsidRPr="002C7346">
              <w:rPr>
                <w:color w:val="000000"/>
                <w:sz w:val="28"/>
                <w:szCs w:val="28"/>
              </w:rPr>
              <w:t>Комісії з питань осіб, зниклих безвісти за особливих обставин (стаття 188</w:t>
            </w:r>
            <w:r w:rsidRPr="002C7346">
              <w:rPr>
                <w:b/>
                <w:bCs/>
                <w:color w:val="000000"/>
                <w:sz w:val="28"/>
                <w:szCs w:val="28"/>
                <w:vertAlign w:val="superscript"/>
              </w:rPr>
              <w:t>51</w:t>
            </w:r>
            <w:r w:rsidRPr="002C7346">
              <w:rPr>
                <w:color w:val="000000"/>
                <w:sz w:val="28"/>
                <w:szCs w:val="28"/>
              </w:rPr>
              <w:t>);</w:t>
            </w:r>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bookmarkStart w:id="9" w:name="n400"/>
            <w:bookmarkEnd w:id="9"/>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r w:rsidRPr="002C7346">
              <w:rPr>
                <w:color w:val="000000"/>
                <w:sz w:val="28"/>
                <w:szCs w:val="28"/>
              </w:rPr>
              <w:t>органів, що здійснюють контроль за видобутком дорогоцінних металів і дорогоцінного каміння, дорогоцінного каміння органогенного утворення та напівдорогоцінного каміння (частина перша статті 189</w:t>
            </w:r>
            <w:r w:rsidRPr="002C7346">
              <w:rPr>
                <w:rStyle w:val="rvts37"/>
                <w:b/>
                <w:bCs/>
                <w:color w:val="000000"/>
                <w:sz w:val="28"/>
                <w:szCs w:val="28"/>
                <w:vertAlign w:val="superscript"/>
              </w:rPr>
              <w:t>-1</w:t>
            </w:r>
            <w:r w:rsidRPr="002C7346">
              <w:rPr>
                <w:color w:val="000000"/>
                <w:sz w:val="28"/>
                <w:szCs w:val="28"/>
              </w:rPr>
              <w:t>);</w:t>
            </w:r>
            <w:bookmarkStart w:id="10" w:name="n401"/>
            <w:bookmarkEnd w:id="10"/>
          </w:p>
          <w:p w:rsidR="00E7028A" w:rsidRPr="00BC7AB0" w:rsidRDefault="00E7028A" w:rsidP="008059D8">
            <w:pPr>
              <w:pStyle w:val="rvps2"/>
              <w:shd w:val="clear" w:color="auto" w:fill="FFFFFF"/>
              <w:spacing w:after="160" w:afterAutospacing="0"/>
              <w:ind w:firstLine="567"/>
              <w:jc w:val="both"/>
              <w:rPr>
                <w:b/>
                <w:sz w:val="28"/>
                <w:szCs w:val="28"/>
              </w:rPr>
            </w:pPr>
            <w:r w:rsidRPr="002C7346">
              <w:rPr>
                <w:color w:val="000000"/>
                <w:sz w:val="28"/>
                <w:szCs w:val="28"/>
              </w:rPr>
              <w:t>…</w:t>
            </w:r>
            <w:r w:rsidR="003D0291" w:rsidRPr="00B07D13">
              <w:rPr>
                <w:b/>
                <w:sz w:val="28"/>
                <w:szCs w:val="28"/>
              </w:rPr>
              <w:t xml:space="preserve"> </w:t>
            </w:r>
          </w:p>
        </w:tc>
        <w:tc>
          <w:tcPr>
            <w:tcW w:w="7564" w:type="dxa"/>
          </w:tcPr>
          <w:p w:rsidR="00E7028A" w:rsidRPr="002C7346" w:rsidRDefault="00E7028A" w:rsidP="008059D8">
            <w:pPr>
              <w:pStyle w:val="rvps7"/>
              <w:shd w:val="clear" w:color="auto" w:fill="FFFFFF"/>
              <w:spacing w:before="150" w:beforeAutospacing="0" w:after="160" w:afterAutospacing="0"/>
              <w:ind w:right="450"/>
              <w:jc w:val="both"/>
              <w:rPr>
                <w:color w:val="000000"/>
                <w:sz w:val="28"/>
                <w:szCs w:val="28"/>
              </w:rPr>
            </w:pPr>
            <w:r w:rsidRPr="002C7346">
              <w:rPr>
                <w:rStyle w:val="rvts9"/>
                <w:b/>
                <w:bCs/>
                <w:color w:val="000000"/>
                <w:sz w:val="28"/>
                <w:szCs w:val="28"/>
              </w:rPr>
              <w:lastRenderedPageBreak/>
              <w:t>Стаття 255. Особи, які мають право складати протоколи про адміністративні правопорушення</w:t>
            </w:r>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r w:rsidRPr="002C7346">
              <w:rPr>
                <w:color w:val="000000"/>
                <w:sz w:val="28"/>
                <w:szCs w:val="28"/>
              </w:rPr>
              <w:t xml:space="preserve">У справах про адміністративні правопорушення, що розглядаються органами, зазначеними в статтях 218 - 221 цього Кодексу, протоколи про правопорушення мають </w:t>
            </w:r>
            <w:r w:rsidRPr="002C7346">
              <w:rPr>
                <w:color w:val="000000"/>
                <w:sz w:val="28"/>
                <w:szCs w:val="28"/>
              </w:rPr>
              <w:lastRenderedPageBreak/>
              <w:t>право складати:</w:t>
            </w:r>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r w:rsidRPr="002C7346">
              <w:rPr>
                <w:color w:val="000000"/>
                <w:sz w:val="28"/>
                <w:szCs w:val="28"/>
              </w:rPr>
              <w:t>1) уповноважені на те посадові особи:</w:t>
            </w:r>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r w:rsidRPr="002C7346">
              <w:rPr>
                <w:color w:val="000000"/>
                <w:sz w:val="28"/>
                <w:szCs w:val="28"/>
              </w:rPr>
              <w:t>…</w:t>
            </w:r>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r w:rsidRPr="002C7346">
              <w:rPr>
                <w:color w:val="000000"/>
                <w:sz w:val="28"/>
                <w:szCs w:val="28"/>
              </w:rPr>
              <w:t>Комісії з питань осіб, зниклих безвісти за особливих обставин (стаття 188</w:t>
            </w:r>
            <w:r w:rsidRPr="002C7346">
              <w:rPr>
                <w:b/>
                <w:bCs/>
                <w:color w:val="000000"/>
                <w:sz w:val="28"/>
                <w:szCs w:val="28"/>
                <w:vertAlign w:val="superscript"/>
              </w:rPr>
              <w:t>51</w:t>
            </w:r>
            <w:r w:rsidRPr="002C7346">
              <w:rPr>
                <w:color w:val="000000"/>
                <w:sz w:val="28"/>
                <w:szCs w:val="28"/>
              </w:rPr>
              <w:t>);</w:t>
            </w:r>
          </w:p>
          <w:p w:rsidR="00E7028A" w:rsidRPr="002C7346" w:rsidRDefault="00E7028A" w:rsidP="008059D8">
            <w:pPr>
              <w:pStyle w:val="rvps2"/>
              <w:shd w:val="clear" w:color="auto" w:fill="FFFFFF"/>
              <w:spacing w:before="0" w:beforeAutospacing="0" w:after="160" w:afterAutospacing="0"/>
              <w:ind w:firstLine="450"/>
              <w:jc w:val="both"/>
              <w:rPr>
                <w:b/>
                <w:color w:val="000000"/>
                <w:sz w:val="28"/>
                <w:szCs w:val="28"/>
              </w:rPr>
            </w:pPr>
            <w:r w:rsidRPr="002C7346">
              <w:rPr>
                <w:b/>
                <w:bCs/>
                <w:color w:val="000000"/>
                <w:sz w:val="28"/>
                <w:szCs w:val="28"/>
              </w:rPr>
              <w:t>центрального органу виконавчої влади із забезпечення якості освіти та його територіальних органів (стаття 188</w:t>
            </w:r>
            <w:r w:rsidRPr="002C7346">
              <w:rPr>
                <w:b/>
                <w:bCs/>
                <w:color w:val="000000"/>
                <w:sz w:val="28"/>
                <w:szCs w:val="28"/>
                <w:vertAlign w:val="superscript"/>
              </w:rPr>
              <w:t>52</w:t>
            </w:r>
            <w:r w:rsidRPr="002C7346">
              <w:rPr>
                <w:b/>
                <w:color w:val="000000"/>
                <w:sz w:val="28"/>
                <w:szCs w:val="28"/>
              </w:rPr>
              <w:t>);</w:t>
            </w:r>
          </w:p>
          <w:p w:rsidR="00E7028A" w:rsidRPr="002C7346" w:rsidRDefault="00E7028A" w:rsidP="008059D8">
            <w:pPr>
              <w:pStyle w:val="rvps2"/>
              <w:shd w:val="clear" w:color="auto" w:fill="FFFFFF"/>
              <w:spacing w:before="0" w:beforeAutospacing="0" w:after="160" w:afterAutospacing="0"/>
              <w:ind w:firstLine="450"/>
              <w:jc w:val="both"/>
              <w:rPr>
                <w:color w:val="000000"/>
                <w:sz w:val="28"/>
                <w:szCs w:val="28"/>
              </w:rPr>
            </w:pPr>
            <w:r w:rsidRPr="002C7346">
              <w:rPr>
                <w:color w:val="000000"/>
                <w:sz w:val="28"/>
                <w:szCs w:val="28"/>
              </w:rPr>
              <w:t>органів, що здійснюють контроль за видобутком дорогоцінних металів і дорогоцінного каміння, дорогоцінного каміння органогенного утворення та напівдорогоцінного каміння (частина перша статті 189</w:t>
            </w:r>
            <w:r w:rsidRPr="002C7346">
              <w:rPr>
                <w:rStyle w:val="rvts37"/>
                <w:b/>
                <w:bCs/>
                <w:color w:val="000000"/>
                <w:sz w:val="28"/>
                <w:szCs w:val="28"/>
                <w:vertAlign w:val="superscript"/>
              </w:rPr>
              <w:t>-1</w:t>
            </w:r>
            <w:r w:rsidRPr="002C7346">
              <w:rPr>
                <w:color w:val="000000"/>
                <w:sz w:val="28"/>
                <w:szCs w:val="28"/>
              </w:rPr>
              <w:t>);</w:t>
            </w:r>
          </w:p>
          <w:p w:rsidR="00E7028A" w:rsidRPr="002C7346" w:rsidRDefault="00E7028A" w:rsidP="008059D8">
            <w:pPr>
              <w:ind w:firstLine="709"/>
              <w:jc w:val="both"/>
              <w:rPr>
                <w:rFonts w:ascii="Times New Roman" w:hAnsi="Times New Roman" w:cs="Times New Roman"/>
                <w:color w:val="000000"/>
                <w:sz w:val="28"/>
                <w:szCs w:val="28"/>
              </w:rPr>
            </w:pPr>
            <w:r w:rsidRPr="002C7346">
              <w:rPr>
                <w:rFonts w:ascii="Times New Roman" w:hAnsi="Times New Roman" w:cs="Times New Roman"/>
                <w:color w:val="000000"/>
                <w:sz w:val="28"/>
                <w:szCs w:val="28"/>
              </w:rPr>
              <w:t>…</w:t>
            </w:r>
          </w:p>
        </w:tc>
      </w:tr>
      <w:tr w:rsidR="00291640" w:rsidRPr="002C7346" w:rsidTr="00777C52">
        <w:tc>
          <w:tcPr>
            <w:tcW w:w="15128" w:type="dxa"/>
            <w:gridSpan w:val="2"/>
          </w:tcPr>
          <w:p w:rsidR="00291640" w:rsidRPr="002C7346" w:rsidRDefault="00291640" w:rsidP="00777C52">
            <w:pPr>
              <w:jc w:val="center"/>
              <w:rPr>
                <w:rFonts w:ascii="Times New Roman" w:hAnsi="Times New Roman" w:cs="Times New Roman"/>
                <w:b/>
                <w:sz w:val="28"/>
                <w:szCs w:val="28"/>
              </w:rPr>
            </w:pPr>
            <w:r w:rsidRPr="002C7346">
              <w:rPr>
                <w:rFonts w:ascii="Times New Roman" w:hAnsi="Times New Roman" w:cs="Times New Roman"/>
                <w:b/>
                <w:color w:val="000000"/>
                <w:sz w:val="28"/>
                <w:szCs w:val="28"/>
              </w:rPr>
              <w:lastRenderedPageBreak/>
              <w:t>Закон України «Про місцеве самоврядування в Україні»</w:t>
            </w:r>
          </w:p>
        </w:tc>
      </w:tr>
      <w:tr w:rsidR="00291640" w:rsidRPr="002C7346" w:rsidTr="00777C52">
        <w:tc>
          <w:tcPr>
            <w:tcW w:w="7564" w:type="dxa"/>
          </w:tcPr>
          <w:p w:rsidR="00291640" w:rsidRPr="002C7346" w:rsidRDefault="00291640" w:rsidP="00777C52">
            <w:pPr>
              <w:pStyle w:val="rvps2"/>
              <w:shd w:val="clear" w:color="auto" w:fill="FFFFFF"/>
              <w:spacing w:before="0" w:beforeAutospacing="0" w:after="0" w:afterAutospacing="0"/>
              <w:ind w:firstLine="567"/>
              <w:jc w:val="both"/>
              <w:rPr>
                <w:b/>
                <w:color w:val="000000"/>
                <w:sz w:val="28"/>
                <w:szCs w:val="28"/>
              </w:rPr>
            </w:pPr>
            <w:r w:rsidRPr="002C7346">
              <w:rPr>
                <w:b/>
                <w:sz w:val="28"/>
                <w:szCs w:val="28"/>
              </w:rPr>
              <w:t>Стаття 42.</w:t>
            </w:r>
            <w:r w:rsidRPr="002C7346">
              <w:rPr>
                <w:b/>
                <w:color w:val="000000"/>
                <w:sz w:val="28"/>
                <w:szCs w:val="28"/>
              </w:rPr>
              <w:t> Повноваження сільського, селищного, міського голови</w:t>
            </w:r>
          </w:p>
          <w:p w:rsidR="00291640" w:rsidRPr="002C7346" w:rsidRDefault="00291640" w:rsidP="00777C52">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p w:rsidR="00291640" w:rsidRPr="002C7346" w:rsidRDefault="00291640" w:rsidP="00777C52">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4. Сільський, селищний, міський голова:</w:t>
            </w:r>
          </w:p>
          <w:p w:rsidR="00291640" w:rsidRPr="002C7346" w:rsidRDefault="00291640" w:rsidP="00777C52">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p w:rsidR="00291640" w:rsidRPr="002C7346" w:rsidRDefault="00291640" w:rsidP="00777C52">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 xml:space="preserve">10)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відповідних територіальних громад, </w:t>
            </w:r>
            <w:r w:rsidRPr="002C7346">
              <w:rPr>
                <w:i/>
                <w:color w:val="000000"/>
                <w:sz w:val="28"/>
                <w:szCs w:val="28"/>
              </w:rPr>
              <w:t>крім керівників дошкільних, загальноосвітніх та позашкільних навчальних закладів</w:t>
            </w:r>
            <w:r w:rsidRPr="002C7346">
              <w:rPr>
                <w:color w:val="000000"/>
                <w:sz w:val="28"/>
                <w:szCs w:val="28"/>
              </w:rPr>
              <w:t>;</w:t>
            </w:r>
          </w:p>
          <w:p w:rsidR="00291640" w:rsidRPr="002C7346" w:rsidRDefault="00291640" w:rsidP="00777C52">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tc>
        <w:tc>
          <w:tcPr>
            <w:tcW w:w="7564" w:type="dxa"/>
          </w:tcPr>
          <w:p w:rsidR="00291640" w:rsidRPr="002C7346" w:rsidRDefault="00291640" w:rsidP="00777C52">
            <w:pPr>
              <w:pStyle w:val="rvps2"/>
              <w:shd w:val="clear" w:color="auto" w:fill="FFFFFF"/>
              <w:spacing w:before="0" w:beforeAutospacing="0" w:after="0" w:afterAutospacing="0"/>
              <w:ind w:firstLine="567"/>
              <w:jc w:val="both"/>
              <w:rPr>
                <w:b/>
                <w:color w:val="000000"/>
                <w:sz w:val="28"/>
                <w:szCs w:val="28"/>
              </w:rPr>
            </w:pPr>
            <w:r w:rsidRPr="002C7346">
              <w:rPr>
                <w:b/>
                <w:sz w:val="28"/>
                <w:szCs w:val="28"/>
              </w:rPr>
              <w:t>Стаття 42.</w:t>
            </w:r>
            <w:r w:rsidRPr="002C7346">
              <w:rPr>
                <w:b/>
                <w:color w:val="000000"/>
                <w:sz w:val="28"/>
                <w:szCs w:val="28"/>
              </w:rPr>
              <w:t> Повноваження сільського, селищного, міського голови</w:t>
            </w:r>
          </w:p>
          <w:p w:rsidR="00291640" w:rsidRPr="002C7346" w:rsidRDefault="00291640" w:rsidP="00777C52">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p w:rsidR="00291640" w:rsidRPr="002C7346" w:rsidRDefault="00291640" w:rsidP="00777C52">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4. Сільський, селищний, міський голова:</w:t>
            </w:r>
          </w:p>
          <w:p w:rsidR="00291640" w:rsidRPr="002C7346" w:rsidRDefault="00291640" w:rsidP="00777C52">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p w:rsidR="00291640" w:rsidRPr="002C7346" w:rsidRDefault="00291640" w:rsidP="00777C52">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10)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відповідних територіальних громад;</w:t>
            </w:r>
          </w:p>
          <w:p w:rsidR="00291640" w:rsidRDefault="00291640" w:rsidP="00777C52">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p w:rsidR="00291640" w:rsidRPr="002C7346" w:rsidRDefault="00291640" w:rsidP="00777C52">
            <w:pPr>
              <w:pStyle w:val="rvps2"/>
              <w:shd w:val="clear" w:color="auto" w:fill="FFFFFF"/>
              <w:spacing w:before="0" w:beforeAutospacing="0" w:after="0" w:afterAutospacing="0"/>
              <w:ind w:firstLine="567"/>
              <w:jc w:val="both"/>
              <w:rPr>
                <w:color w:val="000000"/>
                <w:sz w:val="28"/>
                <w:szCs w:val="28"/>
              </w:rPr>
            </w:pPr>
          </w:p>
        </w:tc>
      </w:tr>
      <w:tr w:rsidR="00291640" w:rsidRPr="002C7346" w:rsidTr="00193BB4">
        <w:tc>
          <w:tcPr>
            <w:tcW w:w="15128" w:type="dxa"/>
            <w:gridSpan w:val="2"/>
          </w:tcPr>
          <w:p w:rsidR="00291640" w:rsidRPr="002C7346" w:rsidRDefault="00291640" w:rsidP="00193BB4">
            <w:pPr>
              <w:pStyle w:val="HTML"/>
              <w:shd w:val="clear" w:color="auto" w:fill="FFFFFF"/>
              <w:jc w:val="center"/>
              <w:textAlignment w:val="baseline"/>
              <w:rPr>
                <w:rFonts w:ascii="Times New Roman" w:hAnsi="Times New Roman" w:cs="Times New Roman"/>
                <w:b/>
                <w:sz w:val="28"/>
                <w:szCs w:val="28"/>
              </w:rPr>
            </w:pPr>
            <w:r w:rsidRPr="002C7346">
              <w:rPr>
                <w:rFonts w:ascii="Times New Roman" w:hAnsi="Times New Roman" w:cs="Times New Roman"/>
                <w:b/>
                <w:sz w:val="28"/>
                <w:szCs w:val="28"/>
              </w:rPr>
              <w:lastRenderedPageBreak/>
              <w:t>Закон України «</w:t>
            </w:r>
            <w:r w:rsidRPr="002C7346">
              <w:rPr>
                <w:rFonts w:ascii="Times New Roman" w:hAnsi="Times New Roman" w:cs="Times New Roman"/>
                <w:b/>
                <w:bCs/>
                <w:color w:val="000000"/>
                <w:sz w:val="28"/>
                <w:szCs w:val="28"/>
                <w:bdr w:val="none" w:sz="0" w:space="0" w:color="auto" w:frame="1"/>
              </w:rPr>
              <w:t>Про місцеві державні адміністрації»</w:t>
            </w:r>
          </w:p>
        </w:tc>
      </w:tr>
      <w:tr w:rsidR="00291640" w:rsidRPr="002C7346" w:rsidTr="00193BB4">
        <w:trPr>
          <w:trHeight w:val="70"/>
        </w:trPr>
        <w:tc>
          <w:tcPr>
            <w:tcW w:w="7564" w:type="dxa"/>
          </w:tcPr>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b/>
                <w:color w:val="000000"/>
                <w:sz w:val="28"/>
                <w:szCs w:val="28"/>
                <w:lang w:eastAsia="uk-UA"/>
              </w:rPr>
            </w:pPr>
            <w:r w:rsidRPr="002C7346">
              <w:rPr>
                <w:rFonts w:ascii="Times New Roman" w:eastAsia="Times New Roman" w:hAnsi="Times New Roman" w:cs="Times New Roman"/>
                <w:b/>
                <w:bCs/>
                <w:color w:val="000000"/>
                <w:sz w:val="28"/>
                <w:szCs w:val="28"/>
                <w:lang w:eastAsia="uk-UA"/>
              </w:rPr>
              <w:t>Стаття 22.</w:t>
            </w:r>
            <w:r w:rsidRPr="002C7346">
              <w:rPr>
                <w:rFonts w:ascii="Times New Roman" w:eastAsia="Times New Roman" w:hAnsi="Times New Roman" w:cs="Times New Roman"/>
                <w:b/>
                <w:color w:val="000000"/>
                <w:sz w:val="28"/>
                <w:szCs w:val="28"/>
                <w:lang w:eastAsia="uk-UA"/>
              </w:rPr>
              <w:t xml:space="preserve"> Повноваження в галузі науки, освіти, охорони здоров’я, культури, фізкультури і спорту, материнства і дитинства, сім’ї та молоді</w:t>
            </w:r>
            <w:bookmarkStart w:id="11" w:name="o236"/>
            <w:bookmarkEnd w:id="11"/>
          </w:p>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b/>
                <w:color w:val="000000"/>
                <w:sz w:val="28"/>
                <w:szCs w:val="28"/>
                <w:lang w:eastAsia="uk-UA"/>
              </w:rPr>
            </w:pPr>
          </w:p>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 xml:space="preserve">Місцева державна адміністрація: </w:t>
            </w:r>
          </w:p>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w:t>
            </w:r>
          </w:p>
          <w:p w:rsidR="00291640"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 xml:space="preserve">3) </w:t>
            </w:r>
            <w:r w:rsidRPr="002C7346">
              <w:rPr>
                <w:rFonts w:ascii="Times New Roman" w:eastAsia="Times New Roman" w:hAnsi="Times New Roman" w:cs="Times New Roman"/>
                <w:i/>
                <w:color w:val="000000"/>
                <w:sz w:val="28"/>
                <w:szCs w:val="28"/>
                <w:lang w:eastAsia="uk-UA"/>
              </w:rPr>
              <w:t>виконує програми щодо обов’язковості повної загальної середньої освіти, здійснює загальне керівництво</w:t>
            </w:r>
            <w:r w:rsidRPr="002C7346">
              <w:rPr>
                <w:rFonts w:ascii="Times New Roman" w:eastAsia="Times New Roman" w:hAnsi="Times New Roman" w:cs="Times New Roman"/>
                <w:color w:val="000000"/>
                <w:sz w:val="28"/>
                <w:szCs w:val="28"/>
                <w:lang w:eastAsia="uk-UA"/>
              </w:rPr>
              <w:t xml:space="preserve"> закладами науки, освіти, охорони здоров’я, культури, фізкультури і спорту, що належать до сфери її управління, їх матеріально-фінансове забезпечення;</w:t>
            </w:r>
          </w:p>
          <w:p w:rsidR="00291640"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w:t>
            </w:r>
          </w:p>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hAnsi="Times New Roman" w:cs="Times New Roman"/>
                <w:sz w:val="28"/>
                <w:szCs w:val="28"/>
              </w:rPr>
            </w:pPr>
          </w:p>
        </w:tc>
        <w:tc>
          <w:tcPr>
            <w:tcW w:w="7564" w:type="dxa"/>
          </w:tcPr>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b/>
                <w:color w:val="000000"/>
                <w:sz w:val="28"/>
                <w:szCs w:val="28"/>
                <w:lang w:eastAsia="uk-UA"/>
              </w:rPr>
            </w:pPr>
            <w:r w:rsidRPr="002C7346">
              <w:rPr>
                <w:rFonts w:ascii="Times New Roman" w:eastAsia="Times New Roman" w:hAnsi="Times New Roman" w:cs="Times New Roman"/>
                <w:b/>
                <w:bCs/>
                <w:color w:val="000000"/>
                <w:sz w:val="28"/>
                <w:szCs w:val="28"/>
                <w:lang w:eastAsia="uk-UA"/>
              </w:rPr>
              <w:t>Стаття 22.</w:t>
            </w:r>
            <w:r w:rsidRPr="002C7346">
              <w:rPr>
                <w:rFonts w:ascii="Times New Roman" w:eastAsia="Times New Roman" w:hAnsi="Times New Roman" w:cs="Times New Roman"/>
                <w:b/>
                <w:color w:val="000000"/>
                <w:sz w:val="28"/>
                <w:szCs w:val="28"/>
                <w:lang w:eastAsia="uk-UA"/>
              </w:rPr>
              <w:t xml:space="preserve"> Повноваження в галузі науки, освіти, охорони  здоров’я, культури, фізкультури і спорту, материнства і дитинства, сім’ї та молоді</w:t>
            </w:r>
          </w:p>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color w:val="000000"/>
                <w:sz w:val="28"/>
                <w:szCs w:val="28"/>
                <w:lang w:eastAsia="uk-UA"/>
              </w:rPr>
            </w:pPr>
          </w:p>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Місцева державна адміністрація:</w:t>
            </w:r>
          </w:p>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w:t>
            </w:r>
          </w:p>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 xml:space="preserve">3) </w:t>
            </w:r>
            <w:r w:rsidRPr="004E6087">
              <w:rPr>
                <w:rFonts w:ascii="Times New Roman" w:eastAsia="Times New Roman" w:hAnsi="Times New Roman" w:cs="Times New Roman"/>
                <w:sz w:val="28"/>
                <w:szCs w:val="28"/>
                <w:lang w:eastAsia="ru-RU"/>
              </w:rPr>
              <w:t>може здійснювати функції засновника щодо наукових установ, закладів освіти, охорони здоров’я, культури, фізкультури і спорту, що належать до сфери її управління, їх матеріально-фінансове забезпечення;</w:t>
            </w:r>
          </w:p>
          <w:p w:rsidR="00291640" w:rsidRPr="002C7346" w:rsidRDefault="00291640" w:rsidP="00193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hAnsi="Times New Roman" w:cs="Times New Roman"/>
                <w:sz w:val="28"/>
                <w:szCs w:val="28"/>
              </w:rPr>
            </w:pPr>
            <w:r w:rsidRPr="002C7346">
              <w:rPr>
                <w:rFonts w:ascii="Times New Roman" w:eastAsia="Times New Roman" w:hAnsi="Times New Roman" w:cs="Times New Roman"/>
                <w:color w:val="000000"/>
                <w:sz w:val="28"/>
                <w:szCs w:val="28"/>
                <w:lang w:eastAsia="uk-UA"/>
              </w:rPr>
              <w:t>…</w:t>
            </w:r>
          </w:p>
        </w:tc>
      </w:tr>
      <w:tr w:rsidR="003D0291" w:rsidRPr="002C7346" w:rsidTr="00E10BF3">
        <w:tc>
          <w:tcPr>
            <w:tcW w:w="15128" w:type="dxa"/>
            <w:gridSpan w:val="2"/>
          </w:tcPr>
          <w:p w:rsidR="003D0291" w:rsidRPr="002C7346" w:rsidRDefault="00BC7AB0" w:rsidP="003200FB">
            <w:pPr>
              <w:pStyle w:val="rvps7"/>
              <w:shd w:val="clear" w:color="auto" w:fill="FFFFFF"/>
              <w:spacing w:before="0" w:beforeAutospacing="0" w:after="150" w:afterAutospacing="0"/>
              <w:ind w:right="450"/>
              <w:jc w:val="center"/>
              <w:rPr>
                <w:rStyle w:val="rvts9"/>
                <w:b/>
                <w:bCs/>
                <w:color w:val="000000"/>
                <w:sz w:val="28"/>
                <w:szCs w:val="28"/>
              </w:rPr>
            </w:pPr>
            <w:r w:rsidRPr="00B07D13">
              <w:rPr>
                <w:b/>
                <w:sz w:val="28"/>
                <w:szCs w:val="28"/>
              </w:rPr>
              <w:t>Сімейн</w:t>
            </w:r>
            <w:r>
              <w:rPr>
                <w:b/>
                <w:sz w:val="28"/>
                <w:szCs w:val="28"/>
              </w:rPr>
              <w:t>ий</w:t>
            </w:r>
            <w:r w:rsidRPr="00B07D13">
              <w:rPr>
                <w:b/>
                <w:sz w:val="28"/>
                <w:szCs w:val="28"/>
              </w:rPr>
              <w:t xml:space="preserve"> кодекс України</w:t>
            </w:r>
          </w:p>
        </w:tc>
      </w:tr>
      <w:tr w:rsidR="00B07D13" w:rsidRPr="002C7346" w:rsidTr="00E10BF3">
        <w:tc>
          <w:tcPr>
            <w:tcW w:w="7564" w:type="dxa"/>
          </w:tcPr>
          <w:p w:rsidR="003D0291" w:rsidRPr="00BC7AB0" w:rsidRDefault="003D0291" w:rsidP="003200FB">
            <w:pPr>
              <w:pStyle w:val="rvps2"/>
              <w:shd w:val="clear" w:color="auto" w:fill="FFFFFF"/>
              <w:spacing w:before="0" w:beforeAutospacing="0" w:after="150" w:afterAutospacing="0"/>
              <w:ind w:firstLine="450"/>
              <w:jc w:val="both"/>
              <w:rPr>
                <w:color w:val="000000"/>
                <w:sz w:val="28"/>
                <w:szCs w:val="28"/>
              </w:rPr>
            </w:pPr>
            <w:r w:rsidRPr="00BC7AB0">
              <w:rPr>
                <w:rStyle w:val="rvts9"/>
                <w:b/>
                <w:bCs/>
                <w:color w:val="000000"/>
                <w:sz w:val="28"/>
                <w:szCs w:val="28"/>
              </w:rPr>
              <w:t>Стаття 164.</w:t>
            </w:r>
            <w:r w:rsidRPr="00BC7AB0">
              <w:rPr>
                <w:color w:val="000000"/>
                <w:sz w:val="28"/>
                <w:szCs w:val="28"/>
              </w:rPr>
              <w:t> Підстави позбавлення батьківських прав</w:t>
            </w:r>
          </w:p>
          <w:p w:rsidR="003D0291" w:rsidRPr="00BC7AB0" w:rsidRDefault="003D0291" w:rsidP="003200FB">
            <w:pPr>
              <w:pStyle w:val="rvps2"/>
              <w:shd w:val="clear" w:color="auto" w:fill="FFFFFF"/>
              <w:spacing w:before="0" w:beforeAutospacing="0" w:after="150" w:afterAutospacing="0"/>
              <w:ind w:firstLine="450"/>
              <w:jc w:val="both"/>
              <w:rPr>
                <w:color w:val="000000"/>
                <w:sz w:val="28"/>
                <w:szCs w:val="28"/>
              </w:rPr>
            </w:pPr>
            <w:bookmarkStart w:id="12" w:name="n789"/>
            <w:bookmarkEnd w:id="12"/>
            <w:r w:rsidRPr="00BC7AB0">
              <w:rPr>
                <w:color w:val="000000"/>
                <w:sz w:val="28"/>
                <w:szCs w:val="28"/>
              </w:rPr>
              <w:t>1. Мати, батько можуть бути позбавлені судом батьківських прав, якщо вона, він:</w:t>
            </w:r>
          </w:p>
          <w:p w:rsidR="003D0291" w:rsidRPr="00BC7AB0" w:rsidRDefault="00BC7AB0" w:rsidP="003200FB">
            <w:pPr>
              <w:pStyle w:val="rvps2"/>
              <w:shd w:val="clear" w:color="auto" w:fill="FFFFFF"/>
              <w:spacing w:before="0" w:beforeAutospacing="0" w:after="150" w:afterAutospacing="0"/>
              <w:ind w:firstLine="450"/>
              <w:jc w:val="both"/>
              <w:rPr>
                <w:color w:val="000000"/>
                <w:sz w:val="28"/>
                <w:szCs w:val="28"/>
              </w:rPr>
            </w:pPr>
            <w:bookmarkStart w:id="13" w:name="n790"/>
            <w:bookmarkEnd w:id="13"/>
            <w:r w:rsidRPr="00BC7AB0">
              <w:rPr>
                <w:color w:val="000000"/>
                <w:sz w:val="28"/>
                <w:szCs w:val="28"/>
              </w:rPr>
              <w:t>…</w:t>
            </w:r>
          </w:p>
          <w:p w:rsidR="003D0291" w:rsidRPr="00BC7AB0" w:rsidRDefault="003D0291" w:rsidP="003200FB">
            <w:pPr>
              <w:pStyle w:val="rvps2"/>
              <w:shd w:val="clear" w:color="auto" w:fill="FFFFFF"/>
              <w:spacing w:before="0" w:beforeAutospacing="0" w:after="150" w:afterAutospacing="0"/>
              <w:ind w:firstLine="450"/>
              <w:jc w:val="both"/>
              <w:rPr>
                <w:color w:val="000000"/>
                <w:sz w:val="28"/>
                <w:szCs w:val="28"/>
              </w:rPr>
            </w:pPr>
            <w:bookmarkStart w:id="14" w:name="n791"/>
            <w:bookmarkEnd w:id="14"/>
            <w:r w:rsidRPr="00BC7AB0">
              <w:rPr>
                <w:color w:val="000000"/>
                <w:sz w:val="28"/>
                <w:szCs w:val="28"/>
              </w:rPr>
              <w:t>2) ухиляються від виконання своїх обов'язків по вихованню дитини;</w:t>
            </w:r>
          </w:p>
          <w:p w:rsidR="00B07D13" w:rsidRPr="00BC7AB0" w:rsidRDefault="00E312F8" w:rsidP="003200FB">
            <w:pPr>
              <w:pStyle w:val="rvps2"/>
              <w:shd w:val="clear" w:color="auto" w:fill="FFFFFF"/>
              <w:spacing w:before="0" w:beforeAutospacing="0" w:after="0" w:afterAutospacing="0"/>
              <w:ind w:firstLine="567"/>
              <w:jc w:val="both"/>
              <w:rPr>
                <w:sz w:val="28"/>
                <w:szCs w:val="28"/>
              </w:rPr>
            </w:pPr>
            <w:bookmarkStart w:id="15" w:name="n792"/>
            <w:bookmarkEnd w:id="15"/>
            <w:r>
              <w:rPr>
                <w:sz w:val="28"/>
                <w:szCs w:val="28"/>
              </w:rPr>
              <w:t>.</w:t>
            </w:r>
            <w:r w:rsidR="00B07D13" w:rsidRPr="00BC7AB0">
              <w:rPr>
                <w:sz w:val="28"/>
                <w:szCs w:val="28"/>
              </w:rPr>
              <w:t>..</w:t>
            </w:r>
          </w:p>
        </w:tc>
        <w:tc>
          <w:tcPr>
            <w:tcW w:w="7564" w:type="dxa"/>
          </w:tcPr>
          <w:p w:rsidR="00BC7AB0" w:rsidRPr="00BC7AB0" w:rsidRDefault="00BC7AB0" w:rsidP="003200FB">
            <w:pPr>
              <w:pStyle w:val="rvps2"/>
              <w:shd w:val="clear" w:color="auto" w:fill="FFFFFF"/>
              <w:spacing w:before="0" w:beforeAutospacing="0" w:after="150" w:afterAutospacing="0"/>
              <w:ind w:firstLine="450"/>
              <w:jc w:val="both"/>
              <w:rPr>
                <w:color w:val="000000"/>
                <w:sz w:val="28"/>
                <w:szCs w:val="28"/>
              </w:rPr>
            </w:pPr>
            <w:r w:rsidRPr="00BC7AB0">
              <w:rPr>
                <w:rStyle w:val="rvts9"/>
                <w:b/>
                <w:bCs/>
                <w:color w:val="000000"/>
                <w:sz w:val="28"/>
                <w:szCs w:val="28"/>
              </w:rPr>
              <w:t>Стаття 164.</w:t>
            </w:r>
            <w:r w:rsidRPr="00BC7AB0">
              <w:rPr>
                <w:color w:val="000000"/>
                <w:sz w:val="28"/>
                <w:szCs w:val="28"/>
              </w:rPr>
              <w:t> Підстави позбавлення батьківських прав</w:t>
            </w:r>
          </w:p>
          <w:p w:rsidR="00BC7AB0" w:rsidRDefault="00BC7AB0" w:rsidP="003200FB">
            <w:pPr>
              <w:pStyle w:val="rvps2"/>
              <w:shd w:val="clear" w:color="auto" w:fill="FFFFFF"/>
              <w:spacing w:before="0" w:beforeAutospacing="0" w:after="150" w:afterAutospacing="0"/>
              <w:ind w:firstLine="450"/>
              <w:jc w:val="both"/>
              <w:rPr>
                <w:color w:val="000000"/>
                <w:sz w:val="28"/>
                <w:szCs w:val="28"/>
              </w:rPr>
            </w:pPr>
            <w:r w:rsidRPr="00BC7AB0">
              <w:rPr>
                <w:color w:val="000000"/>
                <w:sz w:val="28"/>
                <w:szCs w:val="28"/>
              </w:rPr>
              <w:t>1. Мати, батько можуть бути позбавлені судом батьківських прав, якщо вона, він:</w:t>
            </w:r>
          </w:p>
          <w:p w:rsidR="00E312F8" w:rsidRPr="00BC7AB0" w:rsidRDefault="00E312F8" w:rsidP="003200FB">
            <w:pPr>
              <w:pStyle w:val="rvps2"/>
              <w:shd w:val="clear" w:color="auto" w:fill="FFFFFF"/>
              <w:spacing w:before="0" w:beforeAutospacing="0" w:after="150" w:afterAutospacing="0"/>
              <w:ind w:firstLine="450"/>
              <w:jc w:val="both"/>
              <w:rPr>
                <w:color w:val="000000"/>
                <w:sz w:val="28"/>
                <w:szCs w:val="28"/>
              </w:rPr>
            </w:pPr>
            <w:r>
              <w:rPr>
                <w:color w:val="000000"/>
                <w:sz w:val="28"/>
                <w:szCs w:val="28"/>
              </w:rPr>
              <w:t>…</w:t>
            </w:r>
          </w:p>
          <w:p w:rsidR="00B07D13" w:rsidRPr="00BC7AB0" w:rsidRDefault="00B07D13" w:rsidP="003200FB">
            <w:pPr>
              <w:pStyle w:val="rvps2"/>
              <w:shd w:val="clear" w:color="auto" w:fill="FFFFFF"/>
              <w:spacing w:before="0" w:beforeAutospacing="0" w:after="0" w:afterAutospacing="0"/>
              <w:ind w:firstLine="567"/>
              <w:jc w:val="both"/>
              <w:rPr>
                <w:sz w:val="28"/>
                <w:szCs w:val="28"/>
              </w:rPr>
            </w:pPr>
            <w:r w:rsidRPr="00BC7AB0">
              <w:rPr>
                <w:sz w:val="28"/>
                <w:szCs w:val="28"/>
              </w:rPr>
              <w:t>“2) ухиляються від виконання своїх обов'язків по вихованню дитини та по забезпеченню здобуття нею повної загальної середньої освіти;</w:t>
            </w:r>
          </w:p>
          <w:p w:rsidR="00B07D13" w:rsidRDefault="00B07D13" w:rsidP="003200FB">
            <w:pPr>
              <w:pStyle w:val="rvps2"/>
              <w:shd w:val="clear" w:color="auto" w:fill="FFFFFF"/>
              <w:spacing w:before="0" w:beforeAutospacing="0" w:after="0" w:afterAutospacing="0"/>
              <w:ind w:firstLine="567"/>
              <w:jc w:val="both"/>
              <w:rPr>
                <w:sz w:val="28"/>
                <w:szCs w:val="28"/>
              </w:rPr>
            </w:pPr>
            <w:r w:rsidRPr="00BC7AB0">
              <w:rPr>
                <w:sz w:val="28"/>
                <w:szCs w:val="28"/>
              </w:rPr>
              <w:t>..</w:t>
            </w:r>
          </w:p>
          <w:p w:rsidR="00871D78" w:rsidRDefault="00871D78" w:rsidP="003200FB">
            <w:pPr>
              <w:pStyle w:val="rvps2"/>
              <w:shd w:val="clear" w:color="auto" w:fill="FFFFFF"/>
              <w:spacing w:before="0" w:beforeAutospacing="0" w:after="0" w:afterAutospacing="0"/>
              <w:ind w:firstLine="567"/>
              <w:jc w:val="both"/>
              <w:rPr>
                <w:sz w:val="28"/>
                <w:szCs w:val="28"/>
              </w:rPr>
            </w:pPr>
          </w:p>
          <w:p w:rsidR="00871D78" w:rsidRDefault="00871D78" w:rsidP="003200FB">
            <w:pPr>
              <w:pStyle w:val="rvps2"/>
              <w:shd w:val="clear" w:color="auto" w:fill="FFFFFF"/>
              <w:spacing w:before="0" w:beforeAutospacing="0" w:after="0" w:afterAutospacing="0"/>
              <w:ind w:firstLine="567"/>
              <w:jc w:val="both"/>
              <w:rPr>
                <w:sz w:val="28"/>
                <w:szCs w:val="28"/>
              </w:rPr>
            </w:pPr>
          </w:p>
          <w:p w:rsidR="00871D78" w:rsidRDefault="00871D78" w:rsidP="003200FB">
            <w:pPr>
              <w:pStyle w:val="rvps2"/>
              <w:shd w:val="clear" w:color="auto" w:fill="FFFFFF"/>
              <w:spacing w:before="0" w:beforeAutospacing="0" w:after="0" w:afterAutospacing="0"/>
              <w:ind w:firstLine="567"/>
              <w:jc w:val="both"/>
              <w:rPr>
                <w:sz w:val="28"/>
                <w:szCs w:val="28"/>
              </w:rPr>
            </w:pPr>
          </w:p>
          <w:p w:rsidR="004923BC" w:rsidRPr="00BC7AB0" w:rsidRDefault="004923BC" w:rsidP="003200FB">
            <w:pPr>
              <w:pStyle w:val="rvps2"/>
              <w:shd w:val="clear" w:color="auto" w:fill="FFFFFF"/>
              <w:spacing w:before="0" w:beforeAutospacing="0" w:after="0" w:afterAutospacing="0"/>
              <w:ind w:firstLine="567"/>
              <w:jc w:val="both"/>
              <w:rPr>
                <w:sz w:val="28"/>
                <w:szCs w:val="28"/>
              </w:rPr>
            </w:pPr>
          </w:p>
        </w:tc>
      </w:tr>
      <w:tr w:rsidR="00B07D13" w:rsidRPr="002C7346" w:rsidTr="00E10BF3">
        <w:tc>
          <w:tcPr>
            <w:tcW w:w="15128" w:type="dxa"/>
            <w:gridSpan w:val="2"/>
          </w:tcPr>
          <w:p w:rsidR="00B07D13" w:rsidRPr="002C7346" w:rsidRDefault="00B07D13" w:rsidP="00B07D13">
            <w:pPr>
              <w:pStyle w:val="rvps2"/>
              <w:shd w:val="clear" w:color="auto" w:fill="FFFFFF"/>
              <w:spacing w:before="0" w:beforeAutospacing="0" w:after="0" w:afterAutospacing="0"/>
              <w:ind w:firstLine="450"/>
              <w:jc w:val="center"/>
              <w:textAlignment w:val="baseline"/>
              <w:rPr>
                <w:rStyle w:val="rvts9"/>
                <w:b/>
                <w:bCs/>
                <w:color w:val="000000"/>
                <w:sz w:val="28"/>
                <w:szCs w:val="28"/>
                <w:bdr w:val="none" w:sz="0" w:space="0" w:color="auto" w:frame="1"/>
                <w:shd w:val="clear" w:color="auto" w:fill="FFFFFF"/>
              </w:rPr>
            </w:pPr>
            <w:r w:rsidRPr="002C7346">
              <w:rPr>
                <w:b/>
                <w:bCs/>
                <w:color w:val="000000"/>
                <w:sz w:val="28"/>
                <w:szCs w:val="28"/>
                <w:shd w:val="clear" w:color="auto" w:fill="FFFFFF"/>
              </w:rPr>
              <w:t>Закон України «Про основні засади державного нагляду (контролю) у сфері господарської діяльності»</w:t>
            </w:r>
          </w:p>
        </w:tc>
      </w:tr>
      <w:tr w:rsidR="00B07D13" w:rsidRPr="002C7346" w:rsidTr="00E10BF3">
        <w:tc>
          <w:tcPr>
            <w:tcW w:w="7564" w:type="dxa"/>
          </w:tcPr>
          <w:p w:rsidR="00B07D13" w:rsidRPr="002C7346" w:rsidRDefault="00B07D13" w:rsidP="00B07D13">
            <w:pPr>
              <w:pStyle w:val="rvps2"/>
              <w:shd w:val="clear" w:color="auto" w:fill="FFFFFF"/>
              <w:spacing w:before="0" w:beforeAutospacing="0" w:after="0" w:afterAutospacing="0"/>
              <w:ind w:firstLine="450"/>
              <w:jc w:val="both"/>
              <w:textAlignment w:val="baseline"/>
              <w:rPr>
                <w:b/>
                <w:color w:val="000000"/>
                <w:sz w:val="28"/>
                <w:szCs w:val="28"/>
              </w:rPr>
            </w:pPr>
            <w:r w:rsidRPr="002C7346">
              <w:rPr>
                <w:rStyle w:val="rvts9"/>
                <w:b/>
                <w:bCs/>
                <w:color w:val="000000"/>
                <w:sz w:val="28"/>
                <w:szCs w:val="28"/>
                <w:bdr w:val="none" w:sz="0" w:space="0" w:color="auto" w:frame="1"/>
              </w:rPr>
              <w:lastRenderedPageBreak/>
              <w:t>Стаття 2.</w:t>
            </w:r>
            <w:r w:rsidRPr="002C7346">
              <w:rPr>
                <w:b/>
                <w:color w:val="000000"/>
                <w:sz w:val="28"/>
                <w:szCs w:val="28"/>
              </w:rPr>
              <w:t> Сфера дії цього Закону</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bookmarkStart w:id="16" w:name="n31"/>
            <w:bookmarkEnd w:id="16"/>
            <w:r w:rsidRPr="002C7346">
              <w:rPr>
                <w:color w:val="000000"/>
                <w:sz w:val="28"/>
                <w:szCs w:val="28"/>
              </w:rPr>
              <w:t>Дія цього Закону поширюється на відносини, пов'язані зі здійсненням державного нагляду (контролю) у сфері господарської діяльності.</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bookmarkStart w:id="17" w:name="n32"/>
            <w:bookmarkEnd w:id="17"/>
            <w:r w:rsidRPr="002C7346">
              <w:rPr>
                <w:color w:val="000000"/>
                <w:sz w:val="28"/>
                <w:szCs w:val="28"/>
              </w:rPr>
              <w:t>Дія цього Закону не поширюється на відносини, що виникають під час здійснення заходів валютного контролю, митного контролю на кордоні, державного експортного контролю,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w:t>
            </w:r>
          </w:p>
        </w:tc>
        <w:tc>
          <w:tcPr>
            <w:tcW w:w="7564" w:type="dxa"/>
          </w:tcPr>
          <w:p w:rsidR="00B07D13" w:rsidRPr="002C7346" w:rsidRDefault="00B07D13" w:rsidP="00B07D13">
            <w:pPr>
              <w:pStyle w:val="rvps2"/>
              <w:shd w:val="clear" w:color="auto" w:fill="FFFFFF"/>
              <w:spacing w:before="0" w:beforeAutospacing="0" w:after="0" w:afterAutospacing="0"/>
              <w:ind w:firstLine="450"/>
              <w:jc w:val="both"/>
              <w:textAlignment w:val="baseline"/>
              <w:rPr>
                <w:b/>
                <w:color w:val="000000"/>
                <w:sz w:val="28"/>
                <w:szCs w:val="28"/>
              </w:rPr>
            </w:pPr>
            <w:r w:rsidRPr="002C7346">
              <w:rPr>
                <w:rStyle w:val="rvts9"/>
                <w:b/>
                <w:bCs/>
                <w:color w:val="000000"/>
                <w:sz w:val="28"/>
                <w:szCs w:val="28"/>
                <w:bdr w:val="none" w:sz="0" w:space="0" w:color="auto" w:frame="1"/>
              </w:rPr>
              <w:t>Стаття 2.</w:t>
            </w:r>
            <w:r w:rsidRPr="002C7346">
              <w:rPr>
                <w:b/>
                <w:color w:val="000000"/>
                <w:sz w:val="28"/>
                <w:szCs w:val="28"/>
              </w:rPr>
              <w:t> Сфера дії цього Закону</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r w:rsidRPr="002C7346">
              <w:rPr>
                <w:color w:val="000000"/>
                <w:sz w:val="28"/>
                <w:szCs w:val="28"/>
              </w:rPr>
              <w:t>Дія цього Закону поширюється на відносини, пов'язані зі здійсненням державного нагляду (контролю) у сфері господарської діяльності.</w:t>
            </w:r>
          </w:p>
          <w:p w:rsidR="00B07D13" w:rsidRPr="00FE2BDD" w:rsidRDefault="00B07D13" w:rsidP="00B07D13">
            <w:pPr>
              <w:pStyle w:val="rvps2"/>
              <w:shd w:val="clear" w:color="auto" w:fill="FFFFFF"/>
              <w:spacing w:before="0" w:beforeAutospacing="0" w:after="0" w:afterAutospacing="0"/>
              <w:ind w:firstLine="450"/>
              <w:jc w:val="both"/>
              <w:textAlignment w:val="baseline"/>
              <w:rPr>
                <w:rStyle w:val="rvts9"/>
                <w:b/>
                <w:bCs/>
                <w:i/>
                <w:color w:val="000000"/>
                <w:sz w:val="28"/>
                <w:szCs w:val="28"/>
                <w:bdr w:val="none" w:sz="0" w:space="0" w:color="auto" w:frame="1"/>
                <w:shd w:val="clear" w:color="auto" w:fill="FFFFFF"/>
                <w:lang w:val="ru-RU"/>
              </w:rPr>
            </w:pPr>
            <w:r w:rsidRPr="002C7346">
              <w:rPr>
                <w:color w:val="000000"/>
                <w:sz w:val="28"/>
                <w:szCs w:val="28"/>
                <w:shd w:val="clear" w:color="auto" w:fill="FFFFFF"/>
              </w:rPr>
              <w:t xml:space="preserve">Дія цього Закону не поширюється на відносини, що виникають під час здійснення заходів валютного контролю, митного контролю на кордоні, державного експортного контролю,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w:t>
            </w:r>
            <w:r w:rsidRPr="002C7346">
              <w:rPr>
                <w:b/>
                <w:color w:val="000000"/>
                <w:sz w:val="28"/>
                <w:szCs w:val="28"/>
                <w:shd w:val="clear" w:color="auto" w:fill="FFFFFF"/>
              </w:rPr>
              <w:t>у сфері освіти і науки</w:t>
            </w:r>
            <w:r w:rsidRPr="002C7346">
              <w:rPr>
                <w:color w:val="000000"/>
                <w:sz w:val="28"/>
                <w:szCs w:val="28"/>
                <w:shd w:val="clear" w:color="auto" w:fill="FFFFFF"/>
              </w:rPr>
              <w:t xml:space="preserve"> </w:t>
            </w:r>
            <w:r w:rsidRPr="002C7346">
              <w:rPr>
                <w:b/>
                <w:color w:val="000000"/>
                <w:sz w:val="28"/>
                <w:szCs w:val="28"/>
                <w:shd w:val="clear" w:color="auto" w:fill="FFFFFF"/>
              </w:rPr>
              <w:t>та</w:t>
            </w:r>
            <w:r w:rsidRPr="002C7346">
              <w:rPr>
                <w:color w:val="000000"/>
                <w:sz w:val="28"/>
                <w:szCs w:val="28"/>
                <w:shd w:val="clear" w:color="auto" w:fill="FFFFFF"/>
              </w:rPr>
              <w:t xml:space="preserve"> в галузі телебачення і радіомовлення.</w:t>
            </w:r>
          </w:p>
        </w:tc>
      </w:tr>
      <w:tr w:rsidR="00B07D13" w:rsidRPr="002C7346" w:rsidTr="00E10BF3">
        <w:tc>
          <w:tcPr>
            <w:tcW w:w="15128" w:type="dxa"/>
            <w:gridSpan w:val="2"/>
          </w:tcPr>
          <w:p w:rsidR="00B07D13" w:rsidRPr="002C7346" w:rsidRDefault="00B07D13" w:rsidP="00B07D13">
            <w:pPr>
              <w:pStyle w:val="rvps2"/>
              <w:shd w:val="clear" w:color="auto" w:fill="FFFFFF"/>
              <w:spacing w:before="120" w:beforeAutospacing="0" w:after="120" w:afterAutospacing="0"/>
              <w:jc w:val="center"/>
              <w:rPr>
                <w:rStyle w:val="rvts9"/>
                <w:b/>
                <w:bCs/>
                <w:color w:val="000000"/>
                <w:sz w:val="28"/>
                <w:szCs w:val="28"/>
              </w:rPr>
            </w:pPr>
            <w:r w:rsidRPr="002C7346">
              <w:rPr>
                <w:rStyle w:val="rvts9"/>
                <w:b/>
                <w:bCs/>
                <w:color w:val="000000"/>
                <w:sz w:val="28"/>
                <w:szCs w:val="28"/>
              </w:rPr>
              <w:t>Закон України «Про освіту»</w:t>
            </w:r>
          </w:p>
        </w:tc>
      </w:tr>
      <w:tr w:rsidR="00B07D13" w:rsidRPr="002C7346" w:rsidTr="00E10BF3">
        <w:tc>
          <w:tcPr>
            <w:tcW w:w="7564" w:type="dxa"/>
          </w:tcPr>
          <w:p w:rsidR="00B07D13" w:rsidRPr="002C7346" w:rsidRDefault="00B07D13" w:rsidP="00B07D13">
            <w:pPr>
              <w:pStyle w:val="rvps2"/>
              <w:shd w:val="clear" w:color="auto" w:fill="FFFFFF"/>
              <w:spacing w:before="0" w:beforeAutospacing="0" w:after="0" w:afterAutospacing="0"/>
              <w:ind w:firstLine="567"/>
              <w:jc w:val="both"/>
              <w:rPr>
                <w:b/>
                <w:color w:val="000000"/>
                <w:sz w:val="28"/>
                <w:szCs w:val="28"/>
              </w:rPr>
            </w:pPr>
            <w:r w:rsidRPr="002C7346">
              <w:rPr>
                <w:b/>
                <w:sz w:val="28"/>
                <w:szCs w:val="28"/>
              </w:rPr>
              <w:t>Стаття 1. </w:t>
            </w:r>
            <w:r w:rsidRPr="002C7346">
              <w:rPr>
                <w:b/>
                <w:color w:val="000000"/>
                <w:sz w:val="28"/>
                <w:szCs w:val="28"/>
              </w:rPr>
              <w:t>Основні терміни та їх визначення</w:t>
            </w: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bookmarkStart w:id="18" w:name="n9"/>
            <w:bookmarkEnd w:id="18"/>
            <w:r w:rsidRPr="002C7346">
              <w:rPr>
                <w:color w:val="000000"/>
                <w:sz w:val="28"/>
                <w:szCs w:val="28"/>
              </w:rPr>
              <w:t>1. У цьому Законі терміни вживаються в такому значенні:</w:t>
            </w: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 xml:space="preserve">26) спеціальні закони - закони України «Про дошкільну освіту», </w:t>
            </w:r>
            <w:hyperlink r:id="rId8" w:tgtFrame="_blank" w:history="1">
              <w:r w:rsidRPr="002C7346">
                <w:rPr>
                  <w:color w:val="000000"/>
                  <w:sz w:val="28"/>
                  <w:szCs w:val="28"/>
                </w:rPr>
                <w:t>«Про загальну середню освіту</w:t>
              </w:r>
            </w:hyperlink>
            <w:r w:rsidRPr="002C7346">
              <w:rPr>
                <w:color w:val="000000"/>
                <w:sz w:val="28"/>
                <w:szCs w:val="28"/>
              </w:rPr>
              <w:t xml:space="preserve">», </w:t>
            </w:r>
            <w:hyperlink r:id="rId9" w:tgtFrame="_blank" w:history="1">
              <w:r w:rsidRPr="002C7346">
                <w:rPr>
                  <w:color w:val="000000"/>
                  <w:sz w:val="28"/>
                  <w:szCs w:val="28"/>
                </w:rPr>
                <w:t>«Про позашкільну освіту</w:t>
              </w:r>
            </w:hyperlink>
            <w:r w:rsidRPr="002C7346">
              <w:rPr>
                <w:color w:val="000000"/>
                <w:sz w:val="28"/>
                <w:szCs w:val="28"/>
              </w:rPr>
              <w:t>», «Про професійно-технічну освіту», «Про вищу освіту»;</w:t>
            </w:r>
          </w:p>
          <w:p w:rsidR="00B07D13" w:rsidRPr="002C7346" w:rsidRDefault="00B07D13" w:rsidP="00B07D13">
            <w:pPr>
              <w:pStyle w:val="rvps2"/>
              <w:shd w:val="clear" w:color="auto" w:fill="FFFFFF"/>
              <w:spacing w:before="0" w:beforeAutospacing="0" w:after="0" w:afterAutospacing="0"/>
              <w:ind w:firstLine="567"/>
              <w:jc w:val="both"/>
              <w:rPr>
                <w:sz w:val="28"/>
                <w:szCs w:val="28"/>
              </w:rPr>
            </w:pPr>
            <w:r w:rsidRPr="002C7346">
              <w:rPr>
                <w:color w:val="000000"/>
                <w:sz w:val="28"/>
                <w:szCs w:val="28"/>
              </w:rPr>
              <w:t>…</w:t>
            </w:r>
          </w:p>
        </w:tc>
        <w:tc>
          <w:tcPr>
            <w:tcW w:w="7564" w:type="dxa"/>
          </w:tcPr>
          <w:p w:rsidR="00B07D13" w:rsidRPr="002C7346" w:rsidRDefault="00B07D13" w:rsidP="00B07D13">
            <w:pPr>
              <w:pStyle w:val="rvps2"/>
              <w:shd w:val="clear" w:color="auto" w:fill="FFFFFF"/>
              <w:spacing w:before="0" w:beforeAutospacing="0" w:after="0" w:afterAutospacing="0"/>
              <w:ind w:firstLine="567"/>
              <w:jc w:val="both"/>
              <w:rPr>
                <w:b/>
                <w:color w:val="000000"/>
                <w:sz w:val="28"/>
                <w:szCs w:val="28"/>
              </w:rPr>
            </w:pPr>
            <w:r w:rsidRPr="002C7346">
              <w:rPr>
                <w:b/>
                <w:sz w:val="28"/>
                <w:szCs w:val="28"/>
              </w:rPr>
              <w:t>Стаття 1. </w:t>
            </w:r>
            <w:r w:rsidRPr="002C7346">
              <w:rPr>
                <w:b/>
                <w:color w:val="000000"/>
                <w:sz w:val="28"/>
                <w:szCs w:val="28"/>
              </w:rPr>
              <w:t>Основні терміни та їх визначення</w:t>
            </w: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1. У цьому Законі терміни вживаються в такому значенні:</w:t>
            </w: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 xml:space="preserve">26) спеціальні закони - закони України «Про дошкільну освіту», </w:t>
            </w:r>
            <w:hyperlink r:id="rId10" w:tgtFrame="_blank" w:history="1">
              <w:r w:rsidRPr="002C7346">
                <w:rPr>
                  <w:color w:val="000000"/>
                  <w:sz w:val="28"/>
                  <w:szCs w:val="28"/>
                </w:rPr>
                <w:t xml:space="preserve">«Про </w:t>
              </w:r>
              <w:r w:rsidRPr="002C7346">
                <w:rPr>
                  <w:b/>
                  <w:color w:val="000000"/>
                  <w:sz w:val="28"/>
                  <w:szCs w:val="28"/>
                </w:rPr>
                <w:t>повну</w:t>
              </w:r>
              <w:r w:rsidRPr="002C7346">
                <w:rPr>
                  <w:color w:val="000000"/>
                  <w:sz w:val="28"/>
                  <w:szCs w:val="28"/>
                </w:rPr>
                <w:t xml:space="preserve"> загальну середню освіту</w:t>
              </w:r>
            </w:hyperlink>
            <w:r w:rsidRPr="002C7346">
              <w:rPr>
                <w:color w:val="000000"/>
                <w:sz w:val="28"/>
                <w:szCs w:val="28"/>
              </w:rPr>
              <w:t xml:space="preserve">», </w:t>
            </w:r>
            <w:hyperlink r:id="rId11" w:tgtFrame="_blank" w:history="1">
              <w:r w:rsidRPr="002C7346">
                <w:rPr>
                  <w:color w:val="000000"/>
                  <w:sz w:val="28"/>
                  <w:szCs w:val="28"/>
                </w:rPr>
                <w:t>«Про позашкільну освіту</w:t>
              </w:r>
            </w:hyperlink>
            <w:r w:rsidRPr="002C7346">
              <w:rPr>
                <w:color w:val="000000"/>
                <w:sz w:val="28"/>
                <w:szCs w:val="28"/>
              </w:rPr>
              <w:t>», «Про професійно-технічну освіту», «Про вищу освіту»;</w:t>
            </w:r>
          </w:p>
          <w:p w:rsidR="00B07D13" w:rsidRPr="002C7346" w:rsidRDefault="00B07D13" w:rsidP="00B07D13">
            <w:pPr>
              <w:pStyle w:val="rvps2"/>
              <w:shd w:val="clear" w:color="auto" w:fill="FFFFFF"/>
              <w:spacing w:before="0" w:beforeAutospacing="0" w:after="0" w:afterAutospacing="0"/>
              <w:ind w:firstLine="567"/>
              <w:jc w:val="both"/>
              <w:rPr>
                <w:sz w:val="28"/>
                <w:szCs w:val="28"/>
              </w:rPr>
            </w:pPr>
            <w:r w:rsidRPr="002C7346">
              <w:rPr>
                <w:color w:val="000000"/>
                <w:sz w:val="28"/>
                <w:szCs w:val="28"/>
              </w:rPr>
              <w:t>…</w:t>
            </w:r>
          </w:p>
        </w:tc>
      </w:tr>
      <w:tr w:rsidR="0090644C" w:rsidRPr="002C7346" w:rsidTr="00E10BF3">
        <w:tc>
          <w:tcPr>
            <w:tcW w:w="7564" w:type="dxa"/>
          </w:tcPr>
          <w:p w:rsidR="0090644C" w:rsidRPr="0090644C" w:rsidRDefault="0090644C" w:rsidP="0090644C">
            <w:pPr>
              <w:pStyle w:val="rvps2"/>
              <w:shd w:val="clear" w:color="auto" w:fill="FFFFFF"/>
              <w:spacing w:before="0" w:beforeAutospacing="0" w:after="0" w:afterAutospacing="0"/>
              <w:ind w:firstLine="567"/>
              <w:jc w:val="both"/>
              <w:rPr>
                <w:b/>
                <w:sz w:val="28"/>
                <w:szCs w:val="28"/>
              </w:rPr>
            </w:pPr>
            <w:r w:rsidRPr="0090644C">
              <w:rPr>
                <w:b/>
                <w:sz w:val="28"/>
                <w:szCs w:val="28"/>
              </w:rPr>
              <w:t>Стаття 4. Забезпечення права на безоплатну освіту</w:t>
            </w:r>
          </w:p>
          <w:p w:rsidR="0090644C" w:rsidRPr="0090644C" w:rsidRDefault="0090644C" w:rsidP="0090644C">
            <w:pPr>
              <w:pStyle w:val="rvps2"/>
              <w:shd w:val="clear" w:color="auto" w:fill="FFFFFF"/>
              <w:spacing w:before="0" w:beforeAutospacing="0" w:after="0" w:afterAutospacing="0"/>
              <w:ind w:firstLine="567"/>
              <w:jc w:val="both"/>
              <w:rPr>
                <w:sz w:val="28"/>
                <w:szCs w:val="28"/>
              </w:rPr>
            </w:pPr>
            <w:r>
              <w:rPr>
                <w:sz w:val="28"/>
                <w:szCs w:val="28"/>
              </w:rPr>
              <w:t>…</w:t>
            </w:r>
          </w:p>
          <w:p w:rsidR="0090644C" w:rsidRPr="0090644C" w:rsidRDefault="0090644C" w:rsidP="0090644C">
            <w:pPr>
              <w:pStyle w:val="rvps2"/>
              <w:shd w:val="clear" w:color="auto" w:fill="FFFFFF"/>
              <w:spacing w:before="0" w:beforeAutospacing="0" w:after="0" w:afterAutospacing="0"/>
              <w:ind w:firstLine="567"/>
              <w:jc w:val="both"/>
              <w:rPr>
                <w:sz w:val="28"/>
                <w:szCs w:val="28"/>
              </w:rPr>
            </w:pPr>
            <w:r w:rsidRPr="0090644C">
              <w:rPr>
                <w:sz w:val="28"/>
                <w:szCs w:val="28"/>
              </w:rPr>
              <w:t>3. Держава гарантує усім громадянам України та іншим особам, які перебувають в Україні на законних підставах, право на безоплатне здобуття повної загальної середньої освіти відповідно до стандартів освіти.</w:t>
            </w:r>
          </w:p>
          <w:p w:rsidR="0090644C" w:rsidRPr="0090644C" w:rsidRDefault="0090644C" w:rsidP="0090644C">
            <w:pPr>
              <w:pStyle w:val="rvps2"/>
              <w:shd w:val="clear" w:color="auto" w:fill="FFFFFF"/>
              <w:spacing w:before="0" w:beforeAutospacing="0" w:after="0" w:afterAutospacing="0"/>
              <w:ind w:firstLine="567"/>
              <w:jc w:val="both"/>
              <w:rPr>
                <w:sz w:val="28"/>
                <w:szCs w:val="28"/>
              </w:rPr>
            </w:pPr>
            <w:r w:rsidRPr="0090644C">
              <w:rPr>
                <w:sz w:val="28"/>
                <w:szCs w:val="28"/>
              </w:rPr>
              <w:t xml:space="preserve">Держава гарантує безоплатне забезпечення </w:t>
            </w:r>
            <w:r w:rsidRPr="0090644C">
              <w:rPr>
                <w:sz w:val="28"/>
                <w:szCs w:val="28"/>
              </w:rPr>
              <w:lastRenderedPageBreak/>
              <w:t>підручниками (у тому числі електронними), посібниками всіх здобувачів повної загальної середньої освіти та педагогічних працівників у порядку, встановленому Кабінетом Міністрів України.</w:t>
            </w:r>
          </w:p>
        </w:tc>
        <w:tc>
          <w:tcPr>
            <w:tcW w:w="7564" w:type="dxa"/>
          </w:tcPr>
          <w:p w:rsidR="0090644C" w:rsidRPr="006805D2" w:rsidRDefault="0090644C" w:rsidP="0090644C">
            <w:pPr>
              <w:pStyle w:val="rvps2"/>
              <w:shd w:val="clear" w:color="auto" w:fill="FFFFFF"/>
              <w:spacing w:before="0" w:beforeAutospacing="0" w:after="0" w:afterAutospacing="0"/>
              <w:ind w:firstLine="567"/>
              <w:jc w:val="both"/>
              <w:rPr>
                <w:b/>
                <w:sz w:val="28"/>
                <w:szCs w:val="28"/>
              </w:rPr>
            </w:pPr>
            <w:r w:rsidRPr="006805D2">
              <w:rPr>
                <w:b/>
                <w:sz w:val="28"/>
                <w:szCs w:val="28"/>
              </w:rPr>
              <w:lastRenderedPageBreak/>
              <w:t>Стаття 4. Забезпечення права на безоплатну освіту</w:t>
            </w:r>
          </w:p>
          <w:p w:rsidR="0090644C" w:rsidRPr="0090644C" w:rsidRDefault="0090644C" w:rsidP="0090644C">
            <w:pPr>
              <w:pStyle w:val="rvps2"/>
              <w:shd w:val="clear" w:color="auto" w:fill="FFFFFF"/>
              <w:spacing w:before="0" w:beforeAutospacing="0" w:after="0" w:afterAutospacing="0"/>
              <w:ind w:firstLine="567"/>
              <w:jc w:val="both"/>
              <w:rPr>
                <w:sz w:val="28"/>
                <w:szCs w:val="28"/>
              </w:rPr>
            </w:pPr>
            <w:r>
              <w:rPr>
                <w:sz w:val="28"/>
                <w:szCs w:val="28"/>
              </w:rPr>
              <w:t>…</w:t>
            </w:r>
          </w:p>
          <w:p w:rsidR="0090644C" w:rsidRPr="0090644C" w:rsidRDefault="0090644C" w:rsidP="0090644C">
            <w:pPr>
              <w:pStyle w:val="rvps2"/>
              <w:shd w:val="clear" w:color="auto" w:fill="FFFFFF"/>
              <w:spacing w:before="0" w:beforeAutospacing="0" w:after="0" w:afterAutospacing="0"/>
              <w:ind w:firstLine="567"/>
              <w:jc w:val="both"/>
              <w:rPr>
                <w:sz w:val="28"/>
                <w:szCs w:val="28"/>
              </w:rPr>
            </w:pPr>
            <w:r w:rsidRPr="0090644C">
              <w:rPr>
                <w:sz w:val="28"/>
                <w:szCs w:val="28"/>
              </w:rPr>
              <w:t xml:space="preserve">3. Держава гарантує усім громадянам України та іншим особам, які перебувають в Україні на законних підставах, </w:t>
            </w:r>
            <w:r w:rsidRPr="0090644C">
              <w:rPr>
                <w:b/>
                <w:sz w:val="28"/>
                <w:szCs w:val="28"/>
              </w:rPr>
              <w:t>а також кожній дитині незалежно від підстав її перебування в Україні</w:t>
            </w:r>
            <w:r w:rsidRPr="0029784D">
              <w:rPr>
                <w:sz w:val="28"/>
                <w:szCs w:val="28"/>
              </w:rPr>
              <w:t xml:space="preserve"> </w:t>
            </w:r>
            <w:r w:rsidRPr="0090644C">
              <w:rPr>
                <w:sz w:val="28"/>
                <w:szCs w:val="28"/>
              </w:rPr>
              <w:t xml:space="preserve">право на безоплатне здобуття повної загальної середньої освіти відповідно до стандартів </w:t>
            </w:r>
            <w:r w:rsidRPr="0090644C">
              <w:rPr>
                <w:sz w:val="28"/>
                <w:szCs w:val="28"/>
              </w:rPr>
              <w:lastRenderedPageBreak/>
              <w:t>освіти.</w:t>
            </w:r>
          </w:p>
          <w:p w:rsidR="0090644C" w:rsidRPr="0090644C" w:rsidRDefault="0090644C" w:rsidP="0090644C">
            <w:pPr>
              <w:pStyle w:val="a9"/>
              <w:spacing w:before="0"/>
            </w:pPr>
            <w:r w:rsidRPr="0090644C">
              <w:rPr>
                <w:rFonts w:ascii="Times New Roman" w:hAnsi="Times New Roman"/>
                <w:sz w:val="28"/>
                <w:szCs w:val="28"/>
                <w:lang w:eastAsia="uk-UA"/>
              </w:rPr>
              <w:t>Держава гарантує безоплатне забезпечення підручниками (у тому числі електронними), посібниками всіх здобувачів повної загальної середньої освіти та педагогічних працівників у порядку, встановленому Кабінетом Міністрів України.</w:t>
            </w:r>
          </w:p>
        </w:tc>
      </w:tr>
      <w:tr w:rsidR="00B07D13" w:rsidRPr="002C7346" w:rsidTr="00E10BF3">
        <w:tc>
          <w:tcPr>
            <w:tcW w:w="7564" w:type="dxa"/>
          </w:tcPr>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r w:rsidRPr="002C7346">
              <w:rPr>
                <w:rStyle w:val="rvts9"/>
                <w:b/>
                <w:bCs/>
                <w:color w:val="000000"/>
                <w:sz w:val="28"/>
                <w:szCs w:val="28"/>
                <w:bdr w:val="none" w:sz="0" w:space="0" w:color="auto" w:frame="1"/>
              </w:rPr>
              <w:lastRenderedPageBreak/>
              <w:t>Стаття 6. </w:t>
            </w:r>
            <w:r w:rsidRPr="002C7346">
              <w:rPr>
                <w:b/>
                <w:color w:val="000000"/>
                <w:sz w:val="28"/>
                <w:szCs w:val="28"/>
              </w:rPr>
              <w:t>Засади державної політики у сфері освіти та принципи освітньої діяльності</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bookmarkStart w:id="19" w:name="n73"/>
            <w:bookmarkEnd w:id="19"/>
            <w:r w:rsidRPr="002C7346">
              <w:rPr>
                <w:color w:val="000000"/>
                <w:sz w:val="28"/>
                <w:szCs w:val="28"/>
              </w:rPr>
              <w:t>1. Засадами державної політики у сфері освіти та принципами освітньої діяльності є:</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bookmarkStart w:id="20" w:name="n74"/>
            <w:bookmarkEnd w:id="20"/>
            <w:r w:rsidRPr="002C7346">
              <w:rPr>
                <w:color w:val="000000"/>
                <w:sz w:val="28"/>
                <w:szCs w:val="28"/>
              </w:rPr>
              <w:t>…</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bookmarkStart w:id="21" w:name="n97"/>
            <w:bookmarkEnd w:id="21"/>
            <w:r w:rsidRPr="002C7346">
              <w:rPr>
                <w:color w:val="000000"/>
                <w:sz w:val="28"/>
                <w:szCs w:val="28"/>
              </w:rPr>
              <w:t xml:space="preserve">формування поваги до прав і свобод людини, нетерпимості до приниження її честі та гідності, фізичного або </w:t>
            </w:r>
            <w:r w:rsidRPr="002C7346">
              <w:rPr>
                <w:i/>
                <w:color w:val="000000"/>
                <w:sz w:val="28"/>
                <w:szCs w:val="28"/>
              </w:rPr>
              <w:t>психічного</w:t>
            </w:r>
            <w:r w:rsidRPr="002C7346">
              <w:rPr>
                <w:color w:val="000000"/>
                <w:sz w:val="28"/>
                <w:szCs w:val="28"/>
              </w:rPr>
              <w:t xml:space="preserve"> насильства, а також до дискримінації за будь-якими ознаками;</w:t>
            </w:r>
          </w:p>
          <w:p w:rsidR="00B07D13" w:rsidRPr="002C7346" w:rsidRDefault="00B07D13" w:rsidP="00B07D13">
            <w:pPr>
              <w:pStyle w:val="rvps2"/>
              <w:shd w:val="clear" w:color="auto" w:fill="FFFFFF"/>
              <w:spacing w:before="0" w:beforeAutospacing="0" w:after="0" w:afterAutospacing="0"/>
              <w:ind w:firstLine="567"/>
              <w:jc w:val="both"/>
              <w:rPr>
                <w:rStyle w:val="rvts9"/>
                <w:b/>
                <w:bCs/>
                <w:color w:val="000000"/>
                <w:sz w:val="28"/>
                <w:szCs w:val="28"/>
              </w:rPr>
            </w:pPr>
          </w:p>
        </w:tc>
        <w:tc>
          <w:tcPr>
            <w:tcW w:w="7564" w:type="dxa"/>
          </w:tcPr>
          <w:p w:rsidR="00B07D13" w:rsidRPr="002C7346" w:rsidRDefault="00B07D13" w:rsidP="00B07D13">
            <w:pPr>
              <w:pStyle w:val="rvps2"/>
              <w:shd w:val="clear" w:color="auto" w:fill="FFFFFF"/>
              <w:spacing w:before="0" w:beforeAutospacing="0" w:after="0" w:afterAutospacing="0"/>
              <w:ind w:firstLine="450"/>
              <w:jc w:val="both"/>
              <w:textAlignment w:val="baseline"/>
              <w:rPr>
                <w:b/>
                <w:color w:val="000000"/>
                <w:sz w:val="28"/>
                <w:szCs w:val="28"/>
              </w:rPr>
            </w:pPr>
            <w:r w:rsidRPr="002C7346">
              <w:rPr>
                <w:rStyle w:val="rvts9"/>
                <w:b/>
                <w:bCs/>
                <w:color w:val="000000"/>
                <w:sz w:val="28"/>
                <w:szCs w:val="28"/>
                <w:bdr w:val="none" w:sz="0" w:space="0" w:color="auto" w:frame="1"/>
              </w:rPr>
              <w:t>Стаття 6. </w:t>
            </w:r>
            <w:r w:rsidRPr="002C7346">
              <w:rPr>
                <w:b/>
                <w:color w:val="000000"/>
                <w:sz w:val="28"/>
                <w:szCs w:val="28"/>
              </w:rPr>
              <w:t>Засади державної політики у сфері освіти та принципи освітньої діяльності</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r w:rsidRPr="002C7346">
              <w:rPr>
                <w:color w:val="000000"/>
                <w:sz w:val="28"/>
                <w:szCs w:val="28"/>
              </w:rPr>
              <w:t>1. Засадами державної політики у сфері освіти та принципами освітньої діяльності є:</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r w:rsidRPr="002C7346">
              <w:rPr>
                <w:color w:val="000000"/>
                <w:sz w:val="28"/>
                <w:szCs w:val="28"/>
              </w:rPr>
              <w:t>…</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r w:rsidRPr="002C7346">
              <w:rPr>
                <w:color w:val="000000"/>
                <w:sz w:val="28"/>
                <w:szCs w:val="28"/>
              </w:rPr>
              <w:t xml:space="preserve">формування поваги до прав і свобод людини, нетерпимості до приниження її честі та гідності, фізичного або </w:t>
            </w:r>
            <w:r w:rsidRPr="002C7346">
              <w:rPr>
                <w:b/>
                <w:color w:val="000000"/>
                <w:sz w:val="28"/>
                <w:szCs w:val="28"/>
              </w:rPr>
              <w:t>психологічного</w:t>
            </w:r>
            <w:r w:rsidRPr="002C7346">
              <w:rPr>
                <w:color w:val="000000"/>
                <w:sz w:val="28"/>
                <w:szCs w:val="28"/>
              </w:rPr>
              <w:t xml:space="preserve"> насильства, а також до дискримінації за будь-якими ознаками;</w:t>
            </w:r>
          </w:p>
          <w:p w:rsidR="00B07D13" w:rsidRPr="002C7346" w:rsidRDefault="00B07D13" w:rsidP="00B07D13">
            <w:pPr>
              <w:pStyle w:val="rvps2"/>
              <w:shd w:val="clear" w:color="auto" w:fill="FFFFFF"/>
              <w:spacing w:before="0" w:beforeAutospacing="0" w:after="0" w:afterAutospacing="0"/>
              <w:ind w:firstLine="567"/>
              <w:jc w:val="both"/>
              <w:rPr>
                <w:rStyle w:val="rvts9"/>
                <w:b/>
                <w:bCs/>
                <w:color w:val="000000"/>
                <w:sz w:val="28"/>
                <w:szCs w:val="28"/>
              </w:rPr>
            </w:pPr>
          </w:p>
        </w:tc>
      </w:tr>
      <w:tr w:rsidR="00C8082E" w:rsidRPr="002C7346" w:rsidTr="00E10BF3">
        <w:tc>
          <w:tcPr>
            <w:tcW w:w="7564" w:type="dxa"/>
          </w:tcPr>
          <w:p w:rsidR="008E288E" w:rsidRPr="008E288E" w:rsidRDefault="008E288E" w:rsidP="00131294">
            <w:pPr>
              <w:pStyle w:val="rvps2"/>
              <w:shd w:val="clear" w:color="auto" w:fill="FFFFFF"/>
              <w:spacing w:before="0" w:beforeAutospacing="0" w:after="150" w:afterAutospacing="0"/>
              <w:ind w:firstLine="450"/>
              <w:jc w:val="both"/>
              <w:rPr>
                <w:b/>
                <w:color w:val="000000"/>
                <w:sz w:val="28"/>
                <w:szCs w:val="28"/>
              </w:rPr>
            </w:pPr>
            <w:r w:rsidRPr="008E288E">
              <w:rPr>
                <w:rStyle w:val="rvts9"/>
                <w:b/>
                <w:bCs/>
                <w:color w:val="000000"/>
                <w:sz w:val="28"/>
                <w:szCs w:val="28"/>
                <w:shd w:val="clear" w:color="auto" w:fill="FFFFFF"/>
              </w:rPr>
              <w:t>Стаття 20. </w:t>
            </w:r>
            <w:r w:rsidRPr="008E288E">
              <w:rPr>
                <w:b/>
                <w:color w:val="000000"/>
                <w:sz w:val="28"/>
                <w:szCs w:val="28"/>
                <w:shd w:val="clear" w:color="auto" w:fill="FFFFFF"/>
              </w:rPr>
              <w:t>Інклюзивне навчання</w:t>
            </w:r>
          </w:p>
          <w:p w:rsidR="00570ABF" w:rsidRDefault="00570ABF" w:rsidP="00131294">
            <w:pPr>
              <w:pStyle w:val="rvps2"/>
              <w:shd w:val="clear" w:color="auto" w:fill="FFFFFF"/>
              <w:spacing w:before="0" w:beforeAutospacing="0" w:after="150" w:afterAutospacing="0"/>
              <w:ind w:firstLine="450"/>
              <w:jc w:val="both"/>
              <w:rPr>
                <w:color w:val="000000"/>
                <w:sz w:val="28"/>
                <w:szCs w:val="28"/>
              </w:rPr>
            </w:pPr>
            <w:r>
              <w:rPr>
                <w:color w:val="000000"/>
                <w:sz w:val="28"/>
                <w:szCs w:val="28"/>
              </w:rPr>
              <w:t>…</w:t>
            </w:r>
          </w:p>
          <w:p w:rsidR="00131294" w:rsidRPr="008E288E" w:rsidRDefault="00131294" w:rsidP="00131294">
            <w:pPr>
              <w:pStyle w:val="rvps2"/>
              <w:shd w:val="clear" w:color="auto" w:fill="FFFFFF"/>
              <w:spacing w:before="0" w:beforeAutospacing="0" w:after="150" w:afterAutospacing="0"/>
              <w:ind w:firstLine="450"/>
              <w:jc w:val="both"/>
              <w:rPr>
                <w:color w:val="000000"/>
                <w:sz w:val="28"/>
                <w:szCs w:val="28"/>
              </w:rPr>
            </w:pPr>
            <w:r w:rsidRPr="008E288E">
              <w:rPr>
                <w:color w:val="000000"/>
                <w:sz w:val="28"/>
                <w:szCs w:val="28"/>
              </w:rPr>
              <w:t>4. Особам з особливими освітніми потребами надаються психолого-педагогічні та корекційно-розвиткові послуги у порядку, визначеному центральним органом виконавчої влади у сфері освіти і науки.</w:t>
            </w:r>
          </w:p>
          <w:p w:rsidR="00131294" w:rsidRDefault="00131294" w:rsidP="00131294">
            <w:pPr>
              <w:pStyle w:val="rvps2"/>
              <w:shd w:val="clear" w:color="auto" w:fill="FFFFFF"/>
              <w:spacing w:before="0" w:beforeAutospacing="0" w:after="150" w:afterAutospacing="0"/>
              <w:ind w:firstLine="450"/>
              <w:jc w:val="both"/>
              <w:rPr>
                <w:color w:val="000000"/>
                <w:sz w:val="28"/>
                <w:szCs w:val="28"/>
              </w:rPr>
            </w:pPr>
            <w:bookmarkStart w:id="22" w:name="n310"/>
            <w:bookmarkEnd w:id="22"/>
            <w:r w:rsidRPr="008E288E">
              <w:rPr>
                <w:color w:val="000000"/>
                <w:sz w:val="28"/>
                <w:szCs w:val="28"/>
              </w:rPr>
              <w:t xml:space="preserve">Психолого-педагогічні послуги - це комплексна система заходів з організації освітнього процесу та розвитку особи з особливими освітніми потребами, що передбачені індивідуальною програмою розвитку та надаються педагогічними працівниками закладів освіти, реабілітаційних установ системи охорони здоров’я, </w:t>
            </w:r>
            <w:r w:rsidRPr="008E288E">
              <w:rPr>
                <w:color w:val="000000"/>
                <w:sz w:val="28"/>
                <w:szCs w:val="28"/>
              </w:rPr>
              <w:lastRenderedPageBreak/>
              <w:t>соціального захисту, фахівцями інклюзивно-ресурсного центру.</w:t>
            </w:r>
          </w:p>
          <w:p w:rsidR="00C8082E" w:rsidRPr="008E288E" w:rsidRDefault="00570ABF" w:rsidP="00570ABF">
            <w:pPr>
              <w:pStyle w:val="rvps2"/>
              <w:shd w:val="clear" w:color="auto" w:fill="FFFFFF"/>
              <w:spacing w:before="0" w:beforeAutospacing="0" w:after="150" w:afterAutospacing="0"/>
              <w:ind w:firstLine="450"/>
              <w:jc w:val="both"/>
              <w:rPr>
                <w:rStyle w:val="rvts9"/>
                <w:b/>
                <w:bCs/>
                <w:color w:val="000000"/>
                <w:sz w:val="28"/>
                <w:szCs w:val="28"/>
                <w:bdr w:val="none" w:sz="0" w:space="0" w:color="auto" w:frame="1"/>
              </w:rPr>
            </w:pPr>
            <w:r>
              <w:rPr>
                <w:color w:val="000000"/>
                <w:sz w:val="28"/>
                <w:szCs w:val="28"/>
              </w:rPr>
              <w:t>…</w:t>
            </w:r>
          </w:p>
        </w:tc>
        <w:tc>
          <w:tcPr>
            <w:tcW w:w="7564" w:type="dxa"/>
          </w:tcPr>
          <w:p w:rsidR="008E288E" w:rsidRPr="008E288E" w:rsidRDefault="008E288E" w:rsidP="008E288E">
            <w:pPr>
              <w:pStyle w:val="rvps2"/>
              <w:shd w:val="clear" w:color="auto" w:fill="FFFFFF"/>
              <w:spacing w:before="0" w:beforeAutospacing="0" w:after="150" w:afterAutospacing="0"/>
              <w:ind w:firstLine="450"/>
              <w:jc w:val="both"/>
              <w:rPr>
                <w:b/>
                <w:color w:val="000000"/>
                <w:sz w:val="28"/>
                <w:szCs w:val="28"/>
              </w:rPr>
            </w:pPr>
            <w:r w:rsidRPr="008E288E">
              <w:rPr>
                <w:rStyle w:val="rvts9"/>
                <w:b/>
                <w:bCs/>
                <w:color w:val="000000"/>
                <w:sz w:val="28"/>
                <w:szCs w:val="28"/>
                <w:shd w:val="clear" w:color="auto" w:fill="FFFFFF"/>
              </w:rPr>
              <w:lastRenderedPageBreak/>
              <w:t>Стаття 20. </w:t>
            </w:r>
            <w:r w:rsidRPr="008E288E">
              <w:rPr>
                <w:b/>
                <w:color w:val="000000"/>
                <w:sz w:val="28"/>
                <w:szCs w:val="28"/>
                <w:shd w:val="clear" w:color="auto" w:fill="FFFFFF"/>
              </w:rPr>
              <w:t>Інклюзивне навчання</w:t>
            </w:r>
          </w:p>
          <w:p w:rsidR="00570ABF" w:rsidRDefault="00570ABF" w:rsidP="008E288E">
            <w:pPr>
              <w:pStyle w:val="rvps2"/>
              <w:shd w:val="clear" w:color="auto" w:fill="FFFFFF"/>
              <w:spacing w:before="0" w:beforeAutospacing="0" w:after="150" w:afterAutospacing="0"/>
              <w:ind w:firstLine="450"/>
              <w:jc w:val="both"/>
              <w:rPr>
                <w:color w:val="000000"/>
                <w:sz w:val="28"/>
                <w:szCs w:val="28"/>
              </w:rPr>
            </w:pPr>
            <w:r>
              <w:rPr>
                <w:color w:val="000000"/>
                <w:sz w:val="28"/>
                <w:szCs w:val="28"/>
              </w:rPr>
              <w:t>…</w:t>
            </w:r>
          </w:p>
          <w:p w:rsidR="008E288E" w:rsidRPr="008E288E" w:rsidRDefault="008E288E" w:rsidP="008E288E">
            <w:pPr>
              <w:pStyle w:val="rvps2"/>
              <w:shd w:val="clear" w:color="auto" w:fill="FFFFFF"/>
              <w:spacing w:before="0" w:beforeAutospacing="0" w:after="150" w:afterAutospacing="0"/>
              <w:ind w:firstLine="450"/>
              <w:jc w:val="both"/>
              <w:rPr>
                <w:color w:val="000000"/>
                <w:sz w:val="28"/>
                <w:szCs w:val="28"/>
              </w:rPr>
            </w:pPr>
            <w:r w:rsidRPr="008E288E">
              <w:rPr>
                <w:color w:val="000000"/>
                <w:sz w:val="28"/>
                <w:szCs w:val="28"/>
              </w:rPr>
              <w:t>4. Особам з особливими освітніми потребами надаються психолого-педагогічні та корекційно-розвиткові послуги у порядку, визначеному центральним органом виконавчої влади у сфері освіти і науки.</w:t>
            </w:r>
          </w:p>
          <w:p w:rsidR="00C8082E" w:rsidRPr="00570ABF" w:rsidRDefault="00C8082E" w:rsidP="00B07D13">
            <w:pPr>
              <w:pStyle w:val="rvps2"/>
              <w:shd w:val="clear" w:color="auto" w:fill="FFFFFF"/>
              <w:spacing w:before="0" w:beforeAutospacing="0" w:after="0" w:afterAutospacing="0"/>
              <w:ind w:firstLine="450"/>
              <w:jc w:val="both"/>
              <w:textAlignment w:val="baseline"/>
              <w:rPr>
                <w:b/>
                <w:sz w:val="28"/>
                <w:szCs w:val="28"/>
                <w:lang w:eastAsia="ru-RU"/>
              </w:rPr>
            </w:pPr>
            <w:r w:rsidRPr="004E6087">
              <w:rPr>
                <w:sz w:val="28"/>
                <w:szCs w:val="28"/>
                <w:lang w:eastAsia="ru-RU"/>
              </w:rPr>
              <w:t xml:space="preserve">Психолого-педагогічні послуги – це комплексна система заходів з організації освітнього процесу та розвитку особи з особливими освітніми потребами, що передбачені індивідуальною програмою розвитку та надаються педагогічними працівниками </w:t>
            </w:r>
            <w:r w:rsidRPr="00570ABF">
              <w:rPr>
                <w:b/>
                <w:sz w:val="28"/>
                <w:szCs w:val="28"/>
                <w:lang w:eastAsia="ru-RU"/>
              </w:rPr>
              <w:t>закладів освіти, інклюзивно-ресурсних центрів, іншими фахівцями.</w:t>
            </w:r>
          </w:p>
          <w:p w:rsidR="00570ABF" w:rsidRPr="002C7346" w:rsidRDefault="00570ABF" w:rsidP="00B07D13">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rPr>
            </w:pPr>
            <w:r>
              <w:rPr>
                <w:sz w:val="28"/>
                <w:szCs w:val="28"/>
                <w:lang w:eastAsia="ru-RU"/>
              </w:rPr>
              <w:lastRenderedPageBreak/>
              <w:t>…</w:t>
            </w:r>
          </w:p>
        </w:tc>
      </w:tr>
      <w:tr w:rsidR="00B07D13" w:rsidRPr="002C7346" w:rsidTr="00E10BF3">
        <w:tc>
          <w:tcPr>
            <w:tcW w:w="7564" w:type="dxa"/>
          </w:tcPr>
          <w:p w:rsidR="00B07D13" w:rsidRPr="002C7346" w:rsidRDefault="00B07D13" w:rsidP="00B07D13">
            <w:pPr>
              <w:shd w:val="clear" w:color="auto" w:fill="FFFFFF"/>
              <w:ind w:firstLine="450"/>
              <w:jc w:val="both"/>
              <w:textAlignment w:val="baseline"/>
              <w:rPr>
                <w:rFonts w:ascii="Times New Roman" w:eastAsia="Times New Roman" w:hAnsi="Times New Roman" w:cs="Times New Roman"/>
                <w:b/>
                <w:color w:val="000000"/>
                <w:sz w:val="28"/>
                <w:szCs w:val="28"/>
                <w:lang w:eastAsia="uk-UA"/>
              </w:rPr>
            </w:pPr>
            <w:r w:rsidRPr="002C7346">
              <w:rPr>
                <w:rFonts w:ascii="Times New Roman" w:eastAsia="Times New Roman" w:hAnsi="Times New Roman" w:cs="Times New Roman"/>
                <w:b/>
                <w:bCs/>
                <w:color w:val="000000"/>
                <w:sz w:val="28"/>
                <w:szCs w:val="28"/>
                <w:bdr w:val="none" w:sz="0" w:space="0" w:color="auto" w:frame="1"/>
                <w:lang w:eastAsia="uk-UA"/>
              </w:rPr>
              <w:lastRenderedPageBreak/>
              <w:t>Стаття 21. </w:t>
            </w:r>
            <w:r w:rsidRPr="002C7346">
              <w:rPr>
                <w:rFonts w:ascii="Times New Roman" w:eastAsia="Times New Roman" w:hAnsi="Times New Roman" w:cs="Times New Roman"/>
                <w:b/>
                <w:color w:val="000000"/>
                <w:sz w:val="28"/>
                <w:szCs w:val="28"/>
                <w:lang w:eastAsia="uk-UA"/>
              </w:rPr>
              <w:t>Спеціалізована освіта</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bookmarkStart w:id="23" w:name="n317"/>
            <w:bookmarkEnd w:id="23"/>
            <w:r w:rsidRPr="002C7346">
              <w:rPr>
                <w:rFonts w:ascii="Times New Roman" w:eastAsia="Times New Roman" w:hAnsi="Times New Roman" w:cs="Times New Roman"/>
                <w:color w:val="000000"/>
                <w:sz w:val="28"/>
                <w:szCs w:val="28"/>
                <w:lang w:eastAsia="uk-UA"/>
              </w:rPr>
              <w:t>…</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bookmarkStart w:id="24" w:name="n319"/>
            <w:bookmarkEnd w:id="24"/>
            <w:r w:rsidRPr="002C7346">
              <w:rPr>
                <w:rFonts w:ascii="Times New Roman" w:eastAsia="Times New Roman" w:hAnsi="Times New Roman" w:cs="Times New Roman"/>
                <w:color w:val="000000"/>
                <w:sz w:val="28"/>
                <w:szCs w:val="28"/>
                <w:lang w:eastAsia="uk-UA"/>
              </w:rPr>
              <w:t>2. Мистецька освіта передбачає здобуття спеціальних здібностей, естетичного досвіду і ціннісних орієнтацій у процесі активної мистецької діяльності, набуття особою комплексу професійних, у тому числі виконавських, компетентностей та спрямована на професійну художньо-творчу самореалізацію особистості і отримання кваліфікацій у різних видах мистецтва.</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bookmarkStart w:id="25" w:name="n325"/>
            <w:bookmarkEnd w:id="25"/>
            <w:r w:rsidRPr="002C7346">
              <w:rPr>
                <w:rFonts w:ascii="Times New Roman" w:eastAsia="Times New Roman" w:hAnsi="Times New Roman" w:cs="Times New Roman"/>
                <w:color w:val="000000"/>
                <w:sz w:val="28"/>
                <w:szCs w:val="28"/>
                <w:lang w:eastAsia="uk-UA"/>
              </w:rPr>
              <w:t xml:space="preserve">Особи, які здобувають мистецьку освіту в закладах спеціалізованої мистецької освіти одночасно з повною загальною середньою освітою, безоплатно забезпечуються місцями у </w:t>
            </w:r>
            <w:r w:rsidRPr="002C7346">
              <w:rPr>
                <w:rFonts w:ascii="Times New Roman" w:eastAsia="Times New Roman" w:hAnsi="Times New Roman" w:cs="Times New Roman"/>
                <w:i/>
                <w:color w:val="000000"/>
                <w:sz w:val="28"/>
                <w:szCs w:val="28"/>
                <w:lang w:eastAsia="uk-UA"/>
              </w:rPr>
              <w:t>гуртожитках (інтернатах)</w:t>
            </w:r>
            <w:r w:rsidRPr="002C7346">
              <w:rPr>
                <w:rFonts w:ascii="Times New Roman" w:eastAsia="Times New Roman" w:hAnsi="Times New Roman" w:cs="Times New Roman"/>
                <w:color w:val="000000"/>
                <w:sz w:val="28"/>
                <w:szCs w:val="28"/>
                <w:lang w:eastAsia="uk-UA"/>
              </w:rPr>
              <w:t>, харчуванням, навчальним обладнанням та стипендіями згідно із законодавством.</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b/>
                <w:bCs/>
                <w:color w:val="000000"/>
                <w:sz w:val="28"/>
                <w:szCs w:val="28"/>
                <w:lang w:eastAsia="uk-UA"/>
              </w:rPr>
            </w:pPr>
            <w:bookmarkStart w:id="26" w:name="n326"/>
            <w:bookmarkEnd w:id="26"/>
            <w:r w:rsidRPr="002C7346">
              <w:rPr>
                <w:rFonts w:ascii="Times New Roman" w:eastAsia="Times New Roman" w:hAnsi="Times New Roman" w:cs="Times New Roman"/>
                <w:color w:val="000000"/>
                <w:sz w:val="28"/>
                <w:szCs w:val="28"/>
                <w:lang w:eastAsia="uk-UA"/>
              </w:rPr>
              <w:t>…</w:t>
            </w:r>
          </w:p>
        </w:tc>
        <w:tc>
          <w:tcPr>
            <w:tcW w:w="7564" w:type="dxa"/>
          </w:tcPr>
          <w:p w:rsidR="00B07D13" w:rsidRPr="002C7346" w:rsidRDefault="00B07D13" w:rsidP="00B07D13">
            <w:pPr>
              <w:shd w:val="clear" w:color="auto" w:fill="FFFFFF"/>
              <w:ind w:firstLine="450"/>
              <w:jc w:val="both"/>
              <w:textAlignment w:val="baseline"/>
              <w:rPr>
                <w:rFonts w:ascii="Times New Roman" w:eastAsia="Times New Roman" w:hAnsi="Times New Roman" w:cs="Times New Roman"/>
                <w:b/>
                <w:color w:val="000000"/>
                <w:sz w:val="28"/>
                <w:szCs w:val="28"/>
                <w:lang w:eastAsia="uk-UA"/>
              </w:rPr>
            </w:pPr>
            <w:r w:rsidRPr="002C7346">
              <w:rPr>
                <w:rFonts w:ascii="Times New Roman" w:eastAsia="Times New Roman" w:hAnsi="Times New Roman" w:cs="Times New Roman"/>
                <w:b/>
                <w:bCs/>
                <w:color w:val="000000"/>
                <w:sz w:val="28"/>
                <w:szCs w:val="28"/>
                <w:bdr w:val="none" w:sz="0" w:space="0" w:color="auto" w:frame="1"/>
                <w:lang w:eastAsia="uk-UA"/>
              </w:rPr>
              <w:t>Стаття 21. </w:t>
            </w:r>
            <w:r w:rsidRPr="002C7346">
              <w:rPr>
                <w:rFonts w:ascii="Times New Roman" w:eastAsia="Times New Roman" w:hAnsi="Times New Roman" w:cs="Times New Roman"/>
                <w:b/>
                <w:color w:val="000000"/>
                <w:sz w:val="28"/>
                <w:szCs w:val="28"/>
                <w:lang w:eastAsia="uk-UA"/>
              </w:rPr>
              <w:t>Спеціалізована освіта</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2. Мистецька освіта передбачає здобуття спеціальних здібностей, естетичного досвіду і ціннісних орієнтацій у процесі активної мистецької діяльності, набуття особою комплексу професійних, у тому числі виконавських, компетентностей та спрямована на професійну художньо-творчу самореалізацію особистості і отримання кваліфікацій у різних видах мистецтва.</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 xml:space="preserve">… </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 xml:space="preserve">Особи, які здобувають мистецьку освіту в закладах спеціалізованої мистецької освіти одночасно з повною загальною середньою освітою, безоплатно забезпечуються місцями у </w:t>
            </w:r>
            <w:r w:rsidRPr="002C7346">
              <w:rPr>
                <w:rFonts w:ascii="Times New Roman" w:eastAsia="Times New Roman" w:hAnsi="Times New Roman" w:cs="Times New Roman"/>
                <w:b/>
                <w:color w:val="000000"/>
                <w:sz w:val="28"/>
                <w:szCs w:val="28"/>
                <w:lang w:eastAsia="uk-UA"/>
              </w:rPr>
              <w:t>пансіонах</w:t>
            </w:r>
            <w:r w:rsidRPr="002C7346">
              <w:rPr>
                <w:rFonts w:ascii="Times New Roman" w:eastAsia="Times New Roman" w:hAnsi="Times New Roman" w:cs="Times New Roman"/>
                <w:color w:val="000000"/>
                <w:sz w:val="28"/>
                <w:szCs w:val="28"/>
                <w:lang w:eastAsia="uk-UA"/>
              </w:rPr>
              <w:t>, харчуванням, навчальним обладнанням та стипендіями згідно із законодавством.</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w:t>
            </w:r>
          </w:p>
        </w:tc>
      </w:tr>
      <w:tr w:rsidR="00D028C1" w:rsidRPr="002C7346" w:rsidTr="00E10BF3">
        <w:tc>
          <w:tcPr>
            <w:tcW w:w="7564" w:type="dxa"/>
          </w:tcPr>
          <w:p w:rsidR="00E10BF3" w:rsidRDefault="00E10BF3" w:rsidP="00B07D13">
            <w:pPr>
              <w:shd w:val="clear" w:color="auto" w:fill="FFFFFF"/>
              <w:ind w:firstLine="450"/>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E10BF3">
              <w:rPr>
                <w:rFonts w:ascii="Times New Roman" w:eastAsia="Times New Roman" w:hAnsi="Times New Roman" w:cs="Times New Roman"/>
                <w:b/>
                <w:bCs/>
                <w:color w:val="000000"/>
                <w:sz w:val="28"/>
                <w:szCs w:val="28"/>
                <w:bdr w:val="none" w:sz="0" w:space="0" w:color="auto" w:frame="1"/>
                <w:lang w:eastAsia="uk-UA"/>
              </w:rPr>
              <w:t>Стаття 22. Організаційно-правовий статус закладів освіти</w:t>
            </w:r>
          </w:p>
          <w:p w:rsidR="00E10BF3" w:rsidRPr="00E10BF3" w:rsidRDefault="00E10BF3" w:rsidP="00B07D1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w:t>
            </w:r>
          </w:p>
          <w:p w:rsidR="00D028C1" w:rsidRPr="00E10BF3" w:rsidRDefault="00E10BF3" w:rsidP="00B07D13">
            <w:pPr>
              <w:shd w:val="clear" w:color="auto" w:fill="FFFFFF"/>
              <w:ind w:firstLine="450"/>
              <w:jc w:val="both"/>
              <w:textAlignment w:val="baseline"/>
              <w:rPr>
                <w:rFonts w:ascii="Times New Roman" w:eastAsia="Times New Roman" w:hAnsi="Times New Roman" w:cs="Times New Roman"/>
                <w:bCs/>
                <w:i/>
                <w:color w:val="000000"/>
                <w:sz w:val="28"/>
                <w:szCs w:val="28"/>
                <w:bdr w:val="none" w:sz="0" w:space="0" w:color="auto" w:frame="1"/>
                <w:lang w:eastAsia="uk-UA"/>
              </w:rPr>
            </w:pPr>
            <w:r w:rsidRPr="00E10BF3">
              <w:rPr>
                <w:rFonts w:ascii="Times New Roman" w:eastAsia="Times New Roman" w:hAnsi="Times New Roman" w:cs="Times New Roman"/>
                <w:bCs/>
                <w:i/>
                <w:color w:val="000000"/>
                <w:sz w:val="28"/>
                <w:szCs w:val="28"/>
                <w:bdr w:val="none" w:sz="0" w:space="0" w:color="auto" w:frame="1"/>
                <w:lang w:eastAsia="uk-UA"/>
              </w:rPr>
              <w:t>3. Заклад освіти залежно від засновника може діяти як державний, комунальний, приватний чи корпоративний.</w:t>
            </w:r>
          </w:p>
          <w:p w:rsidR="00E10BF3" w:rsidRPr="00E10BF3" w:rsidRDefault="00E10BF3" w:rsidP="00B07D1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Pr>
                <w:rFonts w:ascii="Times New Roman" w:eastAsia="Times New Roman" w:hAnsi="Times New Roman" w:cs="Times New Roman"/>
                <w:bCs/>
                <w:color w:val="000000"/>
                <w:sz w:val="28"/>
                <w:szCs w:val="28"/>
                <w:bdr w:val="none" w:sz="0" w:space="0" w:color="auto" w:frame="1"/>
                <w:lang w:eastAsia="uk-UA"/>
              </w:rPr>
              <w:t>…</w:t>
            </w:r>
          </w:p>
        </w:tc>
        <w:tc>
          <w:tcPr>
            <w:tcW w:w="7564" w:type="dxa"/>
          </w:tcPr>
          <w:p w:rsidR="00E10BF3" w:rsidRDefault="00E10BF3" w:rsidP="00E10BF3">
            <w:pPr>
              <w:shd w:val="clear" w:color="auto" w:fill="FFFFFF"/>
              <w:ind w:firstLine="450"/>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E10BF3">
              <w:rPr>
                <w:rFonts w:ascii="Times New Roman" w:eastAsia="Times New Roman" w:hAnsi="Times New Roman" w:cs="Times New Roman"/>
                <w:b/>
                <w:bCs/>
                <w:color w:val="000000"/>
                <w:sz w:val="28"/>
                <w:szCs w:val="28"/>
                <w:bdr w:val="none" w:sz="0" w:space="0" w:color="auto" w:frame="1"/>
                <w:lang w:eastAsia="uk-UA"/>
              </w:rPr>
              <w:t>Стаття 22. Організаційно-правовий статус закладів освіти</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sz w:val="28"/>
                <w:szCs w:val="28"/>
                <w:lang w:eastAsia="ru-RU"/>
              </w:rPr>
            </w:pPr>
            <w:r w:rsidRPr="00E10BF3">
              <w:rPr>
                <w:rFonts w:ascii="Times New Roman" w:eastAsia="Times New Roman" w:hAnsi="Times New Roman" w:cs="Times New Roman"/>
                <w:bCs/>
                <w:sz w:val="28"/>
                <w:szCs w:val="28"/>
                <w:lang w:eastAsia="ru-RU"/>
              </w:rPr>
              <w:t>…</w:t>
            </w:r>
          </w:p>
          <w:p w:rsidR="00D028C1" w:rsidRPr="00E10BF3" w:rsidRDefault="00D028C1" w:rsidP="00D028C1">
            <w:pPr>
              <w:pStyle w:val="rvps2"/>
              <w:shd w:val="clear" w:color="auto" w:fill="FFFFFF"/>
              <w:spacing w:before="0" w:beforeAutospacing="0" w:after="0" w:afterAutospacing="0"/>
              <w:ind w:firstLine="720"/>
              <w:jc w:val="both"/>
              <w:rPr>
                <w:color w:val="000000"/>
                <w:sz w:val="28"/>
                <w:szCs w:val="28"/>
              </w:rPr>
            </w:pPr>
            <w:r w:rsidRPr="00E10BF3">
              <w:rPr>
                <w:color w:val="000000"/>
                <w:sz w:val="28"/>
                <w:szCs w:val="28"/>
              </w:rPr>
              <w:t>3. Заклад освіти залежно від засновника може діяти як державний, комунальний, приватний чи корпоративний.</w:t>
            </w:r>
          </w:p>
          <w:p w:rsidR="00D028C1" w:rsidRPr="00F707F6" w:rsidRDefault="00D028C1" w:rsidP="00D028C1">
            <w:pPr>
              <w:ind w:firstLine="720"/>
              <w:jc w:val="both"/>
              <w:rPr>
                <w:rFonts w:ascii="Times New Roman" w:hAnsi="Times New Roman" w:cs="Times New Roman"/>
                <w:b/>
                <w:sz w:val="28"/>
                <w:szCs w:val="28"/>
              </w:rPr>
            </w:pPr>
            <w:r w:rsidRPr="00F707F6">
              <w:rPr>
                <w:rFonts w:ascii="Times New Roman" w:hAnsi="Times New Roman" w:cs="Times New Roman"/>
                <w:b/>
                <w:sz w:val="28"/>
                <w:szCs w:val="28"/>
              </w:rPr>
              <w:t>Засновником (співзасновником) приватного чи корпоративного закладу освіти не може бути:</w:t>
            </w:r>
          </w:p>
          <w:p w:rsidR="00D028C1" w:rsidRPr="00F707F6" w:rsidRDefault="00D028C1" w:rsidP="00D028C1">
            <w:pPr>
              <w:ind w:firstLine="720"/>
              <w:jc w:val="both"/>
              <w:rPr>
                <w:rFonts w:ascii="Times New Roman" w:hAnsi="Times New Roman" w:cs="Times New Roman"/>
                <w:b/>
                <w:sz w:val="28"/>
                <w:szCs w:val="28"/>
              </w:rPr>
            </w:pPr>
            <w:r w:rsidRPr="00F707F6">
              <w:rPr>
                <w:rFonts w:ascii="Times New Roman" w:hAnsi="Times New Roman" w:cs="Times New Roman"/>
                <w:b/>
                <w:sz w:val="28"/>
                <w:szCs w:val="28"/>
              </w:rPr>
              <w:t>фізична особа, яка є громадянином (підданим) держави, визнаної Верховною Радою України державою-</w:t>
            </w:r>
            <w:r w:rsidRPr="00F707F6">
              <w:rPr>
                <w:rFonts w:ascii="Times New Roman" w:hAnsi="Times New Roman" w:cs="Times New Roman"/>
                <w:b/>
                <w:sz w:val="28"/>
                <w:szCs w:val="28"/>
              </w:rPr>
              <w:lastRenderedPageBreak/>
              <w:t>агресором або державою-окупантом</w:t>
            </w:r>
            <w:r>
              <w:rPr>
                <w:rFonts w:ascii="Times New Roman" w:hAnsi="Times New Roman" w:cs="Times New Roman"/>
                <w:b/>
                <w:sz w:val="28"/>
                <w:szCs w:val="28"/>
              </w:rPr>
              <w:t xml:space="preserve"> (далі – держава-агресор)</w:t>
            </w:r>
            <w:r w:rsidRPr="00F707F6">
              <w:rPr>
                <w:rFonts w:ascii="Times New Roman" w:hAnsi="Times New Roman" w:cs="Times New Roman"/>
                <w:b/>
                <w:sz w:val="28"/>
                <w:szCs w:val="28"/>
              </w:rPr>
              <w:t>;</w:t>
            </w:r>
          </w:p>
          <w:p w:rsidR="00D028C1" w:rsidRPr="004923BC" w:rsidRDefault="00D028C1" w:rsidP="00E10BF3">
            <w:pPr>
              <w:ind w:firstLine="720"/>
              <w:jc w:val="both"/>
              <w:rPr>
                <w:b/>
                <w:color w:val="000000"/>
                <w:sz w:val="28"/>
                <w:szCs w:val="28"/>
                <w:lang w:val="ru-RU"/>
              </w:rPr>
            </w:pPr>
            <w:r>
              <w:rPr>
                <w:rFonts w:ascii="Times New Roman" w:hAnsi="Times New Roman" w:cs="Times New Roman"/>
                <w:b/>
                <w:sz w:val="28"/>
                <w:szCs w:val="28"/>
              </w:rPr>
              <w:t xml:space="preserve">юридична особа </w:t>
            </w:r>
            <w:r w:rsidRPr="00F707F6">
              <w:rPr>
                <w:rFonts w:ascii="Times New Roman" w:hAnsi="Times New Roman" w:cs="Times New Roman"/>
                <w:b/>
                <w:color w:val="000000"/>
                <w:sz w:val="28"/>
                <w:szCs w:val="28"/>
                <w:shd w:val="clear" w:color="auto" w:fill="FFFFFF"/>
              </w:rPr>
              <w:t>з іноземними інвестиціями держави-агресора</w:t>
            </w:r>
            <w:r>
              <w:rPr>
                <w:rFonts w:ascii="Times New Roman" w:hAnsi="Times New Roman" w:cs="Times New Roman"/>
                <w:b/>
                <w:color w:val="000000"/>
                <w:sz w:val="28"/>
                <w:szCs w:val="28"/>
                <w:shd w:val="clear" w:color="auto" w:fill="FFFFFF"/>
              </w:rPr>
              <w:t xml:space="preserve">, або </w:t>
            </w:r>
            <w:r w:rsidRPr="00F707F6">
              <w:rPr>
                <w:rFonts w:ascii="Times New Roman" w:hAnsi="Times New Roman" w:cs="Times New Roman"/>
                <w:b/>
                <w:sz w:val="28"/>
                <w:szCs w:val="28"/>
              </w:rPr>
              <w:t>з</w:t>
            </w:r>
            <w:r w:rsidRPr="00F707F6">
              <w:rPr>
                <w:rFonts w:ascii="Times New Roman" w:hAnsi="Times New Roman" w:cs="Times New Roman"/>
                <w:b/>
                <w:color w:val="000000"/>
                <w:sz w:val="28"/>
                <w:szCs w:val="28"/>
                <w:shd w:val="clear" w:color="auto" w:fill="FFFFFF"/>
              </w:rPr>
              <w:t>ареєстрована на території держави-агресора</w:t>
            </w:r>
            <w:r>
              <w:rPr>
                <w:rFonts w:ascii="Times New Roman" w:hAnsi="Times New Roman" w:cs="Times New Roman"/>
                <w:b/>
                <w:color w:val="000000"/>
                <w:sz w:val="28"/>
                <w:szCs w:val="28"/>
                <w:shd w:val="clear" w:color="auto" w:fill="FFFFFF"/>
              </w:rPr>
              <w:t xml:space="preserve">, або </w:t>
            </w:r>
            <w:r w:rsidRPr="00F707F6">
              <w:rPr>
                <w:rFonts w:ascii="Times New Roman" w:hAnsi="Times New Roman" w:cs="Times New Roman"/>
                <w:b/>
                <w:sz w:val="28"/>
                <w:szCs w:val="28"/>
              </w:rPr>
              <w:t xml:space="preserve">кінцевий бенефіціарний власник (контролер) якої є резидентом </w:t>
            </w:r>
            <w:r>
              <w:rPr>
                <w:rFonts w:ascii="Times New Roman" w:hAnsi="Times New Roman" w:cs="Times New Roman"/>
                <w:b/>
                <w:sz w:val="28"/>
                <w:szCs w:val="28"/>
              </w:rPr>
              <w:t>держави</w:t>
            </w:r>
            <w:r w:rsidRPr="00F707F6">
              <w:rPr>
                <w:rFonts w:ascii="Times New Roman" w:hAnsi="Times New Roman" w:cs="Times New Roman"/>
                <w:b/>
                <w:sz w:val="28"/>
                <w:szCs w:val="28"/>
              </w:rPr>
              <w:t>-агресора</w:t>
            </w:r>
            <w:r w:rsidR="00E10BF3">
              <w:rPr>
                <w:rFonts w:ascii="Times New Roman" w:hAnsi="Times New Roman" w:cs="Times New Roman"/>
                <w:b/>
                <w:sz w:val="28"/>
                <w:szCs w:val="28"/>
              </w:rPr>
              <w:t>.</w:t>
            </w:r>
          </w:p>
        </w:tc>
      </w:tr>
      <w:tr w:rsidR="00B07D13" w:rsidRPr="002C7346" w:rsidTr="00E10BF3">
        <w:tc>
          <w:tcPr>
            <w:tcW w:w="7564" w:type="dxa"/>
          </w:tcPr>
          <w:p w:rsidR="00B07D13" w:rsidRPr="002C7346" w:rsidRDefault="00B07D13" w:rsidP="00B07D13">
            <w:pPr>
              <w:pStyle w:val="rvps2"/>
              <w:shd w:val="clear" w:color="auto" w:fill="FFFFFF"/>
              <w:spacing w:before="0" w:beforeAutospacing="0" w:after="0" w:afterAutospacing="0"/>
              <w:jc w:val="both"/>
              <w:rPr>
                <w:color w:val="000000"/>
                <w:sz w:val="28"/>
                <w:szCs w:val="28"/>
              </w:rPr>
            </w:pPr>
            <w:r w:rsidRPr="002C7346">
              <w:rPr>
                <w:rStyle w:val="rvts9"/>
                <w:b/>
                <w:bCs/>
                <w:color w:val="000000"/>
                <w:sz w:val="28"/>
                <w:szCs w:val="28"/>
              </w:rPr>
              <w:lastRenderedPageBreak/>
              <w:t>Стаття 25.</w:t>
            </w:r>
            <w:r w:rsidRPr="002C7346">
              <w:rPr>
                <w:b/>
                <w:color w:val="000000"/>
                <w:sz w:val="28"/>
                <w:szCs w:val="28"/>
              </w:rPr>
              <w:t> Права і обов’язки засновника закладу освіти</w:t>
            </w:r>
          </w:p>
          <w:p w:rsidR="00B07D13" w:rsidRDefault="00B07D13" w:rsidP="00B07D13">
            <w:pPr>
              <w:pStyle w:val="rvps2"/>
              <w:shd w:val="clear" w:color="auto" w:fill="FFFFFF"/>
              <w:spacing w:before="0" w:beforeAutospacing="0" w:after="0" w:afterAutospacing="0"/>
              <w:ind w:firstLine="567"/>
              <w:jc w:val="both"/>
              <w:rPr>
                <w:color w:val="000000"/>
                <w:sz w:val="28"/>
                <w:szCs w:val="28"/>
              </w:rPr>
            </w:pPr>
            <w:bookmarkStart w:id="27" w:name="n383"/>
            <w:bookmarkEnd w:id="27"/>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1. Права і обов’язки засновника щодо управління закладом освіти визначаються цим Законом та іншими законами України, установчими документами закладу освіти.</w:t>
            </w: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bookmarkStart w:id="28" w:name="n384"/>
            <w:bookmarkEnd w:id="28"/>
            <w:r w:rsidRPr="002C7346">
              <w:rPr>
                <w:color w:val="000000"/>
                <w:sz w:val="28"/>
                <w:szCs w:val="28"/>
              </w:rPr>
              <w:t>2. Засновник закладу освіти або уповноважена ним особа:</w:t>
            </w: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bookmarkStart w:id="29" w:name="n385"/>
            <w:bookmarkEnd w:id="29"/>
            <w:r w:rsidRPr="002C7346">
              <w:rPr>
                <w:i/>
                <w:color w:val="000000"/>
                <w:sz w:val="28"/>
                <w:szCs w:val="28"/>
              </w:rPr>
              <w:t>затверджує установчі документи закладу освіти, їх нову редакцію та зміни до них</w:t>
            </w:r>
            <w:r w:rsidRPr="002C7346">
              <w:rPr>
                <w:color w:val="000000"/>
                <w:sz w:val="28"/>
                <w:szCs w:val="28"/>
              </w:rPr>
              <w:t>;</w:t>
            </w:r>
          </w:p>
          <w:p w:rsidR="00B07D13" w:rsidRPr="002C7346" w:rsidRDefault="00B07D13" w:rsidP="00B07D13">
            <w:pPr>
              <w:ind w:firstLine="567"/>
              <w:jc w:val="both"/>
              <w:rPr>
                <w:rFonts w:ascii="Times New Roman" w:hAnsi="Times New Roman" w:cs="Times New Roman"/>
                <w:sz w:val="28"/>
                <w:szCs w:val="28"/>
              </w:rPr>
            </w:pPr>
            <w:r w:rsidRPr="002C7346">
              <w:rPr>
                <w:rFonts w:ascii="Times New Roman" w:hAnsi="Times New Roman" w:cs="Times New Roman"/>
                <w:sz w:val="28"/>
                <w:szCs w:val="28"/>
              </w:rPr>
              <w:t>…</w:t>
            </w:r>
          </w:p>
        </w:tc>
        <w:tc>
          <w:tcPr>
            <w:tcW w:w="7564" w:type="dxa"/>
          </w:tcPr>
          <w:p w:rsidR="00B07D13" w:rsidRPr="002C7346" w:rsidRDefault="00B07D13" w:rsidP="00B07D13">
            <w:pPr>
              <w:pStyle w:val="rvps2"/>
              <w:shd w:val="clear" w:color="auto" w:fill="FFFFFF"/>
              <w:spacing w:before="0" w:beforeAutospacing="0" w:after="0" w:afterAutospacing="0"/>
              <w:jc w:val="both"/>
              <w:rPr>
                <w:color w:val="000000"/>
                <w:sz w:val="28"/>
                <w:szCs w:val="28"/>
              </w:rPr>
            </w:pPr>
            <w:r w:rsidRPr="002C7346">
              <w:rPr>
                <w:rStyle w:val="rvts9"/>
                <w:b/>
                <w:bCs/>
                <w:color w:val="000000"/>
                <w:sz w:val="28"/>
                <w:szCs w:val="28"/>
              </w:rPr>
              <w:t>Стаття 25.</w:t>
            </w:r>
            <w:r w:rsidRPr="002C7346">
              <w:rPr>
                <w:b/>
                <w:color w:val="000000"/>
                <w:sz w:val="28"/>
                <w:szCs w:val="28"/>
              </w:rPr>
              <w:t> Права і обов’язки засновника закладу освіти</w:t>
            </w:r>
          </w:p>
          <w:p w:rsidR="00B07D13" w:rsidRDefault="00B07D13" w:rsidP="00B07D13">
            <w:pPr>
              <w:pStyle w:val="rvps2"/>
              <w:shd w:val="clear" w:color="auto" w:fill="FFFFFF"/>
              <w:spacing w:before="0" w:beforeAutospacing="0" w:after="0" w:afterAutospacing="0"/>
              <w:ind w:firstLine="567"/>
              <w:jc w:val="both"/>
              <w:rPr>
                <w:color w:val="000000"/>
                <w:sz w:val="28"/>
                <w:szCs w:val="28"/>
              </w:rPr>
            </w:pP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1. Права і обов’язки засновника щодо управління закладом освіти визначаються цим Законом та іншими законами України, установчими документами закладу освіти.</w:t>
            </w: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2. Засновник закладу освіти або уповноважена ним особа:</w:t>
            </w:r>
          </w:p>
          <w:p w:rsidR="00B07D13" w:rsidRPr="002C7346" w:rsidRDefault="00B07D13" w:rsidP="00B07D13">
            <w:pPr>
              <w:pStyle w:val="rvps2"/>
              <w:shd w:val="clear" w:color="auto" w:fill="FFFFFF"/>
              <w:spacing w:before="0" w:beforeAutospacing="0" w:after="0" w:afterAutospacing="0"/>
              <w:ind w:firstLine="567"/>
              <w:jc w:val="both"/>
              <w:rPr>
                <w:color w:val="000000"/>
                <w:sz w:val="28"/>
                <w:szCs w:val="28"/>
              </w:rPr>
            </w:pPr>
            <w:r w:rsidRPr="002C7346">
              <w:rPr>
                <w:b/>
                <w:color w:val="000000"/>
                <w:sz w:val="28"/>
                <w:szCs w:val="28"/>
              </w:rPr>
              <w:t>приймає рішення про створення, реорганізацію, ліквідацію, зміну типу закладу освіти, затверджує статут (його нову редакцію), укладає засновницький договір у випадках, визначених законами України</w:t>
            </w:r>
            <w:r w:rsidRPr="002C7346">
              <w:rPr>
                <w:color w:val="000000"/>
                <w:sz w:val="28"/>
                <w:szCs w:val="28"/>
              </w:rPr>
              <w:t>;</w:t>
            </w:r>
          </w:p>
          <w:p w:rsidR="00B07D13" w:rsidRPr="002C7346" w:rsidRDefault="00B07D13" w:rsidP="006C33CC">
            <w:pPr>
              <w:ind w:firstLine="567"/>
              <w:jc w:val="both"/>
              <w:rPr>
                <w:rFonts w:ascii="Times New Roman" w:hAnsi="Times New Roman" w:cs="Times New Roman"/>
                <w:sz w:val="28"/>
                <w:szCs w:val="28"/>
              </w:rPr>
            </w:pPr>
            <w:r w:rsidRPr="002C7346">
              <w:rPr>
                <w:rFonts w:ascii="Times New Roman" w:hAnsi="Times New Roman" w:cs="Times New Roman"/>
                <w:sz w:val="28"/>
                <w:szCs w:val="28"/>
              </w:rPr>
              <w:t>…</w:t>
            </w:r>
          </w:p>
        </w:tc>
      </w:tr>
      <w:tr w:rsidR="00D028C1" w:rsidRPr="002C7346" w:rsidTr="00E10BF3">
        <w:tc>
          <w:tcPr>
            <w:tcW w:w="7564" w:type="dxa"/>
          </w:tcPr>
          <w:p w:rsidR="00E10BF3" w:rsidRPr="00E10BF3" w:rsidRDefault="00E10BF3" w:rsidP="00E10BF3">
            <w:pPr>
              <w:pStyle w:val="rvps2"/>
              <w:shd w:val="clear" w:color="auto" w:fill="FFFFFF"/>
              <w:spacing w:before="0" w:beforeAutospacing="0" w:after="0" w:afterAutospacing="0"/>
              <w:ind w:firstLine="567"/>
              <w:jc w:val="both"/>
              <w:rPr>
                <w:b/>
                <w:color w:val="000000"/>
                <w:sz w:val="28"/>
                <w:szCs w:val="28"/>
              </w:rPr>
            </w:pPr>
            <w:r w:rsidRPr="00E10BF3">
              <w:rPr>
                <w:b/>
                <w:color w:val="000000"/>
                <w:sz w:val="28"/>
                <w:szCs w:val="28"/>
              </w:rPr>
              <w:t>Стаття 43. Ліцензування освітньої діяльності</w:t>
            </w:r>
            <w:bookmarkStart w:id="30" w:name="n656"/>
            <w:bookmarkEnd w:id="30"/>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r w:rsidRPr="00E10BF3">
              <w:rPr>
                <w:color w:val="000000"/>
                <w:sz w:val="28"/>
                <w:szCs w:val="28"/>
              </w:rPr>
              <w:t>…</w:t>
            </w:r>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bookmarkStart w:id="31" w:name="n657"/>
            <w:bookmarkEnd w:id="31"/>
            <w:r w:rsidRPr="00E10BF3">
              <w:rPr>
                <w:color w:val="000000"/>
                <w:sz w:val="28"/>
                <w:szCs w:val="28"/>
              </w:rPr>
              <w:t>2. Освітня діяльність провадиться на підставі ліцензії, що видається органом ліцензування відповідно до законодавства:</w:t>
            </w:r>
            <w:bookmarkStart w:id="32" w:name="n658"/>
            <w:bookmarkEnd w:id="32"/>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r w:rsidRPr="00E10BF3">
              <w:rPr>
                <w:color w:val="000000"/>
                <w:sz w:val="28"/>
                <w:szCs w:val="28"/>
              </w:rPr>
              <w:t>для закладів вищої, післядипломної, фахової передвищої, професійної (професійно-технічної) освіти - центральним органом виконавчої влади у сфері освіти і науки;</w:t>
            </w:r>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bookmarkStart w:id="33" w:name="n659"/>
            <w:bookmarkEnd w:id="33"/>
            <w:r w:rsidRPr="00E10BF3">
              <w:rPr>
                <w:color w:val="000000"/>
                <w:sz w:val="28"/>
                <w:szCs w:val="28"/>
              </w:rPr>
              <w:t xml:space="preserve">для закладів дошкільної та загальної середньої освіти </w:t>
            </w:r>
            <w:r>
              <w:rPr>
                <w:color w:val="000000"/>
                <w:sz w:val="28"/>
                <w:szCs w:val="28"/>
              </w:rPr>
              <w:t>–</w:t>
            </w:r>
            <w:r w:rsidRPr="00E10BF3">
              <w:rPr>
                <w:color w:val="000000"/>
                <w:sz w:val="28"/>
                <w:szCs w:val="28"/>
              </w:rPr>
              <w:t xml:space="preserve"> Радою міністрів Автономної Республіки Крим, обласними, </w:t>
            </w:r>
            <w:r w:rsidRPr="00E10BF3">
              <w:rPr>
                <w:color w:val="000000"/>
                <w:sz w:val="28"/>
                <w:szCs w:val="28"/>
              </w:rPr>
              <w:lastRenderedPageBreak/>
              <w:t>Київською та Севастопольською міськими державними адміністраціями.</w:t>
            </w:r>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bookmarkStart w:id="34" w:name="n660"/>
            <w:bookmarkEnd w:id="34"/>
            <w:r w:rsidRPr="00E10BF3">
              <w:rPr>
                <w:color w:val="000000"/>
                <w:sz w:val="28"/>
                <w:szCs w:val="28"/>
              </w:rPr>
              <w:t>3. Ліцензійні умови визначаються окремо для кожного рівня освіти. Ліцензійні умови формуються з урахуванням спеціальних вимог щодо доступності для осіб з особливими освітніми потребами. Вимоги до ліцензійних умов визначаються спеціальними законами.</w:t>
            </w:r>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bookmarkStart w:id="35" w:name="n661"/>
            <w:bookmarkEnd w:id="35"/>
            <w:r w:rsidRPr="00E10BF3">
              <w:rPr>
                <w:color w:val="000000"/>
                <w:sz w:val="28"/>
                <w:szCs w:val="28"/>
              </w:rPr>
              <w:t>4. Ліцензування, контроль за дотриманням ліцензійних умов, видача та анулювання ліцензій на освітню діяльність здійснюються у порядку, визначеному законодавством.</w:t>
            </w:r>
          </w:p>
          <w:p w:rsidR="00D028C1" w:rsidRPr="002C7346" w:rsidRDefault="00D028C1" w:rsidP="00B07D13">
            <w:pPr>
              <w:pStyle w:val="rvps2"/>
              <w:shd w:val="clear" w:color="auto" w:fill="FFFFFF"/>
              <w:spacing w:before="0" w:beforeAutospacing="0" w:after="0" w:afterAutospacing="0"/>
              <w:jc w:val="both"/>
              <w:rPr>
                <w:rStyle w:val="rvts9"/>
                <w:b/>
                <w:bCs/>
                <w:color w:val="000000"/>
                <w:sz w:val="28"/>
                <w:szCs w:val="28"/>
              </w:rPr>
            </w:pPr>
          </w:p>
        </w:tc>
        <w:tc>
          <w:tcPr>
            <w:tcW w:w="7564" w:type="dxa"/>
          </w:tcPr>
          <w:p w:rsidR="00E10BF3" w:rsidRPr="00E10BF3" w:rsidRDefault="00E10BF3" w:rsidP="00E10BF3">
            <w:pPr>
              <w:pStyle w:val="rvps2"/>
              <w:shd w:val="clear" w:color="auto" w:fill="FFFFFF"/>
              <w:spacing w:before="0" w:beforeAutospacing="0" w:after="0" w:afterAutospacing="0"/>
              <w:ind w:firstLine="567"/>
              <w:jc w:val="both"/>
              <w:rPr>
                <w:b/>
                <w:color w:val="000000"/>
                <w:sz w:val="28"/>
                <w:szCs w:val="28"/>
              </w:rPr>
            </w:pPr>
            <w:r w:rsidRPr="00E10BF3">
              <w:rPr>
                <w:b/>
                <w:color w:val="000000"/>
                <w:sz w:val="28"/>
                <w:szCs w:val="28"/>
              </w:rPr>
              <w:lastRenderedPageBreak/>
              <w:t>Стаття 43. Ліцензування освітньої діяльності</w:t>
            </w:r>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r w:rsidRPr="00E10BF3">
              <w:rPr>
                <w:color w:val="000000"/>
                <w:sz w:val="28"/>
                <w:szCs w:val="28"/>
              </w:rPr>
              <w:t>…</w:t>
            </w:r>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r w:rsidRPr="00E10BF3">
              <w:rPr>
                <w:color w:val="000000"/>
                <w:sz w:val="28"/>
                <w:szCs w:val="28"/>
              </w:rPr>
              <w:t>2. Освітня діяльність провадиться на підставі ліцензії, що видається органом ліцензування відповідно до законодавства:</w:t>
            </w:r>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r w:rsidRPr="00E10BF3">
              <w:rPr>
                <w:color w:val="000000"/>
                <w:sz w:val="28"/>
                <w:szCs w:val="28"/>
              </w:rPr>
              <w:t>для закладів вищої, післядипломної, фахової передвищої, професійної (професійно-технічної) освіти - центральним органом виконавчої влади у сфері освіти і науки;</w:t>
            </w:r>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r w:rsidRPr="00E10BF3">
              <w:rPr>
                <w:b/>
                <w:color w:val="000000"/>
                <w:sz w:val="28"/>
                <w:szCs w:val="28"/>
              </w:rPr>
              <w:t>для закладів освіти, що забезпечують здобуття дошкільної та загальної середньої освіти</w:t>
            </w:r>
            <w:r w:rsidRPr="00E10BF3">
              <w:rPr>
                <w:color w:val="000000"/>
                <w:sz w:val="28"/>
                <w:szCs w:val="28"/>
              </w:rPr>
              <w:t xml:space="preserve"> – Радою </w:t>
            </w:r>
            <w:r w:rsidRPr="00E10BF3">
              <w:rPr>
                <w:color w:val="000000"/>
                <w:sz w:val="28"/>
                <w:szCs w:val="28"/>
              </w:rPr>
              <w:lastRenderedPageBreak/>
              <w:t>міністрів Автономної Республіки Крим, обласними, Київською та Севастопольською міськими державними адміністраціями.</w:t>
            </w:r>
          </w:p>
          <w:p w:rsidR="00E10BF3" w:rsidRPr="00E10BF3" w:rsidRDefault="00E10BF3" w:rsidP="00E10BF3">
            <w:pPr>
              <w:pStyle w:val="rvps2"/>
              <w:shd w:val="clear" w:color="auto" w:fill="FFFFFF"/>
              <w:spacing w:before="0" w:beforeAutospacing="0" w:after="0" w:afterAutospacing="0"/>
              <w:ind w:firstLine="567"/>
              <w:jc w:val="both"/>
              <w:rPr>
                <w:color w:val="000000"/>
                <w:sz w:val="28"/>
                <w:szCs w:val="28"/>
              </w:rPr>
            </w:pPr>
            <w:r w:rsidRPr="00E10BF3">
              <w:rPr>
                <w:color w:val="000000"/>
                <w:sz w:val="28"/>
                <w:szCs w:val="28"/>
              </w:rPr>
              <w:t>3. Ліцензійні умови визначаються окремо для кожного рівня освіти. Ліцензійні умови формуються з урахуванням спеціальних вимог щодо доступності для осіб з особливими освітніми потребами. Вимоги до ліцензійних умов визначаються спеціальними законами.</w:t>
            </w:r>
          </w:p>
          <w:p w:rsidR="00E10BF3" w:rsidRDefault="00E10BF3" w:rsidP="00E10BF3">
            <w:pPr>
              <w:pStyle w:val="rvps2"/>
              <w:shd w:val="clear" w:color="auto" w:fill="FFFFFF"/>
              <w:spacing w:before="0" w:beforeAutospacing="0" w:after="0" w:afterAutospacing="0"/>
              <w:ind w:firstLine="567"/>
              <w:jc w:val="both"/>
              <w:rPr>
                <w:color w:val="000000"/>
                <w:sz w:val="28"/>
                <w:szCs w:val="28"/>
              </w:rPr>
            </w:pPr>
            <w:r w:rsidRPr="00E10BF3">
              <w:rPr>
                <w:color w:val="000000"/>
                <w:sz w:val="28"/>
                <w:szCs w:val="28"/>
              </w:rPr>
              <w:t>4. Ліцензування, контроль за дотриманням ліцензійних умов, видача та анулювання ліцензій на освітню діяльність здійснюються у порядку, визначеному законодавством.</w:t>
            </w:r>
          </w:p>
          <w:p w:rsidR="00D028C1" w:rsidRPr="00E10BF3" w:rsidRDefault="00D028C1" w:rsidP="00E10BF3">
            <w:pPr>
              <w:pStyle w:val="rvps2"/>
              <w:shd w:val="clear" w:color="auto" w:fill="FFFFFF"/>
              <w:spacing w:before="0" w:beforeAutospacing="0" w:after="0" w:afterAutospacing="0"/>
              <w:ind w:firstLine="567"/>
              <w:jc w:val="both"/>
              <w:rPr>
                <w:color w:val="000000"/>
                <w:sz w:val="28"/>
                <w:szCs w:val="28"/>
              </w:rPr>
            </w:pPr>
            <w:r>
              <w:rPr>
                <w:b/>
                <w:color w:val="000000"/>
                <w:sz w:val="28"/>
                <w:szCs w:val="28"/>
                <w:shd w:val="clear" w:color="auto" w:fill="FFFFFF"/>
              </w:rPr>
              <w:t>5. Ліцензія на провадження освітньої діяльності не може бути видана, а видана ліцензія підлягає анулюванню у разі, якщо з</w:t>
            </w:r>
            <w:r w:rsidRPr="00F707F6">
              <w:rPr>
                <w:b/>
                <w:sz w:val="28"/>
                <w:szCs w:val="28"/>
              </w:rPr>
              <w:t xml:space="preserve">асновником (співзасновником) </w:t>
            </w:r>
            <w:r w:rsidRPr="00392488">
              <w:rPr>
                <w:b/>
                <w:sz w:val="28"/>
                <w:szCs w:val="28"/>
              </w:rPr>
              <w:t xml:space="preserve">приватного чи корпоративного </w:t>
            </w:r>
            <w:r w:rsidRPr="00F707F6">
              <w:rPr>
                <w:b/>
                <w:sz w:val="28"/>
                <w:szCs w:val="28"/>
              </w:rPr>
              <w:t xml:space="preserve">закладу освіти </w:t>
            </w:r>
            <w:r>
              <w:rPr>
                <w:b/>
                <w:sz w:val="28"/>
                <w:szCs w:val="28"/>
              </w:rPr>
              <w:t>є</w:t>
            </w:r>
            <w:r w:rsidRPr="00F707F6">
              <w:rPr>
                <w:b/>
                <w:sz w:val="28"/>
                <w:szCs w:val="28"/>
              </w:rPr>
              <w:t>:</w:t>
            </w:r>
          </w:p>
          <w:p w:rsidR="00D028C1" w:rsidRPr="00F707F6" w:rsidRDefault="00D028C1" w:rsidP="00D028C1">
            <w:pPr>
              <w:ind w:firstLine="720"/>
              <w:jc w:val="both"/>
              <w:rPr>
                <w:rFonts w:ascii="Times New Roman" w:hAnsi="Times New Roman" w:cs="Times New Roman"/>
                <w:b/>
                <w:sz w:val="28"/>
                <w:szCs w:val="28"/>
              </w:rPr>
            </w:pPr>
            <w:r w:rsidRPr="00F707F6">
              <w:rPr>
                <w:rFonts w:ascii="Times New Roman" w:hAnsi="Times New Roman" w:cs="Times New Roman"/>
                <w:b/>
                <w:sz w:val="28"/>
                <w:szCs w:val="28"/>
              </w:rPr>
              <w:t>1) фізична особа, яка є громадянином (підданим) держави, визнаної Верховною Радою України державою-агресором або державою-окупантом;»;</w:t>
            </w:r>
          </w:p>
          <w:p w:rsidR="00D028C1" w:rsidRPr="002C7346" w:rsidRDefault="00D028C1" w:rsidP="00E10BF3">
            <w:pPr>
              <w:ind w:firstLine="720"/>
              <w:jc w:val="both"/>
              <w:rPr>
                <w:rStyle w:val="rvts9"/>
                <w:b/>
                <w:bCs/>
                <w:color w:val="000000"/>
                <w:sz w:val="28"/>
                <w:szCs w:val="28"/>
              </w:rPr>
            </w:pPr>
            <w:r>
              <w:rPr>
                <w:rFonts w:ascii="Times New Roman" w:hAnsi="Times New Roman" w:cs="Times New Roman"/>
                <w:b/>
                <w:sz w:val="28"/>
                <w:szCs w:val="28"/>
              </w:rPr>
              <w:t xml:space="preserve">2) юридична особа </w:t>
            </w:r>
            <w:r w:rsidRPr="00F707F6">
              <w:rPr>
                <w:rFonts w:ascii="Times New Roman" w:hAnsi="Times New Roman" w:cs="Times New Roman"/>
                <w:b/>
                <w:color w:val="000000"/>
                <w:sz w:val="28"/>
                <w:szCs w:val="28"/>
                <w:shd w:val="clear" w:color="auto" w:fill="FFFFFF"/>
              </w:rPr>
              <w:t>з іноземними інвестиціями держави-агресора</w:t>
            </w:r>
            <w:r>
              <w:rPr>
                <w:rFonts w:ascii="Times New Roman" w:hAnsi="Times New Roman" w:cs="Times New Roman"/>
                <w:b/>
                <w:color w:val="000000"/>
                <w:sz w:val="28"/>
                <w:szCs w:val="28"/>
                <w:shd w:val="clear" w:color="auto" w:fill="FFFFFF"/>
              </w:rPr>
              <w:t xml:space="preserve">, або </w:t>
            </w:r>
            <w:r w:rsidRPr="00F707F6">
              <w:rPr>
                <w:rFonts w:ascii="Times New Roman" w:hAnsi="Times New Roman" w:cs="Times New Roman"/>
                <w:b/>
                <w:sz w:val="28"/>
                <w:szCs w:val="28"/>
              </w:rPr>
              <w:t>з</w:t>
            </w:r>
            <w:r w:rsidRPr="00F707F6">
              <w:rPr>
                <w:rFonts w:ascii="Times New Roman" w:hAnsi="Times New Roman" w:cs="Times New Roman"/>
                <w:b/>
                <w:color w:val="000000"/>
                <w:sz w:val="28"/>
                <w:szCs w:val="28"/>
                <w:shd w:val="clear" w:color="auto" w:fill="FFFFFF"/>
              </w:rPr>
              <w:t>ареєстрована на території держави-агресора</w:t>
            </w:r>
            <w:r>
              <w:rPr>
                <w:rFonts w:ascii="Times New Roman" w:hAnsi="Times New Roman" w:cs="Times New Roman"/>
                <w:b/>
                <w:color w:val="000000"/>
                <w:sz w:val="28"/>
                <w:szCs w:val="28"/>
                <w:shd w:val="clear" w:color="auto" w:fill="FFFFFF"/>
              </w:rPr>
              <w:t xml:space="preserve">, або </w:t>
            </w:r>
            <w:r w:rsidRPr="00F707F6">
              <w:rPr>
                <w:rFonts w:ascii="Times New Roman" w:hAnsi="Times New Roman" w:cs="Times New Roman"/>
                <w:b/>
                <w:sz w:val="28"/>
                <w:szCs w:val="28"/>
              </w:rPr>
              <w:t xml:space="preserve">кінцевий бенефіціарний власник (контролер) якої є резидентом </w:t>
            </w:r>
            <w:r>
              <w:rPr>
                <w:rFonts w:ascii="Times New Roman" w:hAnsi="Times New Roman" w:cs="Times New Roman"/>
                <w:b/>
                <w:sz w:val="28"/>
                <w:szCs w:val="28"/>
              </w:rPr>
              <w:t>держави</w:t>
            </w:r>
            <w:r w:rsidRPr="00F707F6">
              <w:rPr>
                <w:rFonts w:ascii="Times New Roman" w:hAnsi="Times New Roman" w:cs="Times New Roman"/>
                <w:b/>
                <w:sz w:val="28"/>
                <w:szCs w:val="28"/>
              </w:rPr>
              <w:t>-агресора</w:t>
            </w:r>
            <w:r w:rsidR="00E10BF3">
              <w:rPr>
                <w:rFonts w:ascii="Times New Roman" w:hAnsi="Times New Roman" w:cs="Times New Roman"/>
                <w:b/>
                <w:sz w:val="28"/>
                <w:szCs w:val="28"/>
              </w:rPr>
              <w:t>.</w:t>
            </w:r>
          </w:p>
        </w:tc>
      </w:tr>
      <w:tr w:rsidR="00B07D13" w:rsidRPr="002C7346" w:rsidTr="00E10BF3">
        <w:tc>
          <w:tcPr>
            <w:tcW w:w="7564" w:type="dxa"/>
          </w:tcPr>
          <w:p w:rsidR="00B07D13" w:rsidRPr="002C7346" w:rsidRDefault="00B07D13" w:rsidP="00B07D13">
            <w:pPr>
              <w:pStyle w:val="rvps2"/>
              <w:shd w:val="clear" w:color="auto" w:fill="FFFFFF"/>
              <w:spacing w:before="0" w:beforeAutospacing="0" w:after="0" w:afterAutospacing="0"/>
              <w:ind w:firstLine="450"/>
              <w:jc w:val="both"/>
              <w:textAlignment w:val="baseline"/>
              <w:rPr>
                <w:b/>
                <w:color w:val="000000"/>
                <w:sz w:val="28"/>
                <w:szCs w:val="28"/>
              </w:rPr>
            </w:pPr>
            <w:r w:rsidRPr="002C7346">
              <w:rPr>
                <w:rStyle w:val="rvts9"/>
                <w:b/>
                <w:bCs/>
                <w:color w:val="000000"/>
                <w:sz w:val="28"/>
                <w:szCs w:val="28"/>
                <w:bdr w:val="none" w:sz="0" w:space="0" w:color="auto" w:frame="1"/>
              </w:rPr>
              <w:lastRenderedPageBreak/>
              <w:t>Стаття 54. </w:t>
            </w:r>
            <w:r w:rsidRPr="002C7346">
              <w:rPr>
                <w:b/>
                <w:color w:val="000000"/>
                <w:sz w:val="28"/>
                <w:szCs w:val="28"/>
              </w:rPr>
              <w:t>Права та обов’язки педагогічних, науково-педагогічних і наукових працівників, інших осіб, які залучаються до освітнього процесу</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bookmarkStart w:id="36" w:name="n767"/>
            <w:bookmarkEnd w:id="36"/>
            <w:r w:rsidRPr="002C7346">
              <w:rPr>
                <w:color w:val="000000"/>
                <w:sz w:val="28"/>
                <w:szCs w:val="28"/>
              </w:rPr>
              <w:t>…</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bookmarkStart w:id="37" w:name="n786"/>
            <w:bookmarkEnd w:id="37"/>
            <w:r w:rsidRPr="002C7346">
              <w:rPr>
                <w:color w:val="000000"/>
                <w:sz w:val="28"/>
                <w:szCs w:val="28"/>
              </w:rPr>
              <w:t>2. Педагогічні, науково-педагогічні та наукові працівники зобов’язані:</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bookmarkStart w:id="38" w:name="n787"/>
            <w:bookmarkEnd w:id="38"/>
            <w:r w:rsidRPr="002C7346">
              <w:rPr>
                <w:color w:val="000000"/>
                <w:sz w:val="28"/>
                <w:szCs w:val="28"/>
              </w:rPr>
              <w:t>…</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bookmarkStart w:id="39" w:name="n797"/>
            <w:bookmarkEnd w:id="39"/>
            <w:r w:rsidRPr="002C7346">
              <w:rPr>
                <w:color w:val="000000"/>
                <w:sz w:val="28"/>
                <w:szCs w:val="28"/>
              </w:rPr>
              <w:lastRenderedPageBreak/>
              <w:t xml:space="preserve">захищати здобувачів освіти під час освітнього процесу від будь-яких форм фізичного та </w:t>
            </w:r>
            <w:r w:rsidRPr="002C7346">
              <w:rPr>
                <w:i/>
                <w:color w:val="000000"/>
                <w:sz w:val="28"/>
                <w:szCs w:val="28"/>
              </w:rPr>
              <w:t>психічного</w:t>
            </w:r>
            <w:r w:rsidRPr="002C7346">
              <w:rPr>
                <w:color w:val="000000"/>
                <w:sz w:val="28"/>
                <w:szCs w:val="28"/>
              </w:rPr>
              <w:t xml:space="preserve">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bookmarkStart w:id="40" w:name="n798"/>
            <w:bookmarkEnd w:id="40"/>
            <w:r w:rsidRPr="002C7346">
              <w:rPr>
                <w:color w:val="000000"/>
                <w:sz w:val="28"/>
                <w:szCs w:val="28"/>
              </w:rPr>
              <w:t>додержуватися установчих документів та правил внутрішнього розпорядку закладу освіти, виконувати свої посадові обов’язки.</w:t>
            </w:r>
          </w:p>
          <w:p w:rsidR="00B07D13" w:rsidRPr="002C7346" w:rsidRDefault="00B07D13" w:rsidP="00B07D13">
            <w:pPr>
              <w:shd w:val="clear" w:color="auto" w:fill="FFFFFF"/>
              <w:spacing w:after="150"/>
              <w:ind w:firstLine="450"/>
              <w:jc w:val="both"/>
              <w:rPr>
                <w:rFonts w:ascii="Times New Roman" w:eastAsia="Times New Roman" w:hAnsi="Times New Roman" w:cs="Times New Roman"/>
                <w:b/>
                <w:bCs/>
                <w:color w:val="000000"/>
                <w:sz w:val="28"/>
                <w:szCs w:val="28"/>
                <w:lang w:eastAsia="uk-UA"/>
              </w:rPr>
            </w:pPr>
            <w:r w:rsidRPr="002C7346">
              <w:rPr>
                <w:rFonts w:ascii="Times New Roman" w:eastAsia="Times New Roman" w:hAnsi="Times New Roman" w:cs="Times New Roman"/>
                <w:b/>
                <w:bCs/>
                <w:color w:val="000000"/>
                <w:sz w:val="28"/>
                <w:szCs w:val="28"/>
                <w:lang w:eastAsia="uk-UA"/>
              </w:rPr>
              <w:t>…</w:t>
            </w:r>
          </w:p>
        </w:tc>
        <w:tc>
          <w:tcPr>
            <w:tcW w:w="7564" w:type="dxa"/>
          </w:tcPr>
          <w:p w:rsidR="00B07D13" w:rsidRPr="002C7346" w:rsidRDefault="00B07D13" w:rsidP="00B07D13">
            <w:pPr>
              <w:pStyle w:val="rvps2"/>
              <w:shd w:val="clear" w:color="auto" w:fill="FFFFFF"/>
              <w:spacing w:before="0" w:beforeAutospacing="0" w:after="0" w:afterAutospacing="0"/>
              <w:ind w:firstLine="450"/>
              <w:jc w:val="both"/>
              <w:textAlignment w:val="baseline"/>
              <w:rPr>
                <w:b/>
                <w:color w:val="000000"/>
                <w:sz w:val="28"/>
                <w:szCs w:val="28"/>
              </w:rPr>
            </w:pPr>
            <w:r w:rsidRPr="002C7346">
              <w:rPr>
                <w:rStyle w:val="rvts9"/>
                <w:b/>
                <w:bCs/>
                <w:color w:val="000000"/>
                <w:sz w:val="28"/>
                <w:szCs w:val="28"/>
                <w:bdr w:val="none" w:sz="0" w:space="0" w:color="auto" w:frame="1"/>
              </w:rPr>
              <w:lastRenderedPageBreak/>
              <w:t>Стаття 54. </w:t>
            </w:r>
            <w:r w:rsidRPr="002C7346">
              <w:rPr>
                <w:b/>
                <w:color w:val="000000"/>
                <w:sz w:val="28"/>
                <w:szCs w:val="28"/>
              </w:rPr>
              <w:t>Права та обов’язки педагогічних, науково-педагогічних і наукових працівників, інших осіб, які залучаються до освітнього процесу</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r w:rsidRPr="002C7346">
              <w:rPr>
                <w:color w:val="000000"/>
                <w:sz w:val="28"/>
                <w:szCs w:val="28"/>
              </w:rPr>
              <w:t>…</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r w:rsidRPr="002C7346">
              <w:rPr>
                <w:color w:val="000000"/>
                <w:sz w:val="28"/>
                <w:szCs w:val="28"/>
              </w:rPr>
              <w:t>2. Педагогічні, науково-педагогічні та наукові працівники зобов’язані:</w:t>
            </w:r>
          </w:p>
          <w:p w:rsidR="00B07D13" w:rsidRPr="00FE2BDD"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r w:rsidRPr="002C7346">
              <w:rPr>
                <w:color w:val="000000"/>
                <w:sz w:val="28"/>
                <w:szCs w:val="28"/>
              </w:rPr>
              <w:t>…</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r w:rsidRPr="002C7346">
              <w:rPr>
                <w:color w:val="000000"/>
                <w:sz w:val="28"/>
                <w:szCs w:val="28"/>
              </w:rPr>
              <w:lastRenderedPageBreak/>
              <w:t xml:space="preserve">захищати здобувачів освіти під час освітнього процесу від будь-яких форм фізичного та </w:t>
            </w:r>
            <w:r w:rsidRPr="002C7346">
              <w:rPr>
                <w:b/>
                <w:color w:val="000000"/>
                <w:sz w:val="28"/>
                <w:szCs w:val="28"/>
              </w:rPr>
              <w:t>психологічного</w:t>
            </w:r>
            <w:r w:rsidRPr="002C7346">
              <w:rPr>
                <w:color w:val="000000"/>
                <w:sz w:val="28"/>
                <w:szCs w:val="28"/>
              </w:rPr>
              <w:t xml:space="preserve">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rsidR="00B07D13" w:rsidRPr="002C7346" w:rsidRDefault="00B07D13" w:rsidP="00B07D13">
            <w:pPr>
              <w:pStyle w:val="rvps2"/>
              <w:shd w:val="clear" w:color="auto" w:fill="FFFFFF"/>
              <w:spacing w:before="0" w:beforeAutospacing="0" w:after="0" w:afterAutospacing="0"/>
              <w:ind w:firstLine="450"/>
              <w:jc w:val="both"/>
              <w:textAlignment w:val="baseline"/>
              <w:rPr>
                <w:color w:val="000000"/>
                <w:sz w:val="28"/>
                <w:szCs w:val="28"/>
              </w:rPr>
            </w:pPr>
            <w:r w:rsidRPr="002C7346">
              <w:rPr>
                <w:color w:val="000000"/>
                <w:sz w:val="28"/>
                <w:szCs w:val="28"/>
              </w:rPr>
              <w:t>додержуватися установчих документів та правил внутрішнього розпорядку закладу освіти, виконувати свої посадові обов’язки.</w:t>
            </w:r>
          </w:p>
          <w:p w:rsidR="00B07D13" w:rsidRPr="002C7346" w:rsidRDefault="00B07D13" w:rsidP="00D028C1">
            <w:pPr>
              <w:shd w:val="clear" w:color="auto" w:fill="FFFFFF"/>
              <w:spacing w:after="150"/>
              <w:ind w:firstLine="450"/>
              <w:jc w:val="both"/>
              <w:rPr>
                <w:rFonts w:ascii="Times New Roman" w:eastAsia="Times New Roman" w:hAnsi="Times New Roman" w:cs="Times New Roman"/>
                <w:b/>
                <w:bCs/>
                <w:color w:val="000000"/>
                <w:sz w:val="28"/>
                <w:szCs w:val="28"/>
                <w:lang w:eastAsia="uk-UA"/>
              </w:rPr>
            </w:pPr>
            <w:r w:rsidRPr="002C7346">
              <w:rPr>
                <w:rFonts w:ascii="Times New Roman" w:eastAsia="Times New Roman" w:hAnsi="Times New Roman" w:cs="Times New Roman"/>
                <w:b/>
                <w:bCs/>
                <w:color w:val="000000"/>
                <w:sz w:val="28"/>
                <w:szCs w:val="28"/>
                <w:lang w:eastAsia="uk-UA"/>
              </w:rPr>
              <w:t>…</w:t>
            </w:r>
          </w:p>
        </w:tc>
      </w:tr>
      <w:tr w:rsidR="00B07D13" w:rsidRPr="002C7346" w:rsidTr="00E10BF3">
        <w:tc>
          <w:tcPr>
            <w:tcW w:w="7564" w:type="dxa"/>
          </w:tcPr>
          <w:p w:rsidR="00B07D13" w:rsidRPr="002C7346" w:rsidRDefault="00B07D13" w:rsidP="00B07D13">
            <w:pPr>
              <w:shd w:val="clear" w:color="auto" w:fill="FFFFFF"/>
              <w:ind w:firstLine="450"/>
              <w:jc w:val="both"/>
              <w:textAlignment w:val="baseline"/>
              <w:rPr>
                <w:rFonts w:ascii="Times New Roman" w:eastAsia="Times New Roman" w:hAnsi="Times New Roman" w:cs="Times New Roman"/>
                <w:b/>
                <w:color w:val="000000"/>
                <w:sz w:val="28"/>
                <w:szCs w:val="28"/>
                <w:lang w:eastAsia="uk-UA"/>
              </w:rPr>
            </w:pPr>
            <w:r w:rsidRPr="002C7346">
              <w:rPr>
                <w:rFonts w:ascii="Times New Roman" w:eastAsia="Times New Roman" w:hAnsi="Times New Roman" w:cs="Times New Roman"/>
                <w:b/>
                <w:bCs/>
                <w:color w:val="000000"/>
                <w:sz w:val="28"/>
                <w:szCs w:val="28"/>
                <w:bdr w:val="none" w:sz="0" w:space="0" w:color="auto" w:frame="1"/>
                <w:lang w:eastAsia="uk-UA"/>
              </w:rPr>
              <w:lastRenderedPageBreak/>
              <w:t>Стаття 64.</w:t>
            </w:r>
            <w:r w:rsidRPr="002C7346">
              <w:rPr>
                <w:rFonts w:ascii="Times New Roman" w:eastAsia="Times New Roman" w:hAnsi="Times New Roman" w:cs="Times New Roman"/>
                <w:b/>
                <w:color w:val="000000"/>
                <w:sz w:val="28"/>
                <w:szCs w:val="28"/>
                <w:lang w:eastAsia="uk-UA"/>
              </w:rPr>
              <w:t> Повноваження центрального органу виконавчої влади у сфері освіти і науки</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bookmarkStart w:id="41" w:name="n926"/>
            <w:bookmarkEnd w:id="41"/>
            <w:r w:rsidRPr="002C7346">
              <w:rPr>
                <w:rFonts w:ascii="Times New Roman" w:eastAsia="Times New Roman" w:hAnsi="Times New Roman" w:cs="Times New Roman"/>
                <w:color w:val="000000"/>
                <w:sz w:val="28"/>
                <w:szCs w:val="28"/>
                <w:lang w:eastAsia="uk-UA"/>
              </w:rPr>
              <w:t>1. Центральний орган виконавчої влади у сфері освіти і науки:</w:t>
            </w:r>
          </w:p>
          <w:p w:rsidR="00B07D13" w:rsidRPr="00FE2BDD"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val="ru-RU" w:eastAsia="uk-UA"/>
              </w:rPr>
            </w:pPr>
            <w:bookmarkStart w:id="42" w:name="n927"/>
            <w:bookmarkEnd w:id="42"/>
            <w:r w:rsidRPr="002C7346">
              <w:rPr>
                <w:rFonts w:ascii="Times New Roman" w:eastAsia="Times New Roman" w:hAnsi="Times New Roman" w:cs="Times New Roman"/>
                <w:color w:val="000000"/>
                <w:sz w:val="28"/>
                <w:szCs w:val="28"/>
                <w:lang w:eastAsia="uk-UA"/>
              </w:rPr>
              <w:t>…</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bookmarkStart w:id="43" w:name="n948"/>
            <w:bookmarkEnd w:id="43"/>
            <w:r w:rsidRPr="002C7346">
              <w:rPr>
                <w:rFonts w:ascii="Times New Roman" w:eastAsia="Times New Roman" w:hAnsi="Times New Roman" w:cs="Times New Roman"/>
                <w:color w:val="000000"/>
                <w:sz w:val="28"/>
                <w:szCs w:val="28"/>
                <w:lang w:eastAsia="uk-UA"/>
              </w:rPr>
              <w:t>затверджує порядок проведення акредитації освітніх програм, інших заходів щодо здійснення контролю якості освіти, визначених законами України;</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bookmarkStart w:id="44" w:name="n949"/>
            <w:bookmarkEnd w:id="44"/>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за дорученням і в межах, встановлених Кабінетом Міністрів України, здійснює повноваження засновника щодо державних закладів освіти;</w:t>
            </w:r>
          </w:p>
          <w:p w:rsidR="00B07D13" w:rsidRPr="002C7346" w:rsidRDefault="00B07D13" w:rsidP="00B07D13">
            <w:pPr>
              <w:shd w:val="clear" w:color="auto" w:fill="FFFFFF"/>
              <w:ind w:firstLine="450"/>
              <w:jc w:val="both"/>
              <w:textAlignment w:val="baseline"/>
              <w:rPr>
                <w:rFonts w:ascii="Times New Roman" w:eastAsia="Times New Roman" w:hAnsi="Times New Roman" w:cs="Times New Roman"/>
                <w:color w:val="000000"/>
                <w:sz w:val="28"/>
                <w:szCs w:val="28"/>
                <w:lang w:eastAsia="uk-UA"/>
              </w:rPr>
            </w:pPr>
            <w:bookmarkStart w:id="45" w:name="n950"/>
            <w:bookmarkEnd w:id="45"/>
            <w:r w:rsidRPr="002C7346">
              <w:rPr>
                <w:rFonts w:ascii="Times New Roman" w:eastAsia="Times New Roman" w:hAnsi="Times New Roman" w:cs="Times New Roman"/>
                <w:color w:val="000000"/>
                <w:sz w:val="28"/>
                <w:szCs w:val="28"/>
                <w:lang w:eastAsia="uk-UA"/>
              </w:rPr>
              <w:t>затверджує положення про власні постійні або тимчасові консультативні, дорадчі та інші допоміжні органи;</w:t>
            </w:r>
          </w:p>
          <w:p w:rsidR="00B07D13" w:rsidRPr="00E10BF3" w:rsidRDefault="00B07D13" w:rsidP="00E10BF3">
            <w:pPr>
              <w:shd w:val="clear" w:color="auto" w:fill="FFFFFF"/>
              <w:ind w:firstLine="450"/>
              <w:jc w:val="both"/>
              <w:textAlignment w:val="baseline"/>
              <w:rPr>
                <w:rStyle w:val="rvts9"/>
                <w:rFonts w:ascii="Times New Roman" w:eastAsia="Times New Roman" w:hAnsi="Times New Roman" w:cs="Times New Roman"/>
                <w:color w:val="000000"/>
                <w:sz w:val="28"/>
                <w:szCs w:val="28"/>
                <w:lang w:eastAsia="uk-UA"/>
              </w:rPr>
            </w:pPr>
            <w:bookmarkStart w:id="46" w:name="n951"/>
            <w:bookmarkEnd w:id="46"/>
            <w:r w:rsidRPr="002C7346">
              <w:rPr>
                <w:rFonts w:ascii="Times New Roman" w:eastAsia="Times New Roman" w:hAnsi="Times New Roman" w:cs="Times New Roman"/>
                <w:color w:val="000000"/>
                <w:sz w:val="28"/>
                <w:szCs w:val="28"/>
                <w:lang w:eastAsia="uk-UA"/>
              </w:rPr>
              <w:t>здійснює інші повноваження, передбачені </w:t>
            </w:r>
            <w:r w:rsidRPr="002C7346">
              <w:rPr>
                <w:rFonts w:ascii="Times New Roman" w:eastAsia="Times New Roman" w:hAnsi="Times New Roman" w:cs="Times New Roman"/>
                <w:sz w:val="28"/>
                <w:szCs w:val="28"/>
                <w:bdr w:val="none" w:sz="0" w:space="0" w:color="auto" w:frame="1"/>
                <w:lang w:eastAsia="uk-UA"/>
              </w:rPr>
              <w:t>Конституцією</w:t>
            </w:r>
            <w:r w:rsidRPr="002C7346">
              <w:rPr>
                <w:rFonts w:ascii="Times New Roman" w:eastAsia="Times New Roman" w:hAnsi="Times New Roman" w:cs="Times New Roman"/>
                <w:color w:val="000000"/>
                <w:sz w:val="28"/>
                <w:szCs w:val="28"/>
                <w:lang w:eastAsia="uk-UA"/>
              </w:rPr>
              <w:t xml:space="preserve">, </w:t>
            </w:r>
            <w:r w:rsidRPr="002C7346">
              <w:rPr>
                <w:rFonts w:ascii="Times New Roman" w:eastAsia="Times New Roman" w:hAnsi="Times New Roman" w:cs="Times New Roman"/>
                <w:color w:val="000000"/>
                <w:sz w:val="28"/>
                <w:szCs w:val="28"/>
                <w:lang w:eastAsia="uk-UA"/>
              </w:rPr>
              <w:lastRenderedPageBreak/>
              <w:t>цим Законом та іншими законами України.</w:t>
            </w:r>
          </w:p>
        </w:tc>
        <w:tc>
          <w:tcPr>
            <w:tcW w:w="7564" w:type="dxa"/>
          </w:tcPr>
          <w:p w:rsidR="00B07D13" w:rsidRPr="002C7346" w:rsidRDefault="00B07D13" w:rsidP="00B07D13">
            <w:pPr>
              <w:shd w:val="clear" w:color="auto" w:fill="FFFFFF"/>
              <w:ind w:firstLine="567"/>
              <w:jc w:val="both"/>
              <w:textAlignment w:val="baseline"/>
              <w:rPr>
                <w:rStyle w:val="rvts9"/>
                <w:rFonts w:ascii="Times New Roman" w:hAnsi="Times New Roman" w:cs="Times New Roman"/>
                <w:b/>
                <w:color w:val="000000"/>
                <w:sz w:val="28"/>
                <w:szCs w:val="28"/>
                <w:bdr w:val="none" w:sz="0" w:space="0" w:color="auto" w:frame="1"/>
              </w:rPr>
            </w:pPr>
            <w:r w:rsidRPr="002C7346">
              <w:rPr>
                <w:rStyle w:val="rvts9"/>
                <w:rFonts w:ascii="Times New Roman" w:hAnsi="Times New Roman" w:cs="Times New Roman"/>
                <w:b/>
                <w:color w:val="000000"/>
                <w:sz w:val="28"/>
                <w:szCs w:val="28"/>
                <w:bdr w:val="none" w:sz="0" w:space="0" w:color="auto" w:frame="1"/>
              </w:rPr>
              <w:lastRenderedPageBreak/>
              <w:t>Стаття 64. Повноваження центрального органу виконавчої влади у сфері освіти і науки</w:t>
            </w:r>
          </w:p>
          <w:p w:rsidR="00B07D13" w:rsidRPr="002C7346" w:rsidRDefault="00B07D13" w:rsidP="00B07D13">
            <w:pPr>
              <w:shd w:val="clear" w:color="auto" w:fill="FFFFFF"/>
              <w:ind w:firstLine="567"/>
              <w:jc w:val="both"/>
              <w:textAlignment w:val="baseline"/>
              <w:rPr>
                <w:rStyle w:val="rvts9"/>
                <w:rFonts w:ascii="Times New Roman" w:hAnsi="Times New Roman" w:cs="Times New Roman"/>
                <w:color w:val="000000"/>
                <w:sz w:val="28"/>
                <w:szCs w:val="28"/>
                <w:bdr w:val="none" w:sz="0" w:space="0" w:color="auto" w:frame="1"/>
              </w:rPr>
            </w:pPr>
            <w:r w:rsidRPr="002C7346">
              <w:rPr>
                <w:rStyle w:val="rvts9"/>
                <w:rFonts w:ascii="Times New Roman" w:hAnsi="Times New Roman" w:cs="Times New Roman"/>
                <w:color w:val="000000"/>
                <w:sz w:val="28"/>
                <w:szCs w:val="28"/>
                <w:bdr w:val="none" w:sz="0" w:space="0" w:color="auto" w:frame="1"/>
              </w:rPr>
              <w:t>1. Центральний орган виконавчої влади у сфері освіти і науки:</w:t>
            </w:r>
          </w:p>
          <w:p w:rsidR="00B07D13" w:rsidRPr="002C7346" w:rsidRDefault="00B07D13" w:rsidP="00B07D13">
            <w:pPr>
              <w:shd w:val="clear" w:color="auto" w:fill="FFFFFF"/>
              <w:ind w:firstLine="567"/>
              <w:jc w:val="both"/>
              <w:textAlignment w:val="baseline"/>
              <w:rPr>
                <w:rStyle w:val="rvts9"/>
                <w:rFonts w:ascii="Times New Roman" w:hAnsi="Times New Roman" w:cs="Times New Roman"/>
                <w:color w:val="000000"/>
                <w:sz w:val="28"/>
                <w:szCs w:val="28"/>
                <w:bdr w:val="none" w:sz="0" w:space="0" w:color="auto" w:frame="1"/>
              </w:rPr>
            </w:pPr>
            <w:r w:rsidRPr="002C7346">
              <w:rPr>
                <w:rStyle w:val="rvts9"/>
                <w:rFonts w:ascii="Times New Roman" w:hAnsi="Times New Roman" w:cs="Times New Roman"/>
                <w:color w:val="000000"/>
                <w:sz w:val="28"/>
                <w:szCs w:val="28"/>
                <w:bdr w:val="none" w:sz="0" w:space="0" w:color="auto" w:frame="1"/>
              </w:rPr>
              <w:t>…</w:t>
            </w:r>
          </w:p>
          <w:p w:rsidR="00B07D13" w:rsidRPr="002C7346" w:rsidRDefault="00B07D13" w:rsidP="00B07D13">
            <w:pPr>
              <w:shd w:val="clear" w:color="auto" w:fill="FFFFFF"/>
              <w:ind w:firstLine="567"/>
              <w:jc w:val="both"/>
              <w:textAlignment w:val="baseline"/>
              <w:rPr>
                <w:rStyle w:val="rvts9"/>
                <w:rFonts w:ascii="Times New Roman" w:hAnsi="Times New Roman" w:cs="Times New Roman"/>
                <w:color w:val="000000"/>
                <w:sz w:val="28"/>
                <w:szCs w:val="28"/>
                <w:bdr w:val="none" w:sz="0" w:space="0" w:color="auto" w:frame="1"/>
              </w:rPr>
            </w:pPr>
            <w:r w:rsidRPr="002C7346">
              <w:rPr>
                <w:rStyle w:val="rvts9"/>
                <w:rFonts w:ascii="Times New Roman" w:hAnsi="Times New Roman" w:cs="Times New Roman"/>
                <w:color w:val="000000"/>
                <w:sz w:val="28"/>
                <w:szCs w:val="28"/>
                <w:bdr w:val="none" w:sz="0" w:space="0" w:color="auto" w:frame="1"/>
              </w:rPr>
              <w:t>затверджує порядок проведення акредитації освітніх програм, інших заходів щодо здійснення контролю якості освіти, визначених законами України;</w:t>
            </w:r>
          </w:p>
          <w:p w:rsidR="00B07D13" w:rsidRPr="002C7346" w:rsidRDefault="00B07D13" w:rsidP="00B07D13">
            <w:pPr>
              <w:shd w:val="clear" w:color="auto" w:fill="FFFFFF"/>
              <w:ind w:firstLine="567"/>
              <w:jc w:val="both"/>
              <w:textAlignment w:val="baseline"/>
              <w:rPr>
                <w:rStyle w:val="rvts9"/>
                <w:rFonts w:ascii="Times New Roman" w:hAnsi="Times New Roman" w:cs="Times New Roman"/>
                <w:color w:val="000000"/>
                <w:sz w:val="28"/>
                <w:szCs w:val="28"/>
                <w:bdr w:val="none" w:sz="0" w:space="0" w:color="auto" w:frame="1"/>
              </w:rPr>
            </w:pPr>
            <w:r w:rsidRPr="002C7346">
              <w:rPr>
                <w:rStyle w:val="rvts9"/>
                <w:rFonts w:ascii="Times New Roman" w:hAnsi="Times New Roman" w:cs="Times New Roman"/>
                <w:b/>
                <w:color w:val="000000"/>
                <w:sz w:val="28"/>
                <w:szCs w:val="28"/>
                <w:bdr w:val="none" w:sz="0" w:space="0" w:color="auto" w:frame="1"/>
              </w:rPr>
              <w:t>затверджує вимоги до рівня володіння українською мовою як іноземною та порядок проведення сертифікаційного іспиту з української мови;</w:t>
            </w:r>
          </w:p>
          <w:p w:rsidR="00B07D13" w:rsidRPr="002C7346" w:rsidRDefault="00B07D13" w:rsidP="00B07D13">
            <w:pPr>
              <w:shd w:val="clear" w:color="auto" w:fill="FFFFFF"/>
              <w:ind w:firstLine="567"/>
              <w:jc w:val="both"/>
              <w:textAlignment w:val="baseline"/>
              <w:rPr>
                <w:rStyle w:val="rvts9"/>
                <w:rFonts w:ascii="Times New Roman" w:hAnsi="Times New Roman" w:cs="Times New Roman"/>
                <w:color w:val="000000"/>
                <w:sz w:val="28"/>
                <w:szCs w:val="28"/>
                <w:bdr w:val="none" w:sz="0" w:space="0" w:color="auto" w:frame="1"/>
              </w:rPr>
            </w:pPr>
            <w:r w:rsidRPr="002C7346">
              <w:rPr>
                <w:rStyle w:val="rvts9"/>
                <w:rFonts w:ascii="Times New Roman" w:hAnsi="Times New Roman" w:cs="Times New Roman"/>
                <w:color w:val="000000"/>
                <w:sz w:val="28"/>
                <w:szCs w:val="28"/>
                <w:bdr w:val="none" w:sz="0" w:space="0" w:color="auto" w:frame="1"/>
              </w:rPr>
              <w:t>за дорученням і в межах, встановлених Кабінетом Міністрів України, здійснює повноваження засновника щодо державних закладів освіти;</w:t>
            </w:r>
          </w:p>
          <w:p w:rsidR="00B07D13" w:rsidRPr="002C7346" w:rsidRDefault="00B07D13" w:rsidP="00B07D13">
            <w:pPr>
              <w:shd w:val="clear" w:color="auto" w:fill="FFFFFF"/>
              <w:ind w:firstLine="567"/>
              <w:jc w:val="both"/>
              <w:textAlignment w:val="baseline"/>
              <w:rPr>
                <w:rStyle w:val="rvts9"/>
                <w:rFonts w:ascii="Times New Roman" w:hAnsi="Times New Roman" w:cs="Times New Roman"/>
                <w:color w:val="000000"/>
                <w:sz w:val="28"/>
                <w:szCs w:val="28"/>
                <w:bdr w:val="none" w:sz="0" w:space="0" w:color="auto" w:frame="1"/>
              </w:rPr>
            </w:pPr>
            <w:r w:rsidRPr="002C7346">
              <w:rPr>
                <w:rStyle w:val="rvts9"/>
                <w:rFonts w:ascii="Times New Roman" w:hAnsi="Times New Roman" w:cs="Times New Roman"/>
                <w:color w:val="000000"/>
                <w:sz w:val="28"/>
                <w:szCs w:val="28"/>
                <w:bdr w:val="none" w:sz="0" w:space="0" w:color="auto" w:frame="1"/>
              </w:rPr>
              <w:t>затверджує положення про власні постійні або тимчасові консультативні, дорадчі та інші допоміжні органи;</w:t>
            </w:r>
          </w:p>
          <w:p w:rsidR="00B07D13" w:rsidRPr="00E10BF3" w:rsidRDefault="00B07D13" w:rsidP="00E10BF3">
            <w:pPr>
              <w:shd w:val="clear" w:color="auto" w:fill="FFFFFF"/>
              <w:ind w:firstLine="450"/>
              <w:jc w:val="both"/>
              <w:textAlignment w:val="baseline"/>
              <w:rPr>
                <w:rStyle w:val="rvts9"/>
                <w:rFonts w:ascii="Times New Roman" w:eastAsia="Times New Roman" w:hAnsi="Times New Roman" w:cs="Times New Roman"/>
                <w:color w:val="000000"/>
                <w:sz w:val="28"/>
                <w:szCs w:val="28"/>
                <w:lang w:eastAsia="uk-UA"/>
              </w:rPr>
            </w:pPr>
            <w:r w:rsidRPr="002C7346">
              <w:rPr>
                <w:rFonts w:ascii="Times New Roman" w:eastAsia="Times New Roman" w:hAnsi="Times New Roman" w:cs="Times New Roman"/>
                <w:color w:val="000000"/>
                <w:sz w:val="28"/>
                <w:szCs w:val="28"/>
                <w:lang w:eastAsia="uk-UA"/>
              </w:rPr>
              <w:t>здійснює інші повноваження, передбачені </w:t>
            </w:r>
            <w:r w:rsidRPr="002C7346">
              <w:rPr>
                <w:rFonts w:ascii="Times New Roman" w:eastAsia="Times New Roman" w:hAnsi="Times New Roman" w:cs="Times New Roman"/>
                <w:sz w:val="28"/>
                <w:szCs w:val="28"/>
                <w:bdr w:val="none" w:sz="0" w:space="0" w:color="auto" w:frame="1"/>
                <w:lang w:eastAsia="uk-UA"/>
              </w:rPr>
              <w:t>Конституцією</w:t>
            </w:r>
            <w:r w:rsidRPr="002C7346">
              <w:rPr>
                <w:rFonts w:ascii="Times New Roman" w:eastAsia="Times New Roman" w:hAnsi="Times New Roman" w:cs="Times New Roman"/>
                <w:color w:val="000000"/>
                <w:sz w:val="28"/>
                <w:szCs w:val="28"/>
                <w:lang w:eastAsia="uk-UA"/>
              </w:rPr>
              <w:t xml:space="preserve">, </w:t>
            </w:r>
            <w:r w:rsidRPr="002C7346">
              <w:rPr>
                <w:rFonts w:ascii="Times New Roman" w:eastAsia="Times New Roman" w:hAnsi="Times New Roman" w:cs="Times New Roman"/>
                <w:color w:val="000000"/>
                <w:sz w:val="28"/>
                <w:szCs w:val="28"/>
                <w:lang w:eastAsia="uk-UA"/>
              </w:rPr>
              <w:lastRenderedPageBreak/>
              <w:t>цим Законом та іншими законами України.</w:t>
            </w:r>
          </w:p>
        </w:tc>
      </w:tr>
      <w:tr w:rsidR="00E10BF3" w:rsidRPr="002C7346" w:rsidTr="00E10BF3">
        <w:tc>
          <w:tcPr>
            <w:tcW w:w="7564" w:type="dxa"/>
          </w:tcPr>
          <w:p w:rsidR="00E10BF3" w:rsidRPr="00E10BF3" w:rsidRDefault="00E10BF3" w:rsidP="00E10BF3">
            <w:pPr>
              <w:shd w:val="clear" w:color="auto" w:fill="FFFFFF"/>
              <w:ind w:firstLine="450"/>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E10BF3">
              <w:rPr>
                <w:rFonts w:ascii="Times New Roman" w:eastAsia="Times New Roman" w:hAnsi="Times New Roman" w:cs="Times New Roman"/>
                <w:b/>
                <w:bCs/>
                <w:color w:val="000000"/>
                <w:sz w:val="28"/>
                <w:szCs w:val="28"/>
                <w:bdr w:val="none" w:sz="0" w:space="0" w:color="auto" w:frame="1"/>
                <w:lang w:eastAsia="uk-UA"/>
              </w:rPr>
              <w:lastRenderedPageBreak/>
              <w:t>Стаття 69. Державний нагляд (контроль) у сфері освіти</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47" w:name="n1006"/>
            <w:bookmarkEnd w:id="47"/>
            <w:r>
              <w:rPr>
                <w:rFonts w:ascii="Times New Roman" w:eastAsia="Times New Roman" w:hAnsi="Times New Roman" w:cs="Times New Roman"/>
                <w:bCs/>
                <w:color w:val="000000"/>
                <w:sz w:val="28"/>
                <w:szCs w:val="28"/>
                <w:bdr w:val="none" w:sz="0" w:space="0" w:color="auto" w:frame="1"/>
                <w:lang w:eastAsia="uk-UA"/>
              </w:rPr>
              <w:t>…</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48" w:name="n1009"/>
            <w:bookmarkEnd w:id="48"/>
            <w:r w:rsidRPr="00E10BF3">
              <w:rPr>
                <w:rFonts w:ascii="Times New Roman" w:eastAsia="Times New Roman" w:hAnsi="Times New Roman" w:cs="Times New Roman"/>
                <w:bCs/>
                <w:color w:val="000000"/>
                <w:sz w:val="28"/>
                <w:szCs w:val="28"/>
                <w:bdr w:val="none" w:sz="0" w:space="0" w:color="auto" w:frame="1"/>
                <w:lang w:eastAsia="uk-UA"/>
              </w:rPr>
              <w:t>4. Центральний орган виконавчої влади із забезпечення якості освіти та його територіальні органи проводять інституційний аудит закладів освіти відповідно до цього Закону і позапланові перевірки у порядку, передбаченому Законом України "Про основні засади державного нагляду (контролю) у сфері господарської діяльності".</w:t>
            </w:r>
          </w:p>
        </w:tc>
        <w:tc>
          <w:tcPr>
            <w:tcW w:w="7564" w:type="dxa"/>
          </w:tcPr>
          <w:p w:rsidR="00E10BF3" w:rsidRPr="00E10BF3" w:rsidRDefault="00E10BF3" w:rsidP="00E10BF3">
            <w:pPr>
              <w:shd w:val="clear" w:color="auto" w:fill="FFFFFF"/>
              <w:ind w:firstLine="450"/>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E10BF3">
              <w:rPr>
                <w:rFonts w:ascii="Times New Roman" w:eastAsia="Times New Roman" w:hAnsi="Times New Roman" w:cs="Times New Roman"/>
                <w:b/>
                <w:bCs/>
                <w:color w:val="000000"/>
                <w:sz w:val="28"/>
                <w:szCs w:val="28"/>
                <w:bdr w:val="none" w:sz="0" w:space="0" w:color="auto" w:frame="1"/>
                <w:lang w:eastAsia="uk-UA"/>
              </w:rPr>
              <w:t>Стаття 69. Державний нагляд (контроль) у сфері освіти</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Pr>
                <w:rFonts w:ascii="Times New Roman" w:eastAsia="Times New Roman" w:hAnsi="Times New Roman" w:cs="Times New Roman"/>
                <w:bCs/>
                <w:color w:val="000000"/>
                <w:sz w:val="28"/>
                <w:szCs w:val="28"/>
                <w:bdr w:val="none" w:sz="0" w:space="0" w:color="auto" w:frame="1"/>
                <w:lang w:eastAsia="uk-UA"/>
              </w:rPr>
              <w:t>…</w:t>
            </w:r>
          </w:p>
          <w:p w:rsidR="00E10BF3" w:rsidRPr="00E10BF3" w:rsidRDefault="00E10BF3" w:rsidP="00E10BF3">
            <w:pPr>
              <w:ind w:firstLine="720"/>
              <w:jc w:val="both"/>
              <w:rPr>
                <w:rFonts w:ascii="Times New Roman" w:hAnsi="Times New Roman"/>
                <w:b/>
                <w:sz w:val="28"/>
                <w:szCs w:val="28"/>
              </w:rPr>
            </w:pPr>
            <w:r w:rsidRPr="00E10BF3">
              <w:rPr>
                <w:rFonts w:ascii="Times New Roman" w:hAnsi="Times New Roman"/>
                <w:sz w:val="28"/>
                <w:szCs w:val="28"/>
              </w:rPr>
              <w:t>4. Центральний орган виконавчої влади із забезпечення якості освіти та його територіальні органи проводять інституційний аудит закладів освіти відповідно до цього Закону і позапланові перевірки у порядку</w:t>
            </w:r>
            <w:r w:rsidRPr="00E10BF3">
              <w:rPr>
                <w:rFonts w:ascii="Times New Roman" w:hAnsi="Times New Roman"/>
                <w:b/>
                <w:sz w:val="28"/>
                <w:szCs w:val="28"/>
              </w:rPr>
              <w:t>, визначеному центральним органом виконавчої влади у сфері освіти і науки.</w:t>
            </w:r>
          </w:p>
          <w:p w:rsidR="00E10BF3" w:rsidRPr="002C7346" w:rsidRDefault="00E10BF3" w:rsidP="00E10BF3">
            <w:pPr>
              <w:ind w:firstLine="720"/>
              <w:jc w:val="both"/>
              <w:rPr>
                <w:rStyle w:val="rvts9"/>
                <w:rFonts w:ascii="Times New Roman" w:hAnsi="Times New Roman" w:cs="Times New Roman"/>
                <w:b/>
                <w:color w:val="000000"/>
                <w:sz w:val="28"/>
                <w:szCs w:val="28"/>
                <w:bdr w:val="none" w:sz="0" w:space="0" w:color="auto" w:frame="1"/>
              </w:rPr>
            </w:pPr>
          </w:p>
        </w:tc>
      </w:tr>
      <w:tr w:rsidR="00E10BF3" w:rsidRPr="002C7346" w:rsidTr="00E10BF3">
        <w:tc>
          <w:tcPr>
            <w:tcW w:w="7564" w:type="dxa"/>
          </w:tcPr>
          <w:p w:rsidR="00E10BF3" w:rsidRPr="00E10BF3" w:rsidRDefault="00E10BF3" w:rsidP="00E10BF3">
            <w:pPr>
              <w:shd w:val="clear" w:color="auto" w:fill="FFFFFF"/>
              <w:ind w:firstLine="450"/>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E10BF3">
              <w:rPr>
                <w:rFonts w:ascii="Times New Roman" w:eastAsia="Times New Roman" w:hAnsi="Times New Roman" w:cs="Times New Roman"/>
                <w:b/>
                <w:bCs/>
                <w:color w:val="000000"/>
                <w:sz w:val="28"/>
                <w:szCs w:val="28"/>
                <w:bdr w:val="none" w:sz="0" w:space="0" w:color="auto" w:frame="1"/>
                <w:lang w:eastAsia="uk-UA"/>
              </w:rPr>
              <w:t>Стаття 72. Освітня статистика</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49" w:name="n1058"/>
            <w:bookmarkEnd w:id="49"/>
            <w:r w:rsidRPr="00E10BF3">
              <w:rPr>
                <w:rFonts w:ascii="Times New Roman" w:eastAsia="Times New Roman" w:hAnsi="Times New Roman" w:cs="Times New Roman"/>
                <w:bCs/>
                <w:color w:val="000000"/>
                <w:sz w:val="28"/>
                <w:szCs w:val="28"/>
                <w:bdr w:val="none" w:sz="0" w:space="0" w:color="auto" w:frame="1"/>
                <w:lang w:eastAsia="uk-UA"/>
              </w:rPr>
              <w:t>1. Освітня статистика включає:</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i/>
                <w:strike/>
                <w:color w:val="000000"/>
                <w:sz w:val="28"/>
                <w:szCs w:val="28"/>
                <w:bdr w:val="none" w:sz="0" w:space="0" w:color="auto" w:frame="1"/>
                <w:lang w:eastAsia="uk-UA"/>
              </w:rPr>
            </w:pPr>
            <w:bookmarkStart w:id="50" w:name="n1059"/>
            <w:bookmarkEnd w:id="50"/>
            <w:r w:rsidRPr="00E10BF3">
              <w:rPr>
                <w:rFonts w:ascii="Times New Roman" w:eastAsia="Times New Roman" w:hAnsi="Times New Roman" w:cs="Times New Roman"/>
                <w:bCs/>
                <w:i/>
                <w:strike/>
                <w:color w:val="000000"/>
                <w:sz w:val="28"/>
                <w:szCs w:val="28"/>
                <w:bdr w:val="none" w:sz="0" w:space="0" w:color="auto" w:frame="1"/>
                <w:lang w:eastAsia="uk-UA"/>
              </w:rPr>
              <w:t>статистичні дані центрального органу виконавчої влади у сфері статистики про систему освіти і ринок праці;</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51" w:name="n1060"/>
            <w:bookmarkEnd w:id="51"/>
            <w:r w:rsidRPr="00E10BF3">
              <w:rPr>
                <w:rFonts w:ascii="Times New Roman" w:eastAsia="Times New Roman" w:hAnsi="Times New Roman" w:cs="Times New Roman"/>
                <w:bCs/>
                <w:color w:val="000000"/>
                <w:sz w:val="28"/>
                <w:szCs w:val="28"/>
                <w:bdr w:val="none" w:sz="0" w:space="0" w:color="auto" w:frame="1"/>
                <w:lang w:eastAsia="uk-UA"/>
              </w:rPr>
              <w:t>статистичні дані, отримані шляхом оброблення деперсоналізованої інформації про здобувачів освіти;</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52" w:name="n1061"/>
            <w:bookmarkEnd w:id="52"/>
            <w:r w:rsidRPr="00E10BF3">
              <w:rPr>
                <w:rFonts w:ascii="Times New Roman" w:eastAsia="Times New Roman" w:hAnsi="Times New Roman" w:cs="Times New Roman"/>
                <w:bCs/>
                <w:color w:val="000000"/>
                <w:sz w:val="28"/>
                <w:szCs w:val="28"/>
                <w:bdr w:val="none" w:sz="0" w:space="0" w:color="auto" w:frame="1"/>
                <w:lang w:eastAsia="uk-UA"/>
              </w:rPr>
              <w:t>статистичну інформацію, отриману за результатами моніторингових досліджень якості освіти;</w:t>
            </w: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53" w:name="n1062"/>
            <w:bookmarkEnd w:id="53"/>
            <w:r w:rsidRPr="00E10BF3">
              <w:rPr>
                <w:rFonts w:ascii="Times New Roman" w:eastAsia="Times New Roman" w:hAnsi="Times New Roman" w:cs="Times New Roman"/>
                <w:bCs/>
                <w:color w:val="000000"/>
                <w:sz w:val="28"/>
                <w:szCs w:val="28"/>
                <w:bdr w:val="none" w:sz="0" w:space="0" w:color="auto" w:frame="1"/>
                <w:lang w:eastAsia="uk-UA"/>
              </w:rPr>
              <w:t>статистичні показники, що відображають стан системи освіти.</w:t>
            </w: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54" w:name="n1063"/>
            <w:bookmarkEnd w:id="54"/>
            <w:r w:rsidRPr="00E10BF3">
              <w:rPr>
                <w:rFonts w:ascii="Times New Roman" w:eastAsia="Times New Roman" w:hAnsi="Times New Roman" w:cs="Times New Roman"/>
                <w:bCs/>
                <w:i/>
                <w:color w:val="000000"/>
                <w:sz w:val="28"/>
                <w:szCs w:val="28"/>
                <w:bdr w:val="none" w:sz="0" w:space="0" w:color="auto" w:frame="1"/>
                <w:lang w:eastAsia="uk-UA"/>
              </w:rPr>
              <w:t>2. Центральний орган виконавчої влади у сфері статистики здійснює збір первинної статистичної інформації у сфері освіти та її оброблення. Перелік показників, порядок збору та методика оброблення статистичної інформації у сфері освіти погоджуються з центральним органом виконавчої влади у сфері освіти і науки.</w:t>
            </w:r>
            <w:bookmarkStart w:id="55" w:name="n1064"/>
            <w:bookmarkEnd w:id="55"/>
          </w:p>
          <w:p w:rsidR="00E10BF3" w:rsidRPr="002C7346" w:rsidRDefault="00E10BF3" w:rsidP="00E10BF3">
            <w:pPr>
              <w:shd w:val="clear" w:color="auto" w:fill="FFFFFF"/>
              <w:ind w:firstLine="450"/>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 xml:space="preserve">3. Деперсоналізовані статистичні дані розміщуються в мережі Інтернет для вільного доступу у форматі, зручному </w:t>
            </w:r>
            <w:r w:rsidRPr="00E10BF3">
              <w:rPr>
                <w:rFonts w:ascii="Times New Roman" w:eastAsia="Times New Roman" w:hAnsi="Times New Roman" w:cs="Times New Roman"/>
                <w:bCs/>
                <w:color w:val="000000"/>
                <w:sz w:val="28"/>
                <w:szCs w:val="28"/>
                <w:bdr w:val="none" w:sz="0" w:space="0" w:color="auto" w:frame="1"/>
                <w:lang w:eastAsia="uk-UA"/>
              </w:rPr>
              <w:lastRenderedPageBreak/>
              <w:t>для копіювання та оброблення.</w:t>
            </w:r>
          </w:p>
        </w:tc>
        <w:tc>
          <w:tcPr>
            <w:tcW w:w="7564" w:type="dxa"/>
          </w:tcPr>
          <w:p w:rsidR="00E10BF3" w:rsidRPr="00E10BF3" w:rsidRDefault="00E10BF3" w:rsidP="00E10BF3">
            <w:pPr>
              <w:shd w:val="clear" w:color="auto" w:fill="FFFFFF"/>
              <w:ind w:firstLine="450"/>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E10BF3">
              <w:rPr>
                <w:rFonts w:ascii="Times New Roman" w:eastAsia="Times New Roman" w:hAnsi="Times New Roman" w:cs="Times New Roman"/>
                <w:b/>
                <w:bCs/>
                <w:color w:val="000000"/>
                <w:sz w:val="28"/>
                <w:szCs w:val="28"/>
                <w:bdr w:val="none" w:sz="0" w:space="0" w:color="auto" w:frame="1"/>
                <w:lang w:eastAsia="uk-UA"/>
              </w:rPr>
              <w:lastRenderedPageBreak/>
              <w:t>Стаття 72. Освітня статистика</w:t>
            </w:r>
          </w:p>
          <w:p w:rsidR="00D7256C" w:rsidRDefault="00D7256C"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1. Освітня статистика включає:</w:t>
            </w:r>
          </w:p>
          <w:p w:rsidR="00E10BF3" w:rsidRPr="00E10BF3" w:rsidRDefault="00E10BF3" w:rsidP="00D7256C">
            <w:pPr>
              <w:shd w:val="clear" w:color="auto" w:fill="FFFFFF"/>
              <w:spacing w:line="276" w:lineRule="auto"/>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статистичні дані, отримані шляхом оброблення деперсоналізованої інформації про здобувачів освіти;</w:t>
            </w:r>
          </w:p>
          <w:p w:rsidR="00E10BF3" w:rsidRPr="00E10BF3" w:rsidRDefault="00E10BF3" w:rsidP="00D7256C">
            <w:pPr>
              <w:shd w:val="clear" w:color="auto" w:fill="FFFFFF"/>
              <w:spacing w:line="276" w:lineRule="auto"/>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статистичну інформацію, отриману за результатами моніторингових досліджень якості освіти;</w:t>
            </w:r>
          </w:p>
          <w:p w:rsidR="00E10BF3" w:rsidRDefault="00E10BF3" w:rsidP="00D7256C">
            <w:pPr>
              <w:shd w:val="clear" w:color="auto" w:fill="FFFFFF"/>
              <w:spacing w:line="276" w:lineRule="auto"/>
              <w:ind w:firstLine="450"/>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статистичні показники, що відображають стан системи освіти</w:t>
            </w:r>
            <w:r w:rsidRPr="00300705">
              <w:rPr>
                <w:rFonts w:ascii="Times New Roman" w:hAnsi="Times New Roman"/>
                <w:sz w:val="28"/>
                <w:szCs w:val="28"/>
              </w:rPr>
              <w:t xml:space="preserve"> </w:t>
            </w:r>
            <w:r w:rsidRPr="00E10BF3">
              <w:rPr>
                <w:rFonts w:ascii="Times New Roman" w:hAnsi="Times New Roman"/>
                <w:b/>
                <w:sz w:val="28"/>
                <w:szCs w:val="28"/>
              </w:rPr>
              <w:t>та ринку праці</w:t>
            </w:r>
            <w:r w:rsidRPr="00E10BF3">
              <w:rPr>
                <w:rFonts w:ascii="Times New Roman" w:eastAsia="Times New Roman" w:hAnsi="Times New Roman" w:cs="Times New Roman"/>
                <w:b/>
                <w:bCs/>
                <w:color w:val="000000"/>
                <w:sz w:val="28"/>
                <w:szCs w:val="28"/>
                <w:bdr w:val="none" w:sz="0" w:space="0" w:color="auto" w:frame="1"/>
                <w:lang w:eastAsia="uk-UA"/>
              </w:rPr>
              <w:t>.</w:t>
            </w:r>
          </w:p>
          <w:p w:rsidR="00E10BF3" w:rsidRPr="00E10BF3" w:rsidRDefault="00E10BF3" w:rsidP="00E10BF3">
            <w:pPr>
              <w:shd w:val="clear" w:color="auto" w:fill="FFFFFF"/>
              <w:ind w:firstLine="450"/>
              <w:jc w:val="both"/>
              <w:textAlignment w:val="baseline"/>
              <w:rPr>
                <w:rFonts w:ascii="Times New Roman" w:hAnsi="Times New Roman"/>
                <w:b/>
                <w:sz w:val="28"/>
                <w:szCs w:val="28"/>
              </w:rPr>
            </w:pPr>
            <w:r w:rsidRPr="00E10BF3">
              <w:rPr>
                <w:rFonts w:ascii="Times New Roman" w:hAnsi="Times New Roman"/>
                <w:b/>
                <w:sz w:val="28"/>
                <w:szCs w:val="28"/>
              </w:rPr>
              <w:t>2. Методологію і звітну документацію, які пов’язані з розробленням, збиранням, обробленням і використанням статистичної інформації у сфері освіти розробляє та затверджує центральний орган виконавчої влади у сфері освіти і науки за погодженням із центральним органом виконавчої влади, що реалізує державну політику у сфері статистики.</w:t>
            </w: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 xml:space="preserve">3. Деперсоналізовані статистичні дані розміщуються в мережі Інтернет для вільного доступу у форматі, зручному </w:t>
            </w:r>
            <w:r w:rsidRPr="00E10BF3">
              <w:rPr>
                <w:rFonts w:ascii="Times New Roman" w:eastAsia="Times New Roman" w:hAnsi="Times New Roman" w:cs="Times New Roman"/>
                <w:bCs/>
                <w:color w:val="000000"/>
                <w:sz w:val="28"/>
                <w:szCs w:val="28"/>
                <w:bdr w:val="none" w:sz="0" w:space="0" w:color="auto" w:frame="1"/>
                <w:lang w:eastAsia="uk-UA"/>
              </w:rPr>
              <w:lastRenderedPageBreak/>
              <w:t>для копіювання та оброблення.</w:t>
            </w:r>
          </w:p>
          <w:p w:rsidR="003E35A4" w:rsidRDefault="003E35A4"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3E35A4" w:rsidRPr="00300705" w:rsidRDefault="003E35A4" w:rsidP="00E10BF3">
            <w:pPr>
              <w:shd w:val="clear" w:color="auto" w:fill="FFFFFF"/>
              <w:ind w:firstLine="450"/>
              <w:jc w:val="both"/>
              <w:textAlignment w:val="baseline"/>
              <w:rPr>
                <w:rFonts w:ascii="Times New Roman" w:hAnsi="Times New Roman"/>
                <w:sz w:val="28"/>
                <w:szCs w:val="28"/>
              </w:rPr>
            </w:pPr>
          </w:p>
        </w:tc>
      </w:tr>
      <w:tr w:rsidR="00D028C1" w:rsidRPr="002C7346" w:rsidTr="00E10BF3">
        <w:tc>
          <w:tcPr>
            <w:tcW w:w="7564" w:type="dxa"/>
          </w:tcPr>
          <w:p w:rsidR="00E10BF3" w:rsidRPr="00E10BF3" w:rsidRDefault="00E10BF3" w:rsidP="00E10BF3">
            <w:pPr>
              <w:shd w:val="clear" w:color="auto" w:fill="FFFFFF"/>
              <w:ind w:firstLine="450"/>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E10BF3">
              <w:rPr>
                <w:rFonts w:ascii="Times New Roman" w:eastAsia="Times New Roman" w:hAnsi="Times New Roman" w:cs="Times New Roman"/>
                <w:b/>
                <w:bCs/>
                <w:color w:val="000000"/>
                <w:sz w:val="28"/>
                <w:szCs w:val="28"/>
                <w:bdr w:val="none" w:sz="0" w:space="0" w:color="auto" w:frame="1"/>
                <w:lang w:eastAsia="uk-UA"/>
              </w:rPr>
              <w:lastRenderedPageBreak/>
              <w:t>Стаття 79. Фінансово-господарська діяльність закладів освіти та установ, організацій, підприємств системи освіти</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56" w:name="n1140"/>
            <w:bookmarkEnd w:id="56"/>
            <w:r w:rsidRPr="00E10BF3">
              <w:rPr>
                <w:rFonts w:ascii="Times New Roman" w:eastAsia="Times New Roman" w:hAnsi="Times New Roman" w:cs="Times New Roman"/>
                <w:bCs/>
                <w:color w:val="000000"/>
                <w:sz w:val="28"/>
                <w:szCs w:val="28"/>
                <w:bdr w:val="none" w:sz="0" w:space="0" w:color="auto" w:frame="1"/>
                <w:lang w:eastAsia="uk-UA"/>
              </w:rPr>
              <w:t>1. Джерелами фінансування суб’єктів освітньої діяльності відповідно до законодавства можуть бути:</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57" w:name="n1141"/>
            <w:bookmarkEnd w:id="57"/>
            <w:r w:rsidRPr="00E10BF3">
              <w:rPr>
                <w:rFonts w:ascii="Times New Roman" w:eastAsia="Times New Roman" w:hAnsi="Times New Roman" w:cs="Times New Roman"/>
                <w:bCs/>
                <w:color w:val="000000"/>
                <w:sz w:val="28"/>
                <w:szCs w:val="28"/>
                <w:bdr w:val="none" w:sz="0" w:space="0" w:color="auto" w:frame="1"/>
                <w:lang w:eastAsia="uk-UA"/>
              </w:rPr>
              <w:t>державний бюджет;</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58" w:name="n1142"/>
            <w:bookmarkEnd w:id="58"/>
            <w:r w:rsidRPr="00E10BF3">
              <w:rPr>
                <w:rFonts w:ascii="Times New Roman" w:eastAsia="Times New Roman" w:hAnsi="Times New Roman" w:cs="Times New Roman"/>
                <w:bCs/>
                <w:color w:val="000000"/>
                <w:sz w:val="28"/>
                <w:szCs w:val="28"/>
                <w:bdr w:val="none" w:sz="0" w:space="0" w:color="auto" w:frame="1"/>
                <w:lang w:eastAsia="uk-UA"/>
              </w:rPr>
              <w:t>місцеві бюджети;</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59" w:name="n1143"/>
            <w:bookmarkEnd w:id="59"/>
            <w:r>
              <w:rPr>
                <w:rFonts w:ascii="Times New Roman" w:eastAsia="Times New Roman" w:hAnsi="Times New Roman" w:cs="Times New Roman"/>
                <w:bCs/>
                <w:color w:val="000000"/>
                <w:sz w:val="28"/>
                <w:szCs w:val="28"/>
                <w:bdr w:val="none" w:sz="0" w:space="0" w:color="auto" w:frame="1"/>
                <w:lang w:eastAsia="uk-UA"/>
              </w:rPr>
              <w:t>…</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60" w:name="n1149"/>
            <w:bookmarkEnd w:id="60"/>
            <w:r w:rsidRPr="00E10BF3">
              <w:rPr>
                <w:rFonts w:ascii="Times New Roman" w:eastAsia="Times New Roman" w:hAnsi="Times New Roman" w:cs="Times New Roman"/>
                <w:bCs/>
                <w:color w:val="000000"/>
                <w:sz w:val="28"/>
                <w:szCs w:val="28"/>
                <w:bdr w:val="none" w:sz="0" w:space="0" w:color="auto" w:frame="1"/>
                <w:lang w:eastAsia="uk-UA"/>
              </w:rPr>
              <w:t>інші джерела, не заборонені законодавством.</w:t>
            </w: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bookmarkStart w:id="61" w:name="n1150"/>
            <w:bookmarkEnd w:id="61"/>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p>
          <w:p w:rsidR="00D028C1" w:rsidRPr="002C7346" w:rsidRDefault="00D028C1" w:rsidP="00E10BF3">
            <w:pPr>
              <w:shd w:val="clear" w:color="auto" w:fill="FFFFFF"/>
              <w:jc w:val="both"/>
              <w:textAlignment w:val="baseline"/>
              <w:rPr>
                <w:rFonts w:ascii="Times New Roman" w:eastAsia="Times New Roman" w:hAnsi="Times New Roman" w:cs="Times New Roman"/>
                <w:b/>
                <w:bCs/>
                <w:color w:val="000000"/>
                <w:sz w:val="28"/>
                <w:szCs w:val="28"/>
                <w:bdr w:val="none" w:sz="0" w:space="0" w:color="auto" w:frame="1"/>
                <w:lang w:eastAsia="uk-UA"/>
              </w:rPr>
            </w:pPr>
          </w:p>
        </w:tc>
        <w:tc>
          <w:tcPr>
            <w:tcW w:w="7564" w:type="dxa"/>
          </w:tcPr>
          <w:p w:rsidR="00E10BF3" w:rsidRPr="00E10BF3" w:rsidRDefault="00E10BF3" w:rsidP="00E10BF3">
            <w:pPr>
              <w:shd w:val="clear" w:color="auto" w:fill="FFFFFF"/>
              <w:ind w:firstLine="450"/>
              <w:jc w:val="both"/>
              <w:textAlignment w:val="baseline"/>
              <w:rPr>
                <w:rFonts w:ascii="Times New Roman" w:eastAsia="Times New Roman" w:hAnsi="Times New Roman" w:cs="Times New Roman"/>
                <w:b/>
                <w:bCs/>
                <w:color w:val="000000"/>
                <w:sz w:val="28"/>
                <w:szCs w:val="28"/>
                <w:bdr w:val="none" w:sz="0" w:space="0" w:color="auto" w:frame="1"/>
                <w:lang w:eastAsia="uk-UA"/>
              </w:rPr>
            </w:pPr>
            <w:r w:rsidRPr="00E10BF3">
              <w:rPr>
                <w:rFonts w:ascii="Times New Roman" w:eastAsia="Times New Roman" w:hAnsi="Times New Roman" w:cs="Times New Roman"/>
                <w:b/>
                <w:bCs/>
                <w:color w:val="000000"/>
                <w:sz w:val="28"/>
                <w:szCs w:val="28"/>
                <w:bdr w:val="none" w:sz="0" w:space="0" w:color="auto" w:frame="1"/>
                <w:lang w:eastAsia="uk-UA"/>
              </w:rPr>
              <w:t>Стаття 79. Фінансово-господарська діяльність закладів освіти та установ, організацій, підприємств системи освіти</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1. Джерелами фінансування суб’єктів освітньої діяльності відповідно до законодавства можуть бути:</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державний бюджет;</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місцеві бюджети;</w:t>
            </w:r>
          </w:p>
          <w:p w:rsidR="00E10BF3" w:rsidRP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Pr>
                <w:rFonts w:ascii="Times New Roman" w:eastAsia="Times New Roman" w:hAnsi="Times New Roman" w:cs="Times New Roman"/>
                <w:bCs/>
                <w:color w:val="000000"/>
                <w:sz w:val="28"/>
                <w:szCs w:val="28"/>
                <w:bdr w:val="none" w:sz="0" w:space="0" w:color="auto" w:frame="1"/>
                <w:lang w:eastAsia="uk-UA"/>
              </w:rPr>
              <w:t>…</w:t>
            </w:r>
          </w:p>
          <w:p w:rsidR="00E10BF3" w:rsidRDefault="00E10BF3"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sidRPr="00E10BF3">
              <w:rPr>
                <w:rFonts w:ascii="Times New Roman" w:eastAsia="Times New Roman" w:hAnsi="Times New Roman" w:cs="Times New Roman"/>
                <w:bCs/>
                <w:color w:val="000000"/>
                <w:sz w:val="28"/>
                <w:szCs w:val="28"/>
                <w:bdr w:val="none" w:sz="0" w:space="0" w:color="auto" w:frame="1"/>
                <w:lang w:eastAsia="uk-UA"/>
              </w:rPr>
              <w:t>інші джерела, не заборонені законодавством.</w:t>
            </w:r>
          </w:p>
          <w:p w:rsidR="00E10BF3" w:rsidRPr="00E10BF3" w:rsidRDefault="004923BC" w:rsidP="00E10BF3">
            <w:pPr>
              <w:shd w:val="clear" w:color="auto" w:fill="FFFFFF"/>
              <w:ind w:firstLine="450"/>
              <w:jc w:val="both"/>
              <w:textAlignment w:val="baseline"/>
              <w:rPr>
                <w:rFonts w:ascii="Times New Roman" w:eastAsia="Times New Roman" w:hAnsi="Times New Roman" w:cs="Times New Roman"/>
                <w:bCs/>
                <w:color w:val="000000"/>
                <w:sz w:val="28"/>
                <w:szCs w:val="28"/>
                <w:bdr w:val="none" w:sz="0" w:space="0" w:color="auto" w:frame="1"/>
                <w:lang w:eastAsia="uk-UA"/>
              </w:rPr>
            </w:pPr>
            <w:r>
              <w:rPr>
                <w:rFonts w:ascii="Times New Roman" w:hAnsi="Times New Roman" w:cs="Times New Roman"/>
                <w:b/>
                <w:color w:val="000000"/>
                <w:sz w:val="28"/>
                <w:szCs w:val="28"/>
                <w:shd w:val="clear" w:color="auto" w:fill="FFFFFF"/>
                <w:lang w:val="ru-RU"/>
              </w:rPr>
              <w:t>2</w:t>
            </w:r>
            <w:r w:rsidR="00E10BF3">
              <w:rPr>
                <w:rFonts w:ascii="Times New Roman" w:hAnsi="Times New Roman" w:cs="Times New Roman"/>
                <w:b/>
                <w:color w:val="000000"/>
                <w:sz w:val="28"/>
                <w:szCs w:val="28"/>
                <w:shd w:val="clear" w:color="auto" w:fill="FFFFFF"/>
              </w:rPr>
              <w:t>.</w:t>
            </w:r>
            <w:r w:rsidR="00D7256C">
              <w:rPr>
                <w:rFonts w:ascii="Times New Roman" w:hAnsi="Times New Roman" w:cs="Times New Roman"/>
                <w:b/>
                <w:color w:val="000000"/>
                <w:sz w:val="28"/>
                <w:szCs w:val="28"/>
                <w:shd w:val="clear" w:color="auto" w:fill="FFFFFF"/>
                <w:lang w:val="en-US"/>
              </w:rPr>
              <w:t> </w:t>
            </w:r>
            <w:r w:rsidR="00E10BF3" w:rsidRPr="00866E98">
              <w:rPr>
                <w:rFonts w:ascii="Times New Roman" w:hAnsi="Times New Roman" w:cs="Times New Roman"/>
                <w:b/>
                <w:color w:val="000000"/>
                <w:sz w:val="28"/>
                <w:szCs w:val="28"/>
                <w:shd w:val="clear" w:color="auto" w:fill="FFFFFF"/>
              </w:rPr>
              <w:t>Суб’єкти освітньої діяльності не можуть фінансуватися за рахунок коштів:</w:t>
            </w:r>
          </w:p>
          <w:p w:rsidR="00E10BF3" w:rsidRPr="00F707F6" w:rsidRDefault="00E10BF3" w:rsidP="00E10BF3">
            <w:pPr>
              <w:ind w:firstLine="720"/>
              <w:jc w:val="both"/>
              <w:rPr>
                <w:rFonts w:ascii="Times New Roman" w:hAnsi="Times New Roman" w:cs="Times New Roman"/>
                <w:b/>
                <w:sz w:val="28"/>
                <w:szCs w:val="28"/>
              </w:rPr>
            </w:pPr>
            <w:r w:rsidRPr="00F707F6">
              <w:rPr>
                <w:rFonts w:ascii="Times New Roman" w:hAnsi="Times New Roman" w:cs="Times New Roman"/>
                <w:b/>
                <w:sz w:val="28"/>
                <w:szCs w:val="28"/>
              </w:rPr>
              <w:t>1) фізичн</w:t>
            </w:r>
            <w:r>
              <w:rPr>
                <w:rFonts w:ascii="Times New Roman" w:hAnsi="Times New Roman" w:cs="Times New Roman"/>
                <w:b/>
                <w:sz w:val="28"/>
                <w:szCs w:val="28"/>
              </w:rPr>
              <w:t>ої</w:t>
            </w:r>
            <w:r w:rsidRPr="00F707F6">
              <w:rPr>
                <w:rFonts w:ascii="Times New Roman" w:hAnsi="Times New Roman" w:cs="Times New Roman"/>
                <w:b/>
                <w:sz w:val="28"/>
                <w:szCs w:val="28"/>
              </w:rPr>
              <w:t xml:space="preserve"> особ</w:t>
            </w:r>
            <w:r>
              <w:rPr>
                <w:rFonts w:ascii="Times New Roman" w:hAnsi="Times New Roman" w:cs="Times New Roman"/>
                <w:b/>
                <w:sz w:val="28"/>
                <w:szCs w:val="28"/>
              </w:rPr>
              <w:t>и</w:t>
            </w:r>
            <w:r w:rsidRPr="00F707F6">
              <w:rPr>
                <w:rFonts w:ascii="Times New Roman" w:hAnsi="Times New Roman" w:cs="Times New Roman"/>
                <w:b/>
                <w:sz w:val="28"/>
                <w:szCs w:val="28"/>
              </w:rPr>
              <w:t>, яка є громадянином (підданим) держави, визнаної Верховною Радою України державою-агресором або державою-окупантом;»;</w:t>
            </w:r>
          </w:p>
          <w:p w:rsidR="00D028C1" w:rsidRPr="00E10BF3" w:rsidRDefault="00E10BF3" w:rsidP="00E10BF3">
            <w:pPr>
              <w:ind w:firstLine="720"/>
              <w:jc w:val="both"/>
              <w:rPr>
                <w:rStyle w:val="rvts9"/>
                <w:rFonts w:ascii="Times New Roman" w:hAnsi="Times New Roman" w:cs="Times New Roman"/>
                <w:b/>
                <w:sz w:val="28"/>
                <w:szCs w:val="28"/>
              </w:rPr>
            </w:pPr>
            <w:r>
              <w:rPr>
                <w:rFonts w:ascii="Times New Roman" w:hAnsi="Times New Roman" w:cs="Times New Roman"/>
                <w:b/>
                <w:sz w:val="28"/>
                <w:szCs w:val="28"/>
              </w:rPr>
              <w:t xml:space="preserve">2) юридичної особи </w:t>
            </w:r>
            <w:r w:rsidRPr="00F707F6">
              <w:rPr>
                <w:rFonts w:ascii="Times New Roman" w:hAnsi="Times New Roman" w:cs="Times New Roman"/>
                <w:b/>
                <w:color w:val="000000"/>
                <w:sz w:val="28"/>
                <w:szCs w:val="28"/>
                <w:shd w:val="clear" w:color="auto" w:fill="FFFFFF"/>
              </w:rPr>
              <w:t>з іноземними інвестиціями держави-агресора</w:t>
            </w:r>
            <w:r>
              <w:rPr>
                <w:rFonts w:ascii="Times New Roman" w:hAnsi="Times New Roman" w:cs="Times New Roman"/>
                <w:b/>
                <w:color w:val="000000"/>
                <w:sz w:val="28"/>
                <w:szCs w:val="28"/>
                <w:shd w:val="clear" w:color="auto" w:fill="FFFFFF"/>
              </w:rPr>
              <w:t xml:space="preserve">, або </w:t>
            </w:r>
            <w:r w:rsidRPr="00F707F6">
              <w:rPr>
                <w:rFonts w:ascii="Times New Roman" w:hAnsi="Times New Roman" w:cs="Times New Roman"/>
                <w:b/>
                <w:sz w:val="28"/>
                <w:szCs w:val="28"/>
              </w:rPr>
              <w:t>з</w:t>
            </w:r>
            <w:r w:rsidRPr="00F707F6">
              <w:rPr>
                <w:rFonts w:ascii="Times New Roman" w:hAnsi="Times New Roman" w:cs="Times New Roman"/>
                <w:b/>
                <w:color w:val="000000"/>
                <w:sz w:val="28"/>
                <w:szCs w:val="28"/>
                <w:shd w:val="clear" w:color="auto" w:fill="FFFFFF"/>
              </w:rPr>
              <w:t>ареєстрована на території держави-агресора</w:t>
            </w:r>
            <w:r>
              <w:rPr>
                <w:rFonts w:ascii="Times New Roman" w:hAnsi="Times New Roman" w:cs="Times New Roman"/>
                <w:b/>
                <w:color w:val="000000"/>
                <w:sz w:val="28"/>
                <w:szCs w:val="28"/>
                <w:shd w:val="clear" w:color="auto" w:fill="FFFFFF"/>
              </w:rPr>
              <w:t xml:space="preserve">, або </w:t>
            </w:r>
            <w:r w:rsidRPr="00F707F6">
              <w:rPr>
                <w:rFonts w:ascii="Times New Roman" w:hAnsi="Times New Roman" w:cs="Times New Roman"/>
                <w:b/>
                <w:sz w:val="28"/>
                <w:szCs w:val="28"/>
              </w:rPr>
              <w:t xml:space="preserve">кінцевий бенефіціарний власник (контролер) якої є резидентом </w:t>
            </w:r>
            <w:r>
              <w:rPr>
                <w:rFonts w:ascii="Times New Roman" w:hAnsi="Times New Roman" w:cs="Times New Roman"/>
                <w:b/>
                <w:sz w:val="28"/>
                <w:szCs w:val="28"/>
              </w:rPr>
              <w:t>держави</w:t>
            </w:r>
            <w:r w:rsidRPr="00F707F6">
              <w:rPr>
                <w:rFonts w:ascii="Times New Roman" w:hAnsi="Times New Roman" w:cs="Times New Roman"/>
                <w:b/>
                <w:sz w:val="28"/>
                <w:szCs w:val="28"/>
              </w:rPr>
              <w:t>-агресора</w:t>
            </w:r>
            <w:r>
              <w:rPr>
                <w:rFonts w:ascii="Times New Roman" w:hAnsi="Times New Roman" w:cs="Times New Roman"/>
                <w:b/>
                <w:sz w:val="28"/>
                <w:szCs w:val="28"/>
              </w:rPr>
              <w:t>.»;</w:t>
            </w:r>
          </w:p>
        </w:tc>
      </w:tr>
      <w:tr w:rsidR="00B07D13" w:rsidRPr="002C7346" w:rsidTr="00E10BF3">
        <w:tc>
          <w:tcPr>
            <w:tcW w:w="7564" w:type="dxa"/>
          </w:tcPr>
          <w:p w:rsidR="00B07D13" w:rsidRPr="002C7346" w:rsidRDefault="00B07D13" w:rsidP="00B07D13">
            <w:pPr>
              <w:pStyle w:val="rvps2"/>
              <w:shd w:val="clear" w:color="auto" w:fill="FFFFFF"/>
              <w:spacing w:before="0" w:beforeAutospacing="0" w:after="0" w:afterAutospacing="0"/>
              <w:jc w:val="both"/>
              <w:textAlignment w:val="baseline"/>
              <w:rPr>
                <w:b/>
                <w:color w:val="000000"/>
                <w:sz w:val="28"/>
                <w:szCs w:val="28"/>
              </w:rPr>
            </w:pPr>
            <w:r w:rsidRPr="002C7346">
              <w:rPr>
                <w:rStyle w:val="rvts9"/>
                <w:b/>
                <w:bCs/>
                <w:color w:val="000000"/>
                <w:sz w:val="28"/>
                <w:szCs w:val="28"/>
                <w:bdr w:val="none" w:sz="0" w:space="0" w:color="auto" w:frame="1"/>
              </w:rPr>
              <w:t>Стаття 82.</w:t>
            </w:r>
            <w:r w:rsidRPr="002C7346">
              <w:rPr>
                <w:b/>
                <w:color w:val="000000"/>
                <w:sz w:val="28"/>
                <w:szCs w:val="28"/>
              </w:rPr>
              <w:t> Міжнародне співробітництво у системі освіти</w:t>
            </w:r>
          </w:p>
          <w:p w:rsidR="00B07D13" w:rsidRPr="002C7346" w:rsidRDefault="00B07D13" w:rsidP="00B07D13">
            <w:pPr>
              <w:pStyle w:val="rvps2"/>
              <w:shd w:val="clear" w:color="auto" w:fill="FFFFFF"/>
              <w:spacing w:before="0" w:beforeAutospacing="0" w:after="0" w:afterAutospacing="0"/>
              <w:ind w:firstLine="567"/>
              <w:jc w:val="both"/>
              <w:textAlignment w:val="baseline"/>
              <w:rPr>
                <w:color w:val="000000"/>
                <w:sz w:val="28"/>
                <w:szCs w:val="28"/>
              </w:rPr>
            </w:pPr>
            <w:bookmarkStart w:id="62" w:name="n1204"/>
            <w:bookmarkEnd w:id="62"/>
            <w:r w:rsidRPr="002C7346">
              <w:rPr>
                <w:color w:val="000000"/>
                <w:sz w:val="28"/>
                <w:szCs w:val="28"/>
              </w:rPr>
              <w:t>…</w:t>
            </w:r>
          </w:p>
          <w:p w:rsidR="00B07D13" w:rsidRPr="002C7346" w:rsidRDefault="00B07D13" w:rsidP="00B07D13">
            <w:pPr>
              <w:pStyle w:val="rvps2"/>
              <w:shd w:val="clear" w:color="auto" w:fill="FFFFFF"/>
              <w:spacing w:before="0" w:beforeAutospacing="0" w:after="0" w:afterAutospacing="0"/>
              <w:ind w:firstLine="567"/>
              <w:jc w:val="both"/>
              <w:textAlignment w:val="baseline"/>
              <w:rPr>
                <w:color w:val="000000"/>
                <w:sz w:val="28"/>
                <w:szCs w:val="28"/>
              </w:rPr>
            </w:pPr>
            <w:bookmarkStart w:id="63" w:name="n1210"/>
            <w:bookmarkEnd w:id="63"/>
            <w:r w:rsidRPr="002C7346">
              <w:rPr>
                <w:color w:val="000000"/>
                <w:sz w:val="28"/>
                <w:szCs w:val="28"/>
              </w:rPr>
              <w:t>7. Держава сприяє міжнародному співробітництву у сфері освіти шляхом:</w:t>
            </w:r>
          </w:p>
          <w:p w:rsidR="00B07D13" w:rsidRPr="002C7346" w:rsidRDefault="00B07D13" w:rsidP="00B07D13">
            <w:pPr>
              <w:pStyle w:val="rvps2"/>
              <w:shd w:val="clear" w:color="auto" w:fill="FFFFFF"/>
              <w:spacing w:before="0" w:beforeAutospacing="0" w:after="0" w:afterAutospacing="0"/>
              <w:ind w:firstLine="567"/>
              <w:jc w:val="both"/>
              <w:textAlignment w:val="baseline"/>
              <w:rPr>
                <w:color w:val="000000"/>
                <w:sz w:val="28"/>
                <w:szCs w:val="28"/>
              </w:rPr>
            </w:pPr>
            <w:bookmarkStart w:id="64" w:name="n1211"/>
            <w:bookmarkStart w:id="65" w:name="n1213"/>
            <w:bookmarkStart w:id="66" w:name="n1216"/>
            <w:bookmarkEnd w:id="64"/>
            <w:bookmarkEnd w:id="65"/>
            <w:bookmarkEnd w:id="66"/>
            <w:r w:rsidRPr="002C7346">
              <w:rPr>
                <w:color w:val="000000"/>
                <w:sz w:val="28"/>
                <w:szCs w:val="28"/>
              </w:rPr>
              <w:t>…</w:t>
            </w:r>
          </w:p>
          <w:p w:rsidR="00B07D13" w:rsidRPr="002C7346" w:rsidRDefault="00B07D13" w:rsidP="00B07D13">
            <w:pPr>
              <w:pStyle w:val="rvps2"/>
              <w:shd w:val="clear" w:color="auto" w:fill="FFFFFF"/>
              <w:spacing w:before="0" w:beforeAutospacing="0" w:after="0" w:afterAutospacing="0"/>
              <w:ind w:firstLine="567"/>
              <w:jc w:val="both"/>
              <w:textAlignment w:val="baseline"/>
              <w:rPr>
                <w:color w:val="000000"/>
                <w:sz w:val="28"/>
                <w:szCs w:val="28"/>
              </w:rPr>
            </w:pPr>
            <w:r w:rsidRPr="002C7346">
              <w:rPr>
                <w:color w:val="000000"/>
                <w:sz w:val="28"/>
                <w:szCs w:val="28"/>
              </w:rPr>
              <w:t>здійснення іншої діяльності відповідно до законодавства.</w:t>
            </w:r>
          </w:p>
          <w:p w:rsidR="00B07D13" w:rsidRPr="002C7346" w:rsidRDefault="00B07D13" w:rsidP="00B07D13">
            <w:pPr>
              <w:pStyle w:val="rvps2"/>
              <w:shd w:val="clear" w:color="auto" w:fill="FFFFFF"/>
              <w:spacing w:before="0" w:beforeAutospacing="0" w:after="0" w:afterAutospacing="0"/>
              <w:ind w:firstLine="567"/>
              <w:jc w:val="both"/>
              <w:rPr>
                <w:sz w:val="28"/>
                <w:szCs w:val="28"/>
              </w:rPr>
            </w:pPr>
          </w:p>
        </w:tc>
        <w:tc>
          <w:tcPr>
            <w:tcW w:w="7564" w:type="dxa"/>
          </w:tcPr>
          <w:p w:rsidR="00B07D13" w:rsidRPr="002C7346" w:rsidRDefault="00B07D13" w:rsidP="00B07D13">
            <w:pPr>
              <w:shd w:val="clear" w:color="auto" w:fill="FFFFFF"/>
              <w:jc w:val="both"/>
              <w:textAlignment w:val="baseline"/>
              <w:rPr>
                <w:rStyle w:val="rvts9"/>
                <w:rFonts w:ascii="Times New Roman" w:hAnsi="Times New Roman" w:cs="Times New Roman"/>
                <w:b/>
                <w:color w:val="000000"/>
                <w:sz w:val="28"/>
                <w:szCs w:val="28"/>
                <w:bdr w:val="none" w:sz="0" w:space="0" w:color="auto" w:frame="1"/>
              </w:rPr>
            </w:pPr>
            <w:r w:rsidRPr="002C7346">
              <w:rPr>
                <w:rStyle w:val="rvts9"/>
                <w:rFonts w:ascii="Times New Roman" w:hAnsi="Times New Roman" w:cs="Times New Roman"/>
                <w:b/>
                <w:color w:val="000000"/>
                <w:sz w:val="28"/>
                <w:szCs w:val="28"/>
                <w:bdr w:val="none" w:sz="0" w:space="0" w:color="auto" w:frame="1"/>
              </w:rPr>
              <w:t>Стаття 82. Міжнародне співробітництво у системі освіти</w:t>
            </w:r>
          </w:p>
          <w:p w:rsidR="00B07D13" w:rsidRPr="002C7346" w:rsidRDefault="00B07D13" w:rsidP="00B07D13">
            <w:pPr>
              <w:shd w:val="clear" w:color="auto" w:fill="FFFFFF"/>
              <w:ind w:firstLine="567"/>
              <w:jc w:val="both"/>
              <w:textAlignment w:val="baseline"/>
              <w:rPr>
                <w:rStyle w:val="rvts9"/>
                <w:rFonts w:ascii="Times New Roman" w:hAnsi="Times New Roman" w:cs="Times New Roman"/>
                <w:color w:val="000000"/>
                <w:sz w:val="28"/>
                <w:szCs w:val="28"/>
                <w:bdr w:val="none" w:sz="0" w:space="0" w:color="auto" w:frame="1"/>
              </w:rPr>
            </w:pPr>
            <w:r w:rsidRPr="002C7346">
              <w:rPr>
                <w:rStyle w:val="rvts9"/>
                <w:rFonts w:ascii="Times New Roman" w:hAnsi="Times New Roman" w:cs="Times New Roman"/>
                <w:color w:val="000000"/>
                <w:sz w:val="28"/>
                <w:szCs w:val="28"/>
                <w:bdr w:val="none" w:sz="0" w:space="0" w:color="auto" w:frame="1"/>
              </w:rPr>
              <w:t>…</w:t>
            </w:r>
          </w:p>
          <w:p w:rsidR="00B07D13" w:rsidRPr="002C7346" w:rsidRDefault="00B07D13" w:rsidP="00B07D13">
            <w:pPr>
              <w:shd w:val="clear" w:color="auto" w:fill="FFFFFF"/>
              <w:ind w:firstLine="567"/>
              <w:jc w:val="both"/>
              <w:textAlignment w:val="baseline"/>
              <w:rPr>
                <w:rStyle w:val="rvts9"/>
                <w:rFonts w:ascii="Times New Roman" w:hAnsi="Times New Roman" w:cs="Times New Roman"/>
                <w:color w:val="000000"/>
                <w:sz w:val="28"/>
                <w:szCs w:val="28"/>
                <w:bdr w:val="none" w:sz="0" w:space="0" w:color="auto" w:frame="1"/>
              </w:rPr>
            </w:pPr>
            <w:r w:rsidRPr="002C7346">
              <w:rPr>
                <w:rStyle w:val="rvts9"/>
                <w:rFonts w:ascii="Times New Roman" w:hAnsi="Times New Roman" w:cs="Times New Roman"/>
                <w:color w:val="000000"/>
                <w:sz w:val="28"/>
                <w:szCs w:val="28"/>
                <w:bdr w:val="none" w:sz="0" w:space="0" w:color="auto" w:frame="1"/>
              </w:rPr>
              <w:t>7. Держава сприяє міжнародному співробітництву у сфері освіти шляхом:</w:t>
            </w:r>
          </w:p>
          <w:p w:rsidR="00B07D13" w:rsidRPr="002C7346" w:rsidRDefault="00B07D13" w:rsidP="00B07D13">
            <w:pPr>
              <w:shd w:val="clear" w:color="auto" w:fill="FFFFFF"/>
              <w:ind w:firstLine="567"/>
              <w:jc w:val="both"/>
              <w:textAlignment w:val="baseline"/>
              <w:rPr>
                <w:rStyle w:val="rvts9"/>
                <w:rFonts w:ascii="Times New Roman" w:hAnsi="Times New Roman" w:cs="Times New Roman"/>
                <w:color w:val="000000"/>
                <w:sz w:val="28"/>
                <w:szCs w:val="28"/>
                <w:bdr w:val="none" w:sz="0" w:space="0" w:color="auto" w:frame="1"/>
              </w:rPr>
            </w:pPr>
            <w:r w:rsidRPr="002C7346">
              <w:rPr>
                <w:rStyle w:val="rvts9"/>
                <w:rFonts w:ascii="Times New Roman" w:hAnsi="Times New Roman" w:cs="Times New Roman"/>
                <w:color w:val="000000"/>
                <w:sz w:val="28"/>
                <w:szCs w:val="28"/>
                <w:bdr w:val="none" w:sz="0" w:space="0" w:color="auto" w:frame="1"/>
              </w:rPr>
              <w:t>…</w:t>
            </w:r>
          </w:p>
          <w:p w:rsidR="00B07D13" w:rsidRPr="002C7346" w:rsidRDefault="00B07D13" w:rsidP="00B07D13">
            <w:pPr>
              <w:shd w:val="clear" w:color="auto" w:fill="FFFFFF"/>
              <w:ind w:firstLine="567"/>
              <w:jc w:val="both"/>
              <w:textAlignment w:val="baseline"/>
              <w:rPr>
                <w:rStyle w:val="rvts9"/>
                <w:rFonts w:ascii="Times New Roman" w:hAnsi="Times New Roman" w:cs="Times New Roman"/>
                <w:color w:val="000000"/>
                <w:sz w:val="28"/>
                <w:szCs w:val="28"/>
                <w:bdr w:val="none" w:sz="0" w:space="0" w:color="auto" w:frame="1"/>
              </w:rPr>
            </w:pPr>
            <w:r w:rsidRPr="002C7346">
              <w:rPr>
                <w:rStyle w:val="rvts9"/>
                <w:rFonts w:ascii="Times New Roman" w:hAnsi="Times New Roman" w:cs="Times New Roman"/>
                <w:color w:val="000000"/>
                <w:sz w:val="28"/>
                <w:szCs w:val="28"/>
                <w:bdr w:val="none" w:sz="0" w:space="0" w:color="auto" w:frame="1"/>
              </w:rPr>
              <w:t>здійснення іншої діяльності відповідно до законодавства.</w:t>
            </w:r>
          </w:p>
          <w:p w:rsidR="00B07D13" w:rsidRPr="002C7346" w:rsidRDefault="00B07D13" w:rsidP="00B07D13">
            <w:pPr>
              <w:shd w:val="clear" w:color="auto" w:fill="FFFFFF"/>
              <w:ind w:firstLine="567"/>
              <w:jc w:val="both"/>
              <w:textAlignment w:val="baseline"/>
              <w:rPr>
                <w:rStyle w:val="rvts9"/>
                <w:rFonts w:ascii="Times New Roman" w:hAnsi="Times New Roman" w:cs="Times New Roman"/>
                <w:b/>
                <w:color w:val="000000"/>
                <w:sz w:val="28"/>
                <w:szCs w:val="28"/>
                <w:bdr w:val="none" w:sz="0" w:space="0" w:color="auto" w:frame="1"/>
              </w:rPr>
            </w:pPr>
            <w:r w:rsidRPr="002C7346">
              <w:rPr>
                <w:rStyle w:val="rvts9"/>
                <w:rFonts w:ascii="Times New Roman" w:hAnsi="Times New Roman" w:cs="Times New Roman"/>
                <w:b/>
                <w:color w:val="000000"/>
                <w:sz w:val="28"/>
                <w:szCs w:val="28"/>
                <w:bdr w:val="none" w:sz="0" w:space="0" w:color="auto" w:frame="1"/>
              </w:rPr>
              <w:t xml:space="preserve">8. Держава сприяє вивченню української мови та популяризації української мови та культури за </w:t>
            </w:r>
            <w:r w:rsidRPr="002C7346">
              <w:rPr>
                <w:rStyle w:val="rvts9"/>
                <w:rFonts w:ascii="Times New Roman" w:hAnsi="Times New Roman" w:cs="Times New Roman"/>
                <w:b/>
                <w:color w:val="000000"/>
                <w:sz w:val="28"/>
                <w:szCs w:val="28"/>
                <w:bdr w:val="none" w:sz="0" w:space="0" w:color="auto" w:frame="1"/>
              </w:rPr>
              <w:lastRenderedPageBreak/>
              <w:t>кордоном, у тому числі шляхом відрядження педагогічних (науково-педагогічних) працівників для викладання в іноземних закладах освіти української мови, літератури, культури, історії, географії тощо.</w:t>
            </w:r>
          </w:p>
          <w:p w:rsidR="00B07D13" w:rsidRPr="00D7256C" w:rsidRDefault="00B07D13" w:rsidP="00D7256C">
            <w:pPr>
              <w:shd w:val="clear" w:color="auto" w:fill="FFFFFF"/>
              <w:ind w:firstLine="567"/>
              <w:jc w:val="both"/>
              <w:textAlignment w:val="baseline"/>
              <w:rPr>
                <w:rStyle w:val="rvts9"/>
                <w:rFonts w:ascii="Times New Roman" w:hAnsi="Times New Roman" w:cs="Times New Roman"/>
                <w:b/>
                <w:color w:val="000000"/>
                <w:sz w:val="28"/>
                <w:szCs w:val="28"/>
                <w:bdr w:val="none" w:sz="0" w:space="0" w:color="auto" w:frame="1"/>
              </w:rPr>
            </w:pPr>
            <w:r w:rsidRPr="002C7346">
              <w:rPr>
                <w:rStyle w:val="rvts9"/>
                <w:rFonts w:ascii="Times New Roman" w:hAnsi="Times New Roman" w:cs="Times New Roman"/>
                <w:b/>
                <w:color w:val="000000"/>
                <w:sz w:val="28"/>
                <w:szCs w:val="28"/>
                <w:bdr w:val="none" w:sz="0" w:space="0" w:color="auto" w:frame="1"/>
              </w:rPr>
              <w:t>Порядок відрядження педагогічних (науково-педагогічних) працівників для викладання в іноземних закладах освіти, а також умови оплати їх праці затверджує Кабінет Міністрів України.</w:t>
            </w:r>
          </w:p>
        </w:tc>
      </w:tr>
      <w:tr w:rsidR="006C33CC" w:rsidRPr="002C7346" w:rsidTr="00E10BF3">
        <w:tc>
          <w:tcPr>
            <w:tcW w:w="7564" w:type="dxa"/>
          </w:tcPr>
          <w:p w:rsidR="006C33CC" w:rsidRPr="002C7346" w:rsidRDefault="006C33CC" w:rsidP="00D028C1">
            <w:pPr>
              <w:pStyle w:val="rvps2"/>
              <w:shd w:val="clear" w:color="auto" w:fill="FFFFFF"/>
              <w:spacing w:before="0" w:beforeAutospacing="0" w:after="0" w:afterAutospacing="0"/>
              <w:ind w:firstLine="567"/>
              <w:jc w:val="center"/>
              <w:rPr>
                <w:b/>
                <w:sz w:val="28"/>
                <w:szCs w:val="28"/>
              </w:rPr>
            </w:pPr>
            <w:r w:rsidRPr="002C7346">
              <w:rPr>
                <w:b/>
                <w:sz w:val="28"/>
                <w:szCs w:val="28"/>
              </w:rPr>
              <w:lastRenderedPageBreak/>
              <w:t>Розділ XII</w:t>
            </w:r>
          </w:p>
          <w:p w:rsidR="006C33CC" w:rsidRPr="002C7346" w:rsidRDefault="006C33CC" w:rsidP="00D028C1">
            <w:pPr>
              <w:pStyle w:val="rvps2"/>
              <w:shd w:val="clear" w:color="auto" w:fill="FFFFFF"/>
              <w:spacing w:before="0" w:beforeAutospacing="0" w:after="0" w:afterAutospacing="0"/>
              <w:ind w:firstLine="567"/>
              <w:jc w:val="center"/>
              <w:rPr>
                <w:b/>
                <w:sz w:val="28"/>
                <w:szCs w:val="28"/>
              </w:rPr>
            </w:pPr>
            <w:r w:rsidRPr="002C7346">
              <w:rPr>
                <w:b/>
                <w:sz w:val="28"/>
                <w:szCs w:val="28"/>
              </w:rPr>
              <w:t>ПРИКІНЦЕВІ ТА ПЕРЕХІДНІ ПОЛОЖЕННЯ</w:t>
            </w:r>
          </w:p>
          <w:p w:rsidR="006C33CC" w:rsidRPr="002C7346" w:rsidRDefault="006C33CC" w:rsidP="00D028C1">
            <w:pPr>
              <w:pStyle w:val="rvps2"/>
              <w:shd w:val="clear" w:color="auto" w:fill="FFFFFF"/>
              <w:spacing w:before="0" w:beforeAutospacing="0" w:after="0" w:afterAutospacing="0"/>
              <w:ind w:firstLine="567"/>
              <w:jc w:val="both"/>
              <w:rPr>
                <w:sz w:val="28"/>
                <w:szCs w:val="28"/>
              </w:rPr>
            </w:pPr>
            <w:r w:rsidRPr="002C7346">
              <w:rPr>
                <w:sz w:val="28"/>
                <w:szCs w:val="28"/>
              </w:rPr>
              <w:t>…</w:t>
            </w:r>
          </w:p>
          <w:p w:rsidR="006C33CC" w:rsidRPr="002C7346" w:rsidRDefault="006C33CC" w:rsidP="00D028C1">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3. Установити, що:</w:t>
            </w:r>
          </w:p>
          <w:p w:rsidR="006C33CC" w:rsidRPr="002C7346" w:rsidRDefault="006C33CC" w:rsidP="00D028C1">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p w:rsidR="006C33CC" w:rsidRPr="002C7346" w:rsidRDefault="006C33CC" w:rsidP="00D028C1">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 xml:space="preserve">18) особи, які належать до корінних народів, національних меншин України і розпочали здобуття загальної середньої освіти до 1 вересня 2018 року, до 1 вересня </w:t>
            </w:r>
            <w:r w:rsidRPr="002C7346">
              <w:rPr>
                <w:i/>
                <w:color w:val="000000"/>
                <w:sz w:val="28"/>
                <w:szCs w:val="28"/>
              </w:rPr>
              <w:t>2020</w:t>
            </w:r>
            <w:r w:rsidRPr="002C7346">
              <w:rPr>
                <w:color w:val="000000"/>
                <w:sz w:val="28"/>
                <w:szCs w:val="28"/>
              </w:rPr>
              <w:t xml:space="preserve"> року продовжують здобувати таку освіту відповідно до правил, які існували до набрання чинності цим Законом, з поступовим збільшенням кількості навчальних предметів, що вивчаються українською мовою.</w:t>
            </w:r>
          </w:p>
          <w:p w:rsidR="006C33CC" w:rsidRPr="002C7346" w:rsidRDefault="006C33CC" w:rsidP="00D028C1">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tc>
        <w:tc>
          <w:tcPr>
            <w:tcW w:w="7564" w:type="dxa"/>
          </w:tcPr>
          <w:p w:rsidR="006C33CC" w:rsidRPr="002C7346" w:rsidRDefault="006C33CC" w:rsidP="00D028C1">
            <w:pPr>
              <w:pStyle w:val="rvps2"/>
              <w:shd w:val="clear" w:color="auto" w:fill="FFFFFF"/>
              <w:spacing w:before="0" w:beforeAutospacing="0" w:after="0" w:afterAutospacing="0"/>
              <w:ind w:firstLine="567"/>
              <w:jc w:val="center"/>
              <w:rPr>
                <w:b/>
                <w:sz w:val="28"/>
                <w:szCs w:val="28"/>
              </w:rPr>
            </w:pPr>
            <w:r w:rsidRPr="002C7346">
              <w:rPr>
                <w:b/>
                <w:sz w:val="28"/>
                <w:szCs w:val="28"/>
              </w:rPr>
              <w:t>Розділ XII</w:t>
            </w:r>
          </w:p>
          <w:p w:rsidR="006C33CC" w:rsidRPr="002C7346" w:rsidRDefault="006C33CC" w:rsidP="00D028C1">
            <w:pPr>
              <w:pStyle w:val="rvps2"/>
              <w:shd w:val="clear" w:color="auto" w:fill="FFFFFF"/>
              <w:spacing w:before="0" w:beforeAutospacing="0" w:after="0" w:afterAutospacing="0"/>
              <w:ind w:firstLine="567"/>
              <w:jc w:val="center"/>
              <w:rPr>
                <w:b/>
                <w:sz w:val="28"/>
                <w:szCs w:val="28"/>
              </w:rPr>
            </w:pPr>
            <w:r w:rsidRPr="002C7346">
              <w:rPr>
                <w:b/>
                <w:sz w:val="28"/>
                <w:szCs w:val="28"/>
              </w:rPr>
              <w:t>ПРИКІНЦЕВІ ТА ПЕРЕХІДНІ ПОЛОЖЕННЯ</w:t>
            </w:r>
          </w:p>
          <w:p w:rsidR="006C33CC" w:rsidRPr="002C7346" w:rsidRDefault="006C33CC" w:rsidP="00D028C1">
            <w:pPr>
              <w:pStyle w:val="rvps2"/>
              <w:shd w:val="clear" w:color="auto" w:fill="FFFFFF"/>
              <w:spacing w:before="0" w:beforeAutospacing="0" w:after="0" w:afterAutospacing="0"/>
              <w:ind w:firstLine="567"/>
              <w:jc w:val="both"/>
              <w:rPr>
                <w:sz w:val="28"/>
                <w:szCs w:val="28"/>
              </w:rPr>
            </w:pPr>
            <w:r w:rsidRPr="002C7346">
              <w:rPr>
                <w:sz w:val="28"/>
                <w:szCs w:val="28"/>
              </w:rPr>
              <w:t>…</w:t>
            </w:r>
          </w:p>
          <w:p w:rsidR="006C33CC" w:rsidRPr="002C7346" w:rsidRDefault="006C33CC" w:rsidP="00D028C1">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3. Установити, що:</w:t>
            </w:r>
          </w:p>
          <w:p w:rsidR="006C33CC" w:rsidRPr="002C7346" w:rsidRDefault="006C33CC" w:rsidP="00D028C1">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p w:rsidR="006C33CC" w:rsidRPr="002C7346" w:rsidRDefault="006C33CC" w:rsidP="00D028C1">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 xml:space="preserve">18) особи, які належать до корінних народів, національних меншин України і розпочали здобуття загальної середньої освіти до 1 вересня 2018 року, до 1 вересня </w:t>
            </w:r>
            <w:r w:rsidRPr="002C7346">
              <w:rPr>
                <w:b/>
                <w:color w:val="000000"/>
                <w:sz w:val="28"/>
                <w:szCs w:val="28"/>
              </w:rPr>
              <w:t>202</w:t>
            </w:r>
            <w:r w:rsidRPr="00FE2BDD">
              <w:rPr>
                <w:b/>
                <w:color w:val="000000"/>
                <w:sz w:val="28"/>
                <w:szCs w:val="28"/>
              </w:rPr>
              <w:t>3</w:t>
            </w:r>
            <w:r w:rsidRPr="002C7346">
              <w:rPr>
                <w:color w:val="000000"/>
                <w:sz w:val="28"/>
                <w:szCs w:val="28"/>
              </w:rPr>
              <w:t xml:space="preserve"> року продовжують здобувати таку освіту відповідно до правил, які існували до набрання чинності цим Законом, з поступовим збільшенням кількості навчальних предметів, що вивчаються українською мовою.</w:t>
            </w:r>
          </w:p>
          <w:p w:rsidR="006C33CC" w:rsidRPr="002C7346" w:rsidRDefault="006C33CC" w:rsidP="00D028C1">
            <w:pPr>
              <w:pStyle w:val="rvps2"/>
              <w:shd w:val="clear" w:color="auto" w:fill="FFFFFF"/>
              <w:spacing w:before="0" w:beforeAutospacing="0" w:after="0" w:afterAutospacing="0"/>
              <w:ind w:firstLine="567"/>
              <w:jc w:val="both"/>
              <w:rPr>
                <w:color w:val="000000"/>
                <w:sz w:val="28"/>
                <w:szCs w:val="28"/>
              </w:rPr>
            </w:pPr>
            <w:r w:rsidRPr="002C7346">
              <w:rPr>
                <w:color w:val="000000"/>
                <w:sz w:val="28"/>
                <w:szCs w:val="28"/>
              </w:rPr>
              <w:t>…</w:t>
            </w:r>
          </w:p>
        </w:tc>
      </w:tr>
    </w:tbl>
    <w:p w:rsidR="00620185" w:rsidRDefault="00620185" w:rsidP="00B278E9">
      <w:pPr>
        <w:rPr>
          <w:rFonts w:ascii="Times New Roman" w:hAnsi="Times New Roman" w:cs="Times New Roman"/>
          <w:sz w:val="28"/>
          <w:szCs w:val="28"/>
        </w:rPr>
      </w:pPr>
    </w:p>
    <w:p w:rsidR="002A1D43" w:rsidRPr="002C7346" w:rsidRDefault="002A1D43" w:rsidP="00B278E9">
      <w:pPr>
        <w:rPr>
          <w:rFonts w:ascii="Times New Roman" w:hAnsi="Times New Roman" w:cs="Times New Roman"/>
          <w:sz w:val="28"/>
          <w:szCs w:val="28"/>
        </w:rPr>
      </w:pPr>
    </w:p>
    <w:p w:rsidR="002A1D43" w:rsidRPr="002C7346" w:rsidRDefault="002A1D43" w:rsidP="002A1D43">
      <w:pPr>
        <w:adjustRightInd w:val="0"/>
        <w:spacing w:after="0" w:line="240" w:lineRule="auto"/>
        <w:jc w:val="both"/>
        <w:rPr>
          <w:rFonts w:ascii="Times New Roman" w:eastAsia="Calibri" w:hAnsi="Times New Roman" w:cs="Times New Roman"/>
          <w:bCs/>
          <w:sz w:val="28"/>
          <w:szCs w:val="28"/>
        </w:rPr>
      </w:pPr>
      <w:r w:rsidRPr="002C7346">
        <w:rPr>
          <w:rFonts w:ascii="Times New Roman" w:eastAsia="Calibri" w:hAnsi="Times New Roman" w:cs="Times New Roman"/>
          <w:bCs/>
          <w:sz w:val="28"/>
          <w:szCs w:val="28"/>
        </w:rPr>
        <w:t>Генеральний директор директорату дошкільної та шкільної освіти</w:t>
      </w:r>
    </w:p>
    <w:p w:rsidR="002A1D43" w:rsidRPr="002A1D43" w:rsidRDefault="002A1D43" w:rsidP="002A1D43">
      <w:pPr>
        <w:adjustRightInd w:val="0"/>
        <w:spacing w:after="0" w:line="240" w:lineRule="auto"/>
        <w:jc w:val="both"/>
        <w:rPr>
          <w:rFonts w:ascii="Times New Roman" w:eastAsia="Calibri" w:hAnsi="Times New Roman" w:cs="Times New Roman"/>
          <w:bCs/>
          <w:sz w:val="28"/>
          <w:szCs w:val="28"/>
        </w:rPr>
      </w:pPr>
      <w:r w:rsidRPr="002C7346">
        <w:rPr>
          <w:rFonts w:ascii="Times New Roman" w:eastAsia="Calibri" w:hAnsi="Times New Roman" w:cs="Times New Roman"/>
          <w:bCs/>
          <w:sz w:val="28"/>
          <w:szCs w:val="28"/>
        </w:rPr>
        <w:t>Міністерства освіти і науки України</w:t>
      </w:r>
      <w:r w:rsidRPr="002C7346">
        <w:rPr>
          <w:rFonts w:ascii="Times New Roman" w:eastAsia="Calibri" w:hAnsi="Times New Roman" w:cs="Times New Roman"/>
          <w:bCs/>
          <w:sz w:val="28"/>
          <w:szCs w:val="28"/>
        </w:rPr>
        <w:tab/>
      </w:r>
      <w:r w:rsidRPr="002C7346">
        <w:rPr>
          <w:rFonts w:ascii="Times New Roman" w:eastAsia="Calibri" w:hAnsi="Times New Roman" w:cs="Times New Roman"/>
          <w:bCs/>
          <w:sz w:val="28"/>
          <w:szCs w:val="28"/>
        </w:rPr>
        <w:tab/>
      </w:r>
      <w:r w:rsidRPr="002C7346">
        <w:rPr>
          <w:rFonts w:ascii="Times New Roman" w:eastAsia="Calibri" w:hAnsi="Times New Roman" w:cs="Times New Roman"/>
          <w:bCs/>
          <w:sz w:val="28"/>
          <w:szCs w:val="28"/>
        </w:rPr>
        <w:tab/>
      </w:r>
      <w:r w:rsidRPr="002C7346">
        <w:rPr>
          <w:rFonts w:ascii="Times New Roman" w:eastAsia="Calibri" w:hAnsi="Times New Roman" w:cs="Times New Roman"/>
          <w:bCs/>
          <w:sz w:val="28"/>
          <w:szCs w:val="28"/>
        </w:rPr>
        <w:tab/>
      </w:r>
      <w:r w:rsidRPr="002C7346">
        <w:rPr>
          <w:rFonts w:ascii="Times New Roman" w:eastAsia="Calibri" w:hAnsi="Times New Roman" w:cs="Times New Roman"/>
          <w:bCs/>
          <w:sz w:val="28"/>
          <w:szCs w:val="28"/>
        </w:rPr>
        <w:tab/>
      </w:r>
      <w:r w:rsidRPr="002C7346">
        <w:rPr>
          <w:rFonts w:ascii="Times New Roman" w:eastAsia="Calibri" w:hAnsi="Times New Roman" w:cs="Times New Roman"/>
          <w:bCs/>
          <w:sz w:val="28"/>
          <w:szCs w:val="28"/>
        </w:rPr>
        <w:tab/>
      </w:r>
      <w:r w:rsidRPr="002C7346">
        <w:rPr>
          <w:rFonts w:ascii="Times New Roman" w:eastAsia="Calibri" w:hAnsi="Times New Roman" w:cs="Times New Roman"/>
          <w:bCs/>
          <w:sz w:val="28"/>
          <w:szCs w:val="28"/>
        </w:rPr>
        <w:tab/>
      </w:r>
      <w:r w:rsidRPr="002C7346">
        <w:rPr>
          <w:rFonts w:ascii="Times New Roman" w:eastAsia="Calibri" w:hAnsi="Times New Roman" w:cs="Times New Roman"/>
          <w:bCs/>
          <w:sz w:val="28"/>
          <w:szCs w:val="28"/>
        </w:rPr>
        <w:tab/>
      </w:r>
      <w:r w:rsidRPr="002C7346">
        <w:rPr>
          <w:rFonts w:ascii="Times New Roman" w:eastAsia="Calibri" w:hAnsi="Times New Roman" w:cs="Times New Roman"/>
          <w:bCs/>
          <w:sz w:val="28"/>
          <w:szCs w:val="28"/>
        </w:rPr>
        <w:tab/>
      </w:r>
      <w:r w:rsidRPr="002C7346">
        <w:rPr>
          <w:rFonts w:ascii="Times New Roman" w:eastAsia="Calibri" w:hAnsi="Times New Roman" w:cs="Times New Roman"/>
          <w:bCs/>
          <w:sz w:val="28"/>
          <w:szCs w:val="28"/>
        </w:rPr>
        <w:tab/>
      </w:r>
      <w:r w:rsidRPr="002C7346">
        <w:rPr>
          <w:rFonts w:ascii="Times New Roman" w:eastAsia="Calibri" w:hAnsi="Times New Roman" w:cs="Times New Roman"/>
          <w:bCs/>
          <w:sz w:val="28"/>
          <w:szCs w:val="28"/>
        </w:rPr>
        <w:tab/>
        <w:t xml:space="preserve">        А .О. Осмоловський</w:t>
      </w:r>
    </w:p>
    <w:p w:rsidR="002A1D43" w:rsidRPr="002A1D43" w:rsidRDefault="002A1D43" w:rsidP="002A1D43">
      <w:pPr>
        <w:spacing w:after="0" w:line="240" w:lineRule="auto"/>
        <w:ind w:left="57" w:firstLine="567"/>
        <w:jc w:val="both"/>
        <w:rPr>
          <w:rFonts w:ascii="Times New Roman" w:eastAsia="Calibri" w:hAnsi="Times New Roman" w:cs="Times New Roman"/>
          <w:sz w:val="2"/>
          <w:szCs w:val="2"/>
        </w:rPr>
      </w:pPr>
    </w:p>
    <w:p w:rsidR="002A1D43" w:rsidRPr="001B74E7" w:rsidRDefault="002A1D43" w:rsidP="00B278E9">
      <w:pPr>
        <w:rPr>
          <w:rFonts w:ascii="Times New Roman" w:hAnsi="Times New Roman" w:cs="Times New Roman"/>
          <w:sz w:val="28"/>
          <w:szCs w:val="28"/>
        </w:rPr>
      </w:pPr>
    </w:p>
    <w:sectPr w:rsidR="002A1D43" w:rsidRPr="001B74E7" w:rsidSect="00871D78">
      <w:headerReference w:type="default" r:id="rId12"/>
      <w:pgSz w:w="16838" w:h="11906" w:orient="landscape"/>
      <w:pgMar w:top="1134" w:right="850" w:bottom="850"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236" w:rsidRDefault="00A07236" w:rsidP="00334B08">
      <w:pPr>
        <w:spacing w:after="0" w:line="240" w:lineRule="auto"/>
      </w:pPr>
      <w:r>
        <w:separator/>
      </w:r>
    </w:p>
  </w:endnote>
  <w:endnote w:type="continuationSeparator" w:id="0">
    <w:p w:rsidR="00A07236" w:rsidRDefault="00A07236" w:rsidP="00334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ntiqua">
    <w:altName w:val="Microsoft YaHei"/>
    <w:panose1 w:val="020B0500000000000000"/>
    <w:charset w:val="00"/>
    <w:family w:val="swiss"/>
    <w:pitch w:val="variable"/>
    <w:sig w:usb0="00000201"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236" w:rsidRDefault="00A07236" w:rsidP="00334B08">
      <w:pPr>
        <w:spacing w:after="0" w:line="240" w:lineRule="auto"/>
      </w:pPr>
      <w:r>
        <w:separator/>
      </w:r>
    </w:p>
  </w:footnote>
  <w:footnote w:type="continuationSeparator" w:id="0">
    <w:p w:rsidR="00A07236" w:rsidRDefault="00A07236" w:rsidP="00334B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8053553"/>
      <w:docPartObj>
        <w:docPartGallery w:val="Page Numbers (Top of Page)"/>
        <w:docPartUnique/>
      </w:docPartObj>
    </w:sdtPr>
    <w:sdtEndPr/>
    <w:sdtContent>
      <w:p w:rsidR="00871D78" w:rsidRDefault="00871D78">
        <w:pPr>
          <w:pStyle w:val="a5"/>
          <w:jc w:val="center"/>
        </w:pPr>
        <w:r>
          <w:fldChar w:fldCharType="begin"/>
        </w:r>
        <w:r>
          <w:instrText>PAGE   \* MERGEFORMAT</w:instrText>
        </w:r>
        <w:r>
          <w:fldChar w:fldCharType="separate"/>
        </w:r>
        <w:r w:rsidR="00467948">
          <w:rPr>
            <w:noProof/>
          </w:rPr>
          <w:t>2</w:t>
        </w:r>
        <w:r>
          <w:fldChar w:fldCharType="end"/>
        </w:r>
      </w:p>
    </w:sdtContent>
  </w:sdt>
  <w:p w:rsidR="00871D78" w:rsidRDefault="00871D7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4D9"/>
    <w:rsid w:val="00047420"/>
    <w:rsid w:val="0005151D"/>
    <w:rsid w:val="00060535"/>
    <w:rsid w:val="00077646"/>
    <w:rsid w:val="000A3E1B"/>
    <w:rsid w:val="000B2D5B"/>
    <w:rsid w:val="000B5615"/>
    <w:rsid w:val="001158A6"/>
    <w:rsid w:val="00131294"/>
    <w:rsid w:val="001B330F"/>
    <w:rsid w:val="001B74E7"/>
    <w:rsid w:val="00252203"/>
    <w:rsid w:val="0025724B"/>
    <w:rsid w:val="002646B3"/>
    <w:rsid w:val="00291640"/>
    <w:rsid w:val="002A1D43"/>
    <w:rsid w:val="002C7346"/>
    <w:rsid w:val="003200FB"/>
    <w:rsid w:val="0032381A"/>
    <w:rsid w:val="003317F4"/>
    <w:rsid w:val="00334B08"/>
    <w:rsid w:val="00391E29"/>
    <w:rsid w:val="003A185D"/>
    <w:rsid w:val="003D0291"/>
    <w:rsid w:val="003E35A4"/>
    <w:rsid w:val="00405B37"/>
    <w:rsid w:val="00430D27"/>
    <w:rsid w:val="00467948"/>
    <w:rsid w:val="004923BC"/>
    <w:rsid w:val="00494023"/>
    <w:rsid w:val="005247EE"/>
    <w:rsid w:val="00570ABF"/>
    <w:rsid w:val="00597778"/>
    <w:rsid w:val="005F2485"/>
    <w:rsid w:val="00620185"/>
    <w:rsid w:val="00630363"/>
    <w:rsid w:val="006343C6"/>
    <w:rsid w:val="006805D2"/>
    <w:rsid w:val="006C33CC"/>
    <w:rsid w:val="007455BF"/>
    <w:rsid w:val="007550F2"/>
    <w:rsid w:val="0076176A"/>
    <w:rsid w:val="00770503"/>
    <w:rsid w:val="00785972"/>
    <w:rsid w:val="008059D8"/>
    <w:rsid w:val="00831887"/>
    <w:rsid w:val="00871D78"/>
    <w:rsid w:val="008C075F"/>
    <w:rsid w:val="008E288E"/>
    <w:rsid w:val="0090644C"/>
    <w:rsid w:val="009C0D0F"/>
    <w:rsid w:val="009D4866"/>
    <w:rsid w:val="009D7AC0"/>
    <w:rsid w:val="00A07236"/>
    <w:rsid w:val="00A64971"/>
    <w:rsid w:val="00AB33B5"/>
    <w:rsid w:val="00AD1E65"/>
    <w:rsid w:val="00B07D13"/>
    <w:rsid w:val="00B14B61"/>
    <w:rsid w:val="00B21DCB"/>
    <w:rsid w:val="00B278E9"/>
    <w:rsid w:val="00B338F4"/>
    <w:rsid w:val="00B37106"/>
    <w:rsid w:val="00B762A4"/>
    <w:rsid w:val="00B873E4"/>
    <w:rsid w:val="00BC137D"/>
    <w:rsid w:val="00BC7AB0"/>
    <w:rsid w:val="00C30B87"/>
    <w:rsid w:val="00C47B19"/>
    <w:rsid w:val="00C8082E"/>
    <w:rsid w:val="00C94D86"/>
    <w:rsid w:val="00CE0D00"/>
    <w:rsid w:val="00D028C1"/>
    <w:rsid w:val="00D547BB"/>
    <w:rsid w:val="00D7256C"/>
    <w:rsid w:val="00D81C22"/>
    <w:rsid w:val="00DA34D9"/>
    <w:rsid w:val="00DC4D00"/>
    <w:rsid w:val="00DF32B9"/>
    <w:rsid w:val="00E10BF3"/>
    <w:rsid w:val="00E24849"/>
    <w:rsid w:val="00E312F8"/>
    <w:rsid w:val="00E522AD"/>
    <w:rsid w:val="00E7028A"/>
    <w:rsid w:val="00EC3C62"/>
    <w:rsid w:val="00ED0F66"/>
    <w:rsid w:val="00F11DAC"/>
    <w:rsid w:val="00F41673"/>
    <w:rsid w:val="00F66233"/>
    <w:rsid w:val="00F80015"/>
    <w:rsid w:val="00F8320A"/>
    <w:rsid w:val="00FC43E0"/>
    <w:rsid w:val="00FE2BDD"/>
    <w:rsid w:val="00FE48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8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A34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DA34D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DA34D9"/>
  </w:style>
  <w:style w:type="character" w:customStyle="1" w:styleId="rvts15">
    <w:name w:val="rvts15"/>
    <w:basedOn w:val="a0"/>
    <w:rsid w:val="00CE0D00"/>
  </w:style>
  <w:style w:type="character" w:styleId="a4">
    <w:name w:val="Hyperlink"/>
    <w:basedOn w:val="a0"/>
    <w:uiPriority w:val="99"/>
    <w:unhideWhenUsed/>
    <w:rsid w:val="00B14B61"/>
    <w:rPr>
      <w:color w:val="0000FF"/>
      <w:u w:val="single"/>
    </w:rPr>
  </w:style>
  <w:style w:type="paragraph" w:styleId="HTML">
    <w:name w:val="HTML Preformatted"/>
    <w:basedOn w:val="a"/>
    <w:link w:val="HTML0"/>
    <w:uiPriority w:val="99"/>
    <w:unhideWhenUsed/>
    <w:rsid w:val="00C47B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C47B19"/>
    <w:rPr>
      <w:rFonts w:ascii="Courier New" w:eastAsia="Times New Roman" w:hAnsi="Courier New" w:cs="Courier New"/>
      <w:sz w:val="20"/>
      <w:szCs w:val="20"/>
      <w:lang w:eastAsia="uk-UA"/>
    </w:rPr>
  </w:style>
  <w:style w:type="character" w:customStyle="1" w:styleId="rvts37">
    <w:name w:val="rvts37"/>
    <w:basedOn w:val="a0"/>
    <w:rsid w:val="00597778"/>
  </w:style>
  <w:style w:type="character" w:customStyle="1" w:styleId="rvts46">
    <w:name w:val="rvts46"/>
    <w:basedOn w:val="a0"/>
    <w:rsid w:val="00DC4D00"/>
  </w:style>
  <w:style w:type="paragraph" w:styleId="a5">
    <w:name w:val="header"/>
    <w:basedOn w:val="a"/>
    <w:link w:val="a6"/>
    <w:uiPriority w:val="99"/>
    <w:unhideWhenUsed/>
    <w:rsid w:val="00334B08"/>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334B08"/>
  </w:style>
  <w:style w:type="paragraph" w:styleId="a7">
    <w:name w:val="footer"/>
    <w:basedOn w:val="a"/>
    <w:link w:val="a8"/>
    <w:uiPriority w:val="99"/>
    <w:unhideWhenUsed/>
    <w:rsid w:val="00334B08"/>
    <w:pPr>
      <w:tabs>
        <w:tab w:val="center" w:pos="4819"/>
        <w:tab w:val="right" w:pos="9639"/>
      </w:tabs>
      <w:spacing w:after="0" w:line="240" w:lineRule="auto"/>
    </w:pPr>
  </w:style>
  <w:style w:type="character" w:customStyle="1" w:styleId="a8">
    <w:name w:val="Нижний колонтитул Знак"/>
    <w:basedOn w:val="a0"/>
    <w:link w:val="a7"/>
    <w:uiPriority w:val="99"/>
    <w:rsid w:val="00334B08"/>
  </w:style>
  <w:style w:type="paragraph" w:customStyle="1" w:styleId="rvps7">
    <w:name w:val="rvps7"/>
    <w:basedOn w:val="a"/>
    <w:rsid w:val="002A1D4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9">
    <w:name w:val="Нормальний текст"/>
    <w:basedOn w:val="a"/>
    <w:rsid w:val="0090644C"/>
    <w:pPr>
      <w:spacing w:before="120" w:after="0" w:line="240" w:lineRule="auto"/>
      <w:ind w:firstLine="567"/>
      <w:jc w:val="both"/>
    </w:pPr>
    <w:rPr>
      <w:rFonts w:ascii="Antiqua" w:eastAsia="Times New Roman" w:hAnsi="Antiqua" w:cs="Times New Roman"/>
      <w:sz w:val="26"/>
      <w:szCs w:val="20"/>
      <w:lang w:eastAsia="ru-RU"/>
    </w:rPr>
  </w:style>
  <w:style w:type="paragraph" w:styleId="aa">
    <w:name w:val="Balloon Text"/>
    <w:basedOn w:val="a"/>
    <w:link w:val="ab"/>
    <w:uiPriority w:val="99"/>
    <w:semiHidden/>
    <w:unhideWhenUsed/>
    <w:rsid w:val="000B5615"/>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0B561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8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A34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DA34D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DA34D9"/>
  </w:style>
  <w:style w:type="character" w:customStyle="1" w:styleId="rvts15">
    <w:name w:val="rvts15"/>
    <w:basedOn w:val="a0"/>
    <w:rsid w:val="00CE0D00"/>
  </w:style>
  <w:style w:type="character" w:styleId="a4">
    <w:name w:val="Hyperlink"/>
    <w:basedOn w:val="a0"/>
    <w:uiPriority w:val="99"/>
    <w:unhideWhenUsed/>
    <w:rsid w:val="00B14B61"/>
    <w:rPr>
      <w:color w:val="0000FF"/>
      <w:u w:val="single"/>
    </w:rPr>
  </w:style>
  <w:style w:type="paragraph" w:styleId="HTML">
    <w:name w:val="HTML Preformatted"/>
    <w:basedOn w:val="a"/>
    <w:link w:val="HTML0"/>
    <w:uiPriority w:val="99"/>
    <w:unhideWhenUsed/>
    <w:rsid w:val="00C47B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C47B19"/>
    <w:rPr>
      <w:rFonts w:ascii="Courier New" w:eastAsia="Times New Roman" w:hAnsi="Courier New" w:cs="Courier New"/>
      <w:sz w:val="20"/>
      <w:szCs w:val="20"/>
      <w:lang w:eastAsia="uk-UA"/>
    </w:rPr>
  </w:style>
  <w:style w:type="character" w:customStyle="1" w:styleId="rvts37">
    <w:name w:val="rvts37"/>
    <w:basedOn w:val="a0"/>
    <w:rsid w:val="00597778"/>
  </w:style>
  <w:style w:type="character" w:customStyle="1" w:styleId="rvts46">
    <w:name w:val="rvts46"/>
    <w:basedOn w:val="a0"/>
    <w:rsid w:val="00DC4D00"/>
  </w:style>
  <w:style w:type="paragraph" w:styleId="a5">
    <w:name w:val="header"/>
    <w:basedOn w:val="a"/>
    <w:link w:val="a6"/>
    <w:uiPriority w:val="99"/>
    <w:unhideWhenUsed/>
    <w:rsid w:val="00334B08"/>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334B08"/>
  </w:style>
  <w:style w:type="paragraph" w:styleId="a7">
    <w:name w:val="footer"/>
    <w:basedOn w:val="a"/>
    <w:link w:val="a8"/>
    <w:uiPriority w:val="99"/>
    <w:unhideWhenUsed/>
    <w:rsid w:val="00334B08"/>
    <w:pPr>
      <w:tabs>
        <w:tab w:val="center" w:pos="4819"/>
        <w:tab w:val="right" w:pos="9639"/>
      </w:tabs>
      <w:spacing w:after="0" w:line="240" w:lineRule="auto"/>
    </w:pPr>
  </w:style>
  <w:style w:type="character" w:customStyle="1" w:styleId="a8">
    <w:name w:val="Нижний колонтитул Знак"/>
    <w:basedOn w:val="a0"/>
    <w:link w:val="a7"/>
    <w:uiPriority w:val="99"/>
    <w:rsid w:val="00334B08"/>
  </w:style>
  <w:style w:type="paragraph" w:customStyle="1" w:styleId="rvps7">
    <w:name w:val="rvps7"/>
    <w:basedOn w:val="a"/>
    <w:rsid w:val="002A1D4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9">
    <w:name w:val="Нормальний текст"/>
    <w:basedOn w:val="a"/>
    <w:rsid w:val="0090644C"/>
    <w:pPr>
      <w:spacing w:before="120" w:after="0" w:line="240" w:lineRule="auto"/>
      <w:ind w:firstLine="567"/>
      <w:jc w:val="both"/>
    </w:pPr>
    <w:rPr>
      <w:rFonts w:ascii="Antiqua" w:eastAsia="Times New Roman" w:hAnsi="Antiqua" w:cs="Times New Roman"/>
      <w:sz w:val="26"/>
      <w:szCs w:val="20"/>
      <w:lang w:eastAsia="ru-RU"/>
    </w:rPr>
  </w:style>
  <w:style w:type="paragraph" w:styleId="aa">
    <w:name w:val="Balloon Text"/>
    <w:basedOn w:val="a"/>
    <w:link w:val="ab"/>
    <w:uiPriority w:val="99"/>
    <w:semiHidden/>
    <w:unhideWhenUsed/>
    <w:rsid w:val="000B5615"/>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0B56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83976">
      <w:bodyDiv w:val="1"/>
      <w:marLeft w:val="0"/>
      <w:marRight w:val="0"/>
      <w:marTop w:val="0"/>
      <w:marBottom w:val="0"/>
      <w:divBdr>
        <w:top w:val="none" w:sz="0" w:space="0" w:color="auto"/>
        <w:left w:val="none" w:sz="0" w:space="0" w:color="auto"/>
        <w:bottom w:val="none" w:sz="0" w:space="0" w:color="auto"/>
        <w:right w:val="none" w:sz="0" w:space="0" w:color="auto"/>
      </w:divBdr>
    </w:div>
    <w:div w:id="85539937">
      <w:bodyDiv w:val="1"/>
      <w:marLeft w:val="0"/>
      <w:marRight w:val="0"/>
      <w:marTop w:val="0"/>
      <w:marBottom w:val="0"/>
      <w:divBdr>
        <w:top w:val="none" w:sz="0" w:space="0" w:color="auto"/>
        <w:left w:val="none" w:sz="0" w:space="0" w:color="auto"/>
        <w:bottom w:val="none" w:sz="0" w:space="0" w:color="auto"/>
        <w:right w:val="none" w:sz="0" w:space="0" w:color="auto"/>
      </w:divBdr>
    </w:div>
    <w:div w:id="170267619">
      <w:bodyDiv w:val="1"/>
      <w:marLeft w:val="0"/>
      <w:marRight w:val="0"/>
      <w:marTop w:val="0"/>
      <w:marBottom w:val="0"/>
      <w:divBdr>
        <w:top w:val="none" w:sz="0" w:space="0" w:color="auto"/>
        <w:left w:val="none" w:sz="0" w:space="0" w:color="auto"/>
        <w:bottom w:val="none" w:sz="0" w:space="0" w:color="auto"/>
        <w:right w:val="none" w:sz="0" w:space="0" w:color="auto"/>
      </w:divBdr>
    </w:div>
    <w:div w:id="207887320">
      <w:bodyDiv w:val="1"/>
      <w:marLeft w:val="0"/>
      <w:marRight w:val="0"/>
      <w:marTop w:val="0"/>
      <w:marBottom w:val="0"/>
      <w:divBdr>
        <w:top w:val="none" w:sz="0" w:space="0" w:color="auto"/>
        <w:left w:val="none" w:sz="0" w:space="0" w:color="auto"/>
        <w:bottom w:val="none" w:sz="0" w:space="0" w:color="auto"/>
        <w:right w:val="none" w:sz="0" w:space="0" w:color="auto"/>
      </w:divBdr>
    </w:div>
    <w:div w:id="208422662">
      <w:bodyDiv w:val="1"/>
      <w:marLeft w:val="0"/>
      <w:marRight w:val="0"/>
      <w:marTop w:val="0"/>
      <w:marBottom w:val="0"/>
      <w:divBdr>
        <w:top w:val="none" w:sz="0" w:space="0" w:color="auto"/>
        <w:left w:val="none" w:sz="0" w:space="0" w:color="auto"/>
        <w:bottom w:val="none" w:sz="0" w:space="0" w:color="auto"/>
        <w:right w:val="none" w:sz="0" w:space="0" w:color="auto"/>
      </w:divBdr>
    </w:div>
    <w:div w:id="251162438">
      <w:bodyDiv w:val="1"/>
      <w:marLeft w:val="0"/>
      <w:marRight w:val="0"/>
      <w:marTop w:val="0"/>
      <w:marBottom w:val="0"/>
      <w:divBdr>
        <w:top w:val="none" w:sz="0" w:space="0" w:color="auto"/>
        <w:left w:val="none" w:sz="0" w:space="0" w:color="auto"/>
        <w:bottom w:val="none" w:sz="0" w:space="0" w:color="auto"/>
        <w:right w:val="none" w:sz="0" w:space="0" w:color="auto"/>
      </w:divBdr>
    </w:div>
    <w:div w:id="270359964">
      <w:bodyDiv w:val="1"/>
      <w:marLeft w:val="0"/>
      <w:marRight w:val="0"/>
      <w:marTop w:val="0"/>
      <w:marBottom w:val="0"/>
      <w:divBdr>
        <w:top w:val="none" w:sz="0" w:space="0" w:color="auto"/>
        <w:left w:val="none" w:sz="0" w:space="0" w:color="auto"/>
        <w:bottom w:val="none" w:sz="0" w:space="0" w:color="auto"/>
        <w:right w:val="none" w:sz="0" w:space="0" w:color="auto"/>
      </w:divBdr>
    </w:div>
    <w:div w:id="349994818">
      <w:bodyDiv w:val="1"/>
      <w:marLeft w:val="0"/>
      <w:marRight w:val="0"/>
      <w:marTop w:val="0"/>
      <w:marBottom w:val="0"/>
      <w:divBdr>
        <w:top w:val="none" w:sz="0" w:space="0" w:color="auto"/>
        <w:left w:val="none" w:sz="0" w:space="0" w:color="auto"/>
        <w:bottom w:val="none" w:sz="0" w:space="0" w:color="auto"/>
        <w:right w:val="none" w:sz="0" w:space="0" w:color="auto"/>
      </w:divBdr>
    </w:div>
    <w:div w:id="384330247">
      <w:bodyDiv w:val="1"/>
      <w:marLeft w:val="0"/>
      <w:marRight w:val="0"/>
      <w:marTop w:val="0"/>
      <w:marBottom w:val="0"/>
      <w:divBdr>
        <w:top w:val="none" w:sz="0" w:space="0" w:color="auto"/>
        <w:left w:val="none" w:sz="0" w:space="0" w:color="auto"/>
        <w:bottom w:val="none" w:sz="0" w:space="0" w:color="auto"/>
        <w:right w:val="none" w:sz="0" w:space="0" w:color="auto"/>
      </w:divBdr>
    </w:div>
    <w:div w:id="405342409">
      <w:bodyDiv w:val="1"/>
      <w:marLeft w:val="0"/>
      <w:marRight w:val="0"/>
      <w:marTop w:val="0"/>
      <w:marBottom w:val="0"/>
      <w:divBdr>
        <w:top w:val="none" w:sz="0" w:space="0" w:color="auto"/>
        <w:left w:val="none" w:sz="0" w:space="0" w:color="auto"/>
        <w:bottom w:val="none" w:sz="0" w:space="0" w:color="auto"/>
        <w:right w:val="none" w:sz="0" w:space="0" w:color="auto"/>
      </w:divBdr>
    </w:div>
    <w:div w:id="543450550">
      <w:bodyDiv w:val="1"/>
      <w:marLeft w:val="0"/>
      <w:marRight w:val="0"/>
      <w:marTop w:val="0"/>
      <w:marBottom w:val="0"/>
      <w:divBdr>
        <w:top w:val="none" w:sz="0" w:space="0" w:color="auto"/>
        <w:left w:val="none" w:sz="0" w:space="0" w:color="auto"/>
        <w:bottom w:val="none" w:sz="0" w:space="0" w:color="auto"/>
        <w:right w:val="none" w:sz="0" w:space="0" w:color="auto"/>
      </w:divBdr>
    </w:div>
    <w:div w:id="650214333">
      <w:bodyDiv w:val="1"/>
      <w:marLeft w:val="0"/>
      <w:marRight w:val="0"/>
      <w:marTop w:val="0"/>
      <w:marBottom w:val="0"/>
      <w:divBdr>
        <w:top w:val="none" w:sz="0" w:space="0" w:color="auto"/>
        <w:left w:val="none" w:sz="0" w:space="0" w:color="auto"/>
        <w:bottom w:val="none" w:sz="0" w:space="0" w:color="auto"/>
        <w:right w:val="none" w:sz="0" w:space="0" w:color="auto"/>
      </w:divBdr>
    </w:div>
    <w:div w:id="824007045">
      <w:bodyDiv w:val="1"/>
      <w:marLeft w:val="0"/>
      <w:marRight w:val="0"/>
      <w:marTop w:val="0"/>
      <w:marBottom w:val="0"/>
      <w:divBdr>
        <w:top w:val="none" w:sz="0" w:space="0" w:color="auto"/>
        <w:left w:val="none" w:sz="0" w:space="0" w:color="auto"/>
        <w:bottom w:val="none" w:sz="0" w:space="0" w:color="auto"/>
        <w:right w:val="none" w:sz="0" w:space="0" w:color="auto"/>
      </w:divBdr>
    </w:div>
    <w:div w:id="978069223">
      <w:bodyDiv w:val="1"/>
      <w:marLeft w:val="0"/>
      <w:marRight w:val="0"/>
      <w:marTop w:val="0"/>
      <w:marBottom w:val="0"/>
      <w:divBdr>
        <w:top w:val="none" w:sz="0" w:space="0" w:color="auto"/>
        <w:left w:val="none" w:sz="0" w:space="0" w:color="auto"/>
        <w:bottom w:val="none" w:sz="0" w:space="0" w:color="auto"/>
        <w:right w:val="none" w:sz="0" w:space="0" w:color="auto"/>
      </w:divBdr>
    </w:div>
    <w:div w:id="1056657792">
      <w:bodyDiv w:val="1"/>
      <w:marLeft w:val="0"/>
      <w:marRight w:val="0"/>
      <w:marTop w:val="0"/>
      <w:marBottom w:val="0"/>
      <w:divBdr>
        <w:top w:val="none" w:sz="0" w:space="0" w:color="auto"/>
        <w:left w:val="none" w:sz="0" w:space="0" w:color="auto"/>
        <w:bottom w:val="none" w:sz="0" w:space="0" w:color="auto"/>
        <w:right w:val="none" w:sz="0" w:space="0" w:color="auto"/>
      </w:divBdr>
    </w:div>
    <w:div w:id="1115562653">
      <w:bodyDiv w:val="1"/>
      <w:marLeft w:val="0"/>
      <w:marRight w:val="0"/>
      <w:marTop w:val="0"/>
      <w:marBottom w:val="0"/>
      <w:divBdr>
        <w:top w:val="none" w:sz="0" w:space="0" w:color="auto"/>
        <w:left w:val="none" w:sz="0" w:space="0" w:color="auto"/>
        <w:bottom w:val="none" w:sz="0" w:space="0" w:color="auto"/>
        <w:right w:val="none" w:sz="0" w:space="0" w:color="auto"/>
      </w:divBdr>
    </w:div>
    <w:div w:id="1289624765">
      <w:bodyDiv w:val="1"/>
      <w:marLeft w:val="0"/>
      <w:marRight w:val="0"/>
      <w:marTop w:val="0"/>
      <w:marBottom w:val="0"/>
      <w:divBdr>
        <w:top w:val="none" w:sz="0" w:space="0" w:color="auto"/>
        <w:left w:val="none" w:sz="0" w:space="0" w:color="auto"/>
        <w:bottom w:val="none" w:sz="0" w:space="0" w:color="auto"/>
        <w:right w:val="none" w:sz="0" w:space="0" w:color="auto"/>
      </w:divBdr>
    </w:div>
    <w:div w:id="1295255925">
      <w:bodyDiv w:val="1"/>
      <w:marLeft w:val="0"/>
      <w:marRight w:val="0"/>
      <w:marTop w:val="0"/>
      <w:marBottom w:val="0"/>
      <w:divBdr>
        <w:top w:val="none" w:sz="0" w:space="0" w:color="auto"/>
        <w:left w:val="none" w:sz="0" w:space="0" w:color="auto"/>
        <w:bottom w:val="none" w:sz="0" w:space="0" w:color="auto"/>
        <w:right w:val="none" w:sz="0" w:space="0" w:color="auto"/>
      </w:divBdr>
    </w:div>
    <w:div w:id="1314942585">
      <w:bodyDiv w:val="1"/>
      <w:marLeft w:val="0"/>
      <w:marRight w:val="0"/>
      <w:marTop w:val="0"/>
      <w:marBottom w:val="0"/>
      <w:divBdr>
        <w:top w:val="none" w:sz="0" w:space="0" w:color="auto"/>
        <w:left w:val="none" w:sz="0" w:space="0" w:color="auto"/>
        <w:bottom w:val="none" w:sz="0" w:space="0" w:color="auto"/>
        <w:right w:val="none" w:sz="0" w:space="0" w:color="auto"/>
      </w:divBdr>
    </w:div>
    <w:div w:id="1437482265">
      <w:bodyDiv w:val="1"/>
      <w:marLeft w:val="0"/>
      <w:marRight w:val="0"/>
      <w:marTop w:val="0"/>
      <w:marBottom w:val="0"/>
      <w:divBdr>
        <w:top w:val="none" w:sz="0" w:space="0" w:color="auto"/>
        <w:left w:val="none" w:sz="0" w:space="0" w:color="auto"/>
        <w:bottom w:val="none" w:sz="0" w:space="0" w:color="auto"/>
        <w:right w:val="none" w:sz="0" w:space="0" w:color="auto"/>
      </w:divBdr>
    </w:div>
    <w:div w:id="1555771102">
      <w:bodyDiv w:val="1"/>
      <w:marLeft w:val="0"/>
      <w:marRight w:val="0"/>
      <w:marTop w:val="0"/>
      <w:marBottom w:val="0"/>
      <w:divBdr>
        <w:top w:val="none" w:sz="0" w:space="0" w:color="auto"/>
        <w:left w:val="none" w:sz="0" w:space="0" w:color="auto"/>
        <w:bottom w:val="none" w:sz="0" w:space="0" w:color="auto"/>
        <w:right w:val="none" w:sz="0" w:space="0" w:color="auto"/>
      </w:divBdr>
    </w:div>
    <w:div w:id="1771660416">
      <w:bodyDiv w:val="1"/>
      <w:marLeft w:val="0"/>
      <w:marRight w:val="0"/>
      <w:marTop w:val="0"/>
      <w:marBottom w:val="0"/>
      <w:divBdr>
        <w:top w:val="none" w:sz="0" w:space="0" w:color="auto"/>
        <w:left w:val="none" w:sz="0" w:space="0" w:color="auto"/>
        <w:bottom w:val="none" w:sz="0" w:space="0" w:color="auto"/>
        <w:right w:val="none" w:sz="0" w:space="0" w:color="auto"/>
      </w:divBdr>
    </w:div>
    <w:div w:id="1784838284">
      <w:bodyDiv w:val="1"/>
      <w:marLeft w:val="0"/>
      <w:marRight w:val="0"/>
      <w:marTop w:val="0"/>
      <w:marBottom w:val="0"/>
      <w:divBdr>
        <w:top w:val="none" w:sz="0" w:space="0" w:color="auto"/>
        <w:left w:val="none" w:sz="0" w:space="0" w:color="auto"/>
        <w:bottom w:val="none" w:sz="0" w:space="0" w:color="auto"/>
        <w:right w:val="none" w:sz="0" w:space="0" w:color="auto"/>
      </w:divBdr>
    </w:div>
    <w:div w:id="1822774801">
      <w:bodyDiv w:val="1"/>
      <w:marLeft w:val="0"/>
      <w:marRight w:val="0"/>
      <w:marTop w:val="0"/>
      <w:marBottom w:val="0"/>
      <w:divBdr>
        <w:top w:val="none" w:sz="0" w:space="0" w:color="auto"/>
        <w:left w:val="none" w:sz="0" w:space="0" w:color="auto"/>
        <w:bottom w:val="none" w:sz="0" w:space="0" w:color="auto"/>
        <w:right w:val="none" w:sz="0" w:space="0" w:color="auto"/>
      </w:divBdr>
    </w:div>
    <w:div w:id="1897544215">
      <w:bodyDiv w:val="1"/>
      <w:marLeft w:val="0"/>
      <w:marRight w:val="0"/>
      <w:marTop w:val="0"/>
      <w:marBottom w:val="0"/>
      <w:divBdr>
        <w:top w:val="none" w:sz="0" w:space="0" w:color="auto"/>
        <w:left w:val="none" w:sz="0" w:space="0" w:color="auto"/>
        <w:bottom w:val="none" w:sz="0" w:space="0" w:color="auto"/>
        <w:right w:val="none" w:sz="0" w:space="0" w:color="auto"/>
      </w:divBdr>
    </w:div>
    <w:div w:id="1933121290">
      <w:bodyDiv w:val="1"/>
      <w:marLeft w:val="0"/>
      <w:marRight w:val="0"/>
      <w:marTop w:val="0"/>
      <w:marBottom w:val="0"/>
      <w:divBdr>
        <w:top w:val="none" w:sz="0" w:space="0" w:color="auto"/>
        <w:left w:val="none" w:sz="0" w:space="0" w:color="auto"/>
        <w:bottom w:val="none" w:sz="0" w:space="0" w:color="auto"/>
        <w:right w:val="none" w:sz="0" w:space="0" w:color="auto"/>
      </w:divBdr>
    </w:div>
    <w:div w:id="2027713016">
      <w:bodyDiv w:val="1"/>
      <w:marLeft w:val="0"/>
      <w:marRight w:val="0"/>
      <w:marTop w:val="0"/>
      <w:marBottom w:val="0"/>
      <w:divBdr>
        <w:top w:val="none" w:sz="0" w:space="0" w:color="auto"/>
        <w:left w:val="none" w:sz="0" w:space="0" w:color="auto"/>
        <w:bottom w:val="none" w:sz="0" w:space="0" w:color="auto"/>
        <w:right w:val="none" w:sz="0" w:space="0" w:color="auto"/>
      </w:divBdr>
    </w:div>
    <w:div w:id="2134595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651-14"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0.rada.gov.ua/laws/show/1841-14" TargetMode="External"/><Relationship Id="rId5" Type="http://schemas.openxmlformats.org/officeDocument/2006/relationships/webSettings" Target="webSettings.xml"/><Relationship Id="rId10" Type="http://schemas.openxmlformats.org/officeDocument/2006/relationships/hyperlink" Target="http://zakon0.rada.gov.ua/laws/show/651-14" TargetMode="External"/><Relationship Id="rId4" Type="http://schemas.openxmlformats.org/officeDocument/2006/relationships/settings" Target="settings.xml"/><Relationship Id="rId9" Type="http://schemas.openxmlformats.org/officeDocument/2006/relationships/hyperlink" Target="http://zakon0.rada.gov.ua/laws/show/1841-1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E6B62-843B-4B0A-9CE7-467AF8999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14526</Words>
  <Characters>8281</Characters>
  <Application>Microsoft Office Word</Application>
  <DocSecurity>0</DocSecurity>
  <Lines>69</Lines>
  <Paragraphs>45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22762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User</cp:lastModifiedBy>
  <cp:revision>2</cp:revision>
  <cp:lastPrinted>2019-03-27T14:56:00Z</cp:lastPrinted>
  <dcterms:created xsi:type="dcterms:W3CDTF">2019-04-05T12:08:00Z</dcterms:created>
  <dcterms:modified xsi:type="dcterms:W3CDTF">2019-04-05T12:08:00Z</dcterms:modified>
</cp:coreProperties>
</file>