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D00" w:rsidRPr="006F141D" w:rsidRDefault="001011E6" w:rsidP="00B27D00">
      <w:pPr>
        <w:spacing w:after="0"/>
        <w:ind w:firstLine="709"/>
        <w:jc w:val="right"/>
        <w:rPr>
          <w:sz w:val="22"/>
        </w:rPr>
      </w:pPr>
      <w:r w:rsidRPr="006F141D">
        <w:rPr>
          <w:sz w:val="22"/>
        </w:rPr>
        <w:t>Д</w:t>
      </w:r>
      <w:r w:rsidR="00ED564E" w:rsidRPr="006F141D">
        <w:rPr>
          <w:sz w:val="22"/>
        </w:rPr>
        <w:t xml:space="preserve">о реєстр № </w:t>
      </w:r>
      <w:r w:rsidR="005E0145" w:rsidRPr="006F141D">
        <w:rPr>
          <w:sz w:val="22"/>
        </w:rPr>
        <w:t>0</w:t>
      </w:r>
      <w:r w:rsidR="00ED564E" w:rsidRPr="006F141D">
        <w:rPr>
          <w:sz w:val="22"/>
        </w:rPr>
        <w:t>901</w:t>
      </w:r>
    </w:p>
    <w:p w:rsidR="00B27D00" w:rsidRPr="006F141D" w:rsidRDefault="00B27D00" w:rsidP="00B27D00">
      <w:pPr>
        <w:spacing w:after="0"/>
        <w:ind w:firstLine="709"/>
        <w:jc w:val="right"/>
        <w:rPr>
          <w:sz w:val="22"/>
        </w:rPr>
      </w:pPr>
      <w:r w:rsidRPr="006F141D">
        <w:rPr>
          <w:sz w:val="22"/>
        </w:rPr>
        <w:t>(друге читання)</w:t>
      </w:r>
    </w:p>
    <w:p w:rsidR="00B27D00" w:rsidRPr="006F141D" w:rsidRDefault="00B27D00" w:rsidP="00B27D00">
      <w:pPr>
        <w:ind w:firstLine="708"/>
        <w:jc w:val="both"/>
      </w:pPr>
    </w:p>
    <w:p w:rsidR="00B27D00" w:rsidRPr="006F141D" w:rsidRDefault="00B27D00" w:rsidP="00B27D00">
      <w:pPr>
        <w:ind w:firstLine="708"/>
        <w:jc w:val="both"/>
      </w:pPr>
    </w:p>
    <w:p w:rsidR="00B27D00" w:rsidRPr="006F141D" w:rsidRDefault="00B27D00" w:rsidP="00B27D00">
      <w:pPr>
        <w:ind w:firstLine="708"/>
        <w:jc w:val="both"/>
      </w:pPr>
    </w:p>
    <w:p w:rsidR="00B27D00" w:rsidRPr="006F141D" w:rsidRDefault="00B27D00" w:rsidP="00B27D00">
      <w:pPr>
        <w:ind w:firstLine="708"/>
        <w:jc w:val="both"/>
      </w:pPr>
    </w:p>
    <w:p w:rsidR="00B27D00" w:rsidRPr="006F141D" w:rsidRDefault="00B27D00" w:rsidP="00B27D00">
      <w:pPr>
        <w:ind w:firstLine="708"/>
        <w:jc w:val="both"/>
      </w:pPr>
    </w:p>
    <w:p w:rsidR="00B27D00" w:rsidRPr="006F141D" w:rsidRDefault="00B27D00" w:rsidP="00B27D00">
      <w:pPr>
        <w:ind w:firstLine="708"/>
        <w:jc w:val="both"/>
      </w:pPr>
    </w:p>
    <w:p w:rsidR="00B27D00" w:rsidRPr="006F141D" w:rsidRDefault="00B27D00" w:rsidP="00B27D00">
      <w:pPr>
        <w:spacing w:after="0"/>
        <w:ind w:firstLine="709"/>
        <w:jc w:val="center"/>
      </w:pPr>
      <w:r w:rsidRPr="006F141D">
        <w:t>ЗАУВАЖЕННЯ</w:t>
      </w:r>
    </w:p>
    <w:p w:rsidR="00B27D00" w:rsidRPr="006F141D" w:rsidRDefault="00B27D00" w:rsidP="00B27D00">
      <w:pPr>
        <w:spacing w:after="0"/>
        <w:ind w:firstLine="709"/>
        <w:jc w:val="center"/>
      </w:pPr>
      <w:r w:rsidRPr="006F141D">
        <w:t>до проекту Закону України</w:t>
      </w:r>
    </w:p>
    <w:p w:rsidR="00B27D00" w:rsidRPr="006F141D" w:rsidRDefault="00B27D00" w:rsidP="00B27D00">
      <w:pPr>
        <w:spacing w:after="0"/>
        <w:ind w:firstLine="709"/>
        <w:jc w:val="center"/>
      </w:pPr>
      <w:r w:rsidRPr="006F141D">
        <w:t>«</w:t>
      </w:r>
      <w:r w:rsidR="00F22FAF" w:rsidRPr="006F141D">
        <w:t>Про повну загальну середню освіту</w:t>
      </w:r>
      <w:r w:rsidRPr="006F141D">
        <w:t>»</w:t>
      </w:r>
    </w:p>
    <w:p w:rsidR="00B27D00" w:rsidRPr="006F141D" w:rsidRDefault="005E0145" w:rsidP="00B27D00">
      <w:pPr>
        <w:spacing w:after="0"/>
        <w:ind w:firstLine="709"/>
        <w:jc w:val="center"/>
      </w:pPr>
      <w:r w:rsidRPr="006F141D">
        <w:t>(</w:t>
      </w:r>
      <w:r w:rsidR="00ED564E" w:rsidRPr="006F141D">
        <w:t>реєстраційний № 0901</w:t>
      </w:r>
      <w:r w:rsidR="00B27D00" w:rsidRPr="006F141D">
        <w:t>)</w:t>
      </w:r>
    </w:p>
    <w:p w:rsidR="00B27D00" w:rsidRPr="006F141D" w:rsidRDefault="00B27D00" w:rsidP="00B27D00">
      <w:pPr>
        <w:spacing w:after="0"/>
        <w:ind w:firstLine="709"/>
        <w:jc w:val="center"/>
      </w:pPr>
    </w:p>
    <w:p w:rsidR="00B27D00" w:rsidRPr="006F141D" w:rsidRDefault="00B27D00" w:rsidP="00B27D00">
      <w:pPr>
        <w:spacing w:after="0"/>
        <w:ind w:firstLine="709"/>
        <w:jc w:val="both"/>
      </w:pPr>
    </w:p>
    <w:p w:rsidR="00B27D00" w:rsidRPr="006F141D" w:rsidRDefault="00B27D00" w:rsidP="00BA2221">
      <w:pPr>
        <w:ind w:firstLine="708"/>
        <w:jc w:val="both"/>
      </w:pPr>
      <w:r w:rsidRPr="006F141D">
        <w:t xml:space="preserve">У Головному юридичному управлінні в межах мінімально відведеного часу </w:t>
      </w:r>
      <w:r w:rsidR="00553887" w:rsidRPr="006F141D">
        <w:t>розглянуто</w:t>
      </w:r>
      <w:r w:rsidRPr="006F141D">
        <w:t xml:space="preserve"> </w:t>
      </w:r>
      <w:r w:rsidR="00A360E1" w:rsidRPr="006F141D">
        <w:t>зазначений законопроект та</w:t>
      </w:r>
      <w:r w:rsidR="00A4645A" w:rsidRPr="006F141D">
        <w:t xml:space="preserve"> </w:t>
      </w:r>
      <w:r w:rsidR="00A360E1" w:rsidRPr="006F141D">
        <w:t>звертається увага</w:t>
      </w:r>
      <w:r w:rsidR="00783BD4" w:rsidRPr="006F141D">
        <w:t xml:space="preserve"> насамперед</w:t>
      </w:r>
      <w:r w:rsidRPr="006F141D">
        <w:t xml:space="preserve"> на </w:t>
      </w:r>
      <w:r w:rsidR="00ED564E" w:rsidRPr="006F141D">
        <w:t xml:space="preserve">концептуальні його вади, у тому числі й ті, про які йшлося у відповідних зауваженнях управління (від 11.07.2019р.) та які не були враховані при доопрацюванні </w:t>
      </w:r>
      <w:r w:rsidR="00A360E1" w:rsidRPr="006F141D">
        <w:t xml:space="preserve">тексту </w:t>
      </w:r>
      <w:r w:rsidR="00ED564E" w:rsidRPr="006F141D">
        <w:t xml:space="preserve">проекту, а також на окремі суттєві </w:t>
      </w:r>
      <w:r w:rsidR="00A360E1" w:rsidRPr="006F141D">
        <w:t xml:space="preserve">його </w:t>
      </w:r>
      <w:r w:rsidR="00ED564E" w:rsidRPr="006F141D">
        <w:t>неузгодженості</w:t>
      </w:r>
      <w:r w:rsidR="00A360E1" w:rsidRPr="006F141D">
        <w:t>.</w:t>
      </w:r>
    </w:p>
    <w:p w:rsidR="003A0CD2" w:rsidRPr="006F141D" w:rsidRDefault="00B83785" w:rsidP="00EA0100">
      <w:pPr>
        <w:ind w:firstLine="708"/>
        <w:jc w:val="both"/>
      </w:pPr>
      <w:r w:rsidRPr="006F141D">
        <w:t xml:space="preserve">1. </w:t>
      </w:r>
      <w:r w:rsidR="003A0CD2" w:rsidRPr="006F141D">
        <w:t xml:space="preserve">Статтею 1 законопроекту надається поняття  </w:t>
      </w:r>
      <w:r w:rsidR="00783BD4" w:rsidRPr="006F141D">
        <w:t>«</w:t>
      </w:r>
      <w:r w:rsidR="00783BD4" w:rsidRPr="006F141D">
        <w:rPr>
          <w:u w:val="single"/>
        </w:rPr>
        <w:t>повна загальна середня освіта»</w:t>
      </w:r>
      <w:r w:rsidR="00783BD4" w:rsidRPr="006F141D">
        <w:t xml:space="preserve"> як систематизована</w:t>
      </w:r>
      <w:r w:rsidR="003A0CD2" w:rsidRPr="006F141D">
        <w:t xml:space="preserve"> та передбачен</w:t>
      </w:r>
      <w:r w:rsidR="00783BD4" w:rsidRPr="006F141D">
        <w:t>а</w:t>
      </w:r>
      <w:r w:rsidR="003A0CD2" w:rsidRPr="006F141D">
        <w:t xml:space="preserve"> відповідним</w:t>
      </w:r>
      <w:r w:rsidR="00783BD4" w:rsidRPr="006F141D">
        <w:t>и державними стандартами сукупність</w:t>
      </w:r>
      <w:r w:rsidR="003A0CD2" w:rsidRPr="006F141D">
        <w:t xml:space="preserve"> результатів навчання і </w:t>
      </w:r>
      <w:proofErr w:type="spellStart"/>
      <w:r w:rsidR="003A0CD2" w:rsidRPr="006F141D">
        <w:t>компетентностей</w:t>
      </w:r>
      <w:proofErr w:type="spellEnd"/>
      <w:r w:rsidR="003A0CD2" w:rsidRPr="006F141D">
        <w:t>, «здобутих особою на рівнях початкової, базової середньої та профільної середньої освіти</w:t>
      </w:r>
      <w:r w:rsidR="00FB5E3F" w:rsidRPr="006F141D">
        <w:t>». Однак таке</w:t>
      </w:r>
      <w:r w:rsidR="008B0EA5" w:rsidRPr="006F141D">
        <w:t xml:space="preserve"> визначення у взаємозв’язку </w:t>
      </w:r>
      <w:r w:rsidR="003A0CD2" w:rsidRPr="006F141D">
        <w:t xml:space="preserve"> </w:t>
      </w:r>
      <w:r w:rsidR="008B0EA5" w:rsidRPr="006F141D">
        <w:t>з</w:t>
      </w:r>
      <w:r w:rsidR="00A360E1" w:rsidRPr="006F141D">
        <w:t xml:space="preserve"> іншими</w:t>
      </w:r>
      <w:r w:rsidR="008B0EA5" w:rsidRPr="006F141D">
        <w:t xml:space="preserve"> </w:t>
      </w:r>
      <w:r w:rsidR="003A0CD2" w:rsidRPr="006F141D">
        <w:t>поняття</w:t>
      </w:r>
      <w:r w:rsidR="008B0EA5" w:rsidRPr="006F141D">
        <w:t>ми</w:t>
      </w:r>
      <w:r w:rsidR="003A0CD2" w:rsidRPr="006F141D">
        <w:t xml:space="preserve"> </w:t>
      </w:r>
      <w:r w:rsidR="00A360E1" w:rsidRPr="006F141D">
        <w:t>(</w:t>
      </w:r>
      <w:r w:rsidR="003A0CD2" w:rsidRPr="006F141D">
        <w:t>початкової, базової середньої та профільної середньої освіти</w:t>
      </w:r>
      <w:r w:rsidR="00A360E1" w:rsidRPr="006F141D">
        <w:t>)</w:t>
      </w:r>
      <w:r w:rsidR="003A0CD2" w:rsidRPr="006F141D">
        <w:t xml:space="preserve"> </w:t>
      </w:r>
      <w:r w:rsidR="003A01DF" w:rsidRPr="006F141D">
        <w:t>та положеннями</w:t>
      </w:r>
      <w:r w:rsidR="003A0CD2" w:rsidRPr="006F141D">
        <w:t xml:space="preserve"> </w:t>
      </w:r>
      <w:r w:rsidR="00A360E1" w:rsidRPr="006F141D">
        <w:t>законо</w:t>
      </w:r>
      <w:r w:rsidR="003A0CD2" w:rsidRPr="006F141D">
        <w:t>проекту щодо</w:t>
      </w:r>
      <w:r w:rsidR="006668B4" w:rsidRPr="006F141D">
        <w:t xml:space="preserve"> особливостей </w:t>
      </w:r>
      <w:r w:rsidR="003A0CD2" w:rsidRPr="006F141D">
        <w:t>здобуття</w:t>
      </w:r>
      <w:r w:rsidR="00667867" w:rsidRPr="006F141D">
        <w:t xml:space="preserve"> по</w:t>
      </w:r>
      <w:r w:rsidR="00CC7FD2" w:rsidRPr="006F141D">
        <w:t>вної загальної середньої освіти</w:t>
      </w:r>
      <w:r w:rsidR="00667867" w:rsidRPr="006F141D">
        <w:t xml:space="preserve"> </w:t>
      </w:r>
      <w:r w:rsidR="003A01DF" w:rsidRPr="006F141D">
        <w:t xml:space="preserve">- </w:t>
      </w:r>
      <w:r w:rsidR="00667867" w:rsidRPr="006F141D">
        <w:t xml:space="preserve">типів </w:t>
      </w:r>
      <w:r w:rsidR="00411BEE" w:rsidRPr="006F141D">
        <w:t>(ступенів</w:t>
      </w:r>
      <w:r w:rsidR="00745006" w:rsidRPr="006F141D">
        <w:t>, видів</w:t>
      </w:r>
      <w:r w:rsidR="00411BEE" w:rsidRPr="006F141D">
        <w:t xml:space="preserve">) </w:t>
      </w:r>
      <w:r w:rsidR="00667867" w:rsidRPr="006F141D">
        <w:t>закладів освіти</w:t>
      </w:r>
      <w:r w:rsidR="006668B4" w:rsidRPr="006F141D">
        <w:t xml:space="preserve"> </w:t>
      </w:r>
      <w:r w:rsidR="00EA76D7" w:rsidRPr="006F141D">
        <w:t xml:space="preserve">та «видів документів про освіту» </w:t>
      </w:r>
      <w:r w:rsidR="006668B4" w:rsidRPr="006F141D">
        <w:t>(</w:t>
      </w:r>
      <w:r w:rsidR="00EA76D7" w:rsidRPr="006F141D">
        <w:t xml:space="preserve">наприклад, </w:t>
      </w:r>
      <w:r w:rsidR="006668B4" w:rsidRPr="006F141D">
        <w:t>статті</w:t>
      </w:r>
      <w:r w:rsidR="00745006" w:rsidRPr="006F141D">
        <w:t xml:space="preserve"> 1,</w:t>
      </w:r>
      <w:r w:rsidR="006668B4" w:rsidRPr="006F141D">
        <w:t xml:space="preserve"> 4, </w:t>
      </w:r>
      <w:r w:rsidR="00EA76D7" w:rsidRPr="006F141D">
        <w:t>18</w:t>
      </w:r>
      <w:r w:rsidR="00667867" w:rsidRPr="006F141D">
        <w:t>, 35</w:t>
      </w:r>
      <w:r w:rsidR="00EA76D7" w:rsidRPr="006F141D">
        <w:t xml:space="preserve"> проекту</w:t>
      </w:r>
      <w:r w:rsidR="006668B4" w:rsidRPr="006F141D">
        <w:t>)</w:t>
      </w:r>
      <w:r w:rsidR="00AF26FA" w:rsidRPr="006F141D">
        <w:t>, -</w:t>
      </w:r>
      <w:r w:rsidR="003A0CD2" w:rsidRPr="006F141D">
        <w:t xml:space="preserve"> </w:t>
      </w:r>
      <w:r w:rsidR="00783BD4" w:rsidRPr="006F141D">
        <w:t>не дозволяє</w:t>
      </w:r>
      <w:r w:rsidR="00B40367" w:rsidRPr="006F141D">
        <w:t xml:space="preserve"> дійти однозначного висновку про те, чи є </w:t>
      </w:r>
      <w:r w:rsidR="00B40367" w:rsidRPr="006F141D">
        <w:rPr>
          <w:u w:val="single"/>
        </w:rPr>
        <w:t xml:space="preserve">повною загальною середньою освітою </w:t>
      </w:r>
      <w:r w:rsidR="00B40367" w:rsidRPr="006F141D">
        <w:t xml:space="preserve">наявність у особи </w:t>
      </w:r>
      <w:r w:rsidR="006668B4" w:rsidRPr="006F141D">
        <w:t>освіти усіх її рівнів</w:t>
      </w:r>
      <w:r w:rsidR="00811352" w:rsidRPr="006F141D">
        <w:t xml:space="preserve">, здобутих </w:t>
      </w:r>
      <w:r w:rsidR="00B40367" w:rsidRPr="006F141D">
        <w:t xml:space="preserve">у </w:t>
      </w:r>
      <w:r w:rsidR="00B40367" w:rsidRPr="006F141D">
        <w:rPr>
          <w:u w:val="single"/>
        </w:rPr>
        <w:t>повному обсязі</w:t>
      </w:r>
      <w:r w:rsidR="00E0308E" w:rsidRPr="006F141D">
        <w:t>, включаючи</w:t>
      </w:r>
      <w:r w:rsidR="00EA76D7" w:rsidRPr="006F141D">
        <w:t xml:space="preserve"> </w:t>
      </w:r>
      <w:r w:rsidR="00096C5D" w:rsidRPr="006F141D">
        <w:t xml:space="preserve">й </w:t>
      </w:r>
      <w:r w:rsidR="00EA76D7" w:rsidRPr="006F141D">
        <w:rPr>
          <w:u w:val="single"/>
        </w:rPr>
        <w:t>профільний рівень</w:t>
      </w:r>
      <w:r w:rsidR="00EA76D7" w:rsidRPr="006F141D">
        <w:t>.</w:t>
      </w:r>
      <w:r w:rsidR="00B40367" w:rsidRPr="006F141D">
        <w:t xml:space="preserve"> </w:t>
      </w:r>
      <w:r w:rsidR="006668B4" w:rsidRPr="006F141D">
        <w:t xml:space="preserve">Відтак, </w:t>
      </w:r>
      <w:r w:rsidR="00EA76D7" w:rsidRPr="006F141D">
        <w:t>відповідні положення законопроекту потребують у</w:t>
      </w:r>
      <w:r w:rsidR="00BF09F5" w:rsidRPr="006F141D">
        <w:t xml:space="preserve">згодження, у тому числі з метою встановлення </w:t>
      </w:r>
      <w:r w:rsidR="000155FA" w:rsidRPr="006F141D">
        <w:t xml:space="preserve">чіткого </w:t>
      </w:r>
      <w:r w:rsidR="00BF09F5" w:rsidRPr="006F141D">
        <w:t>законодавчого механізму дотримання конституційних положень</w:t>
      </w:r>
      <w:r w:rsidR="00BF09F5" w:rsidRPr="006F141D">
        <w:t xml:space="preserve"> про </w:t>
      </w:r>
      <w:r w:rsidR="00B20355">
        <w:rPr>
          <w:u w:val="single"/>
        </w:rPr>
        <w:t>обов’яз</w:t>
      </w:r>
      <w:r w:rsidR="00BF09F5" w:rsidRPr="006F141D">
        <w:rPr>
          <w:u w:val="single"/>
        </w:rPr>
        <w:t>к</w:t>
      </w:r>
      <w:r w:rsidR="00B20355">
        <w:rPr>
          <w:u w:val="single"/>
        </w:rPr>
        <w:t>овість</w:t>
      </w:r>
      <w:r w:rsidR="00BF09F5" w:rsidRPr="006F141D">
        <w:rPr>
          <w:u w:val="single"/>
        </w:rPr>
        <w:t xml:space="preserve"> здобуття повної загальної середньої освіти</w:t>
      </w:r>
      <w:r w:rsidR="00BF09F5" w:rsidRPr="006F141D">
        <w:t xml:space="preserve"> (стаття 53 Конституції України)</w:t>
      </w:r>
      <w:r w:rsidR="00BF09F5" w:rsidRPr="006F141D">
        <w:t xml:space="preserve"> </w:t>
      </w:r>
      <w:r w:rsidR="00BF09F5" w:rsidRPr="006F141D">
        <w:rPr>
          <w:u w:val="single"/>
        </w:rPr>
        <w:t xml:space="preserve">та </w:t>
      </w:r>
      <w:r w:rsidR="00BC3493">
        <w:rPr>
          <w:u w:val="single"/>
        </w:rPr>
        <w:t>її безоплатність</w:t>
      </w:r>
      <w:r w:rsidR="000155FA" w:rsidRPr="006F141D">
        <w:rPr>
          <w:u w:val="single"/>
        </w:rPr>
        <w:t>.</w:t>
      </w:r>
      <w:r w:rsidR="00BF09F5" w:rsidRPr="006F141D">
        <w:t xml:space="preserve"> </w:t>
      </w:r>
    </w:p>
    <w:p w:rsidR="00876ECB" w:rsidRPr="006F141D" w:rsidRDefault="00CF3F0A" w:rsidP="00876ECB">
      <w:pPr>
        <w:ind w:firstLine="708"/>
        <w:jc w:val="both"/>
      </w:pPr>
      <w:r w:rsidRPr="006F141D">
        <w:lastRenderedPageBreak/>
        <w:t xml:space="preserve">Зазначаємо також, що питання «території обслуговування», відповідно до якої передбачається </w:t>
      </w:r>
      <w:r w:rsidR="00FA792C" w:rsidRPr="006F141D">
        <w:t>гарантія забезпечення</w:t>
      </w:r>
      <w:r w:rsidRPr="006F141D">
        <w:t xml:space="preserve"> права осіб на здобуття </w:t>
      </w:r>
      <w:r w:rsidR="00FA792C" w:rsidRPr="006F141D">
        <w:t>початкової та/або базової середньої освіти  (пункт 15 статті 1 проекту)</w:t>
      </w:r>
      <w:r w:rsidR="00886220" w:rsidRPr="006F141D">
        <w:t>,</w:t>
      </w:r>
      <w:r w:rsidR="00691E34" w:rsidRPr="006F141D">
        <w:t xml:space="preserve"> слід уточнити та змістовно узгодити з іншими положеннями проекту</w:t>
      </w:r>
      <w:r w:rsidR="0003680D" w:rsidRPr="006F141D">
        <w:t xml:space="preserve"> щодо можливості доступу до освіти та її безоплатності</w:t>
      </w:r>
      <w:r w:rsidR="006B0CDB" w:rsidRPr="006F141D">
        <w:t>:</w:t>
      </w:r>
      <w:r w:rsidR="00691E34" w:rsidRPr="006F141D">
        <w:t xml:space="preserve"> </w:t>
      </w:r>
      <w:r w:rsidR="00CD0453" w:rsidRPr="006F141D">
        <w:t xml:space="preserve"> </w:t>
      </w:r>
      <w:r w:rsidR="006B0CDB" w:rsidRPr="006F141D">
        <w:t>наприклад, відповідно до частини треть</w:t>
      </w:r>
      <w:r w:rsidR="00886220" w:rsidRPr="006F141D">
        <w:t>о</w:t>
      </w:r>
      <w:r w:rsidR="006B0CDB" w:rsidRPr="006F141D">
        <w:t>ї</w:t>
      </w:r>
      <w:r w:rsidR="00CD0453" w:rsidRPr="006F141D">
        <w:t xml:space="preserve"> статті 8 проекту</w:t>
      </w:r>
      <w:r w:rsidR="0003680D" w:rsidRPr="006F141D">
        <w:t xml:space="preserve"> така територія не визначається для державних закладів освіти.</w:t>
      </w:r>
      <w:r w:rsidR="006265AA" w:rsidRPr="006F141D">
        <w:t xml:space="preserve"> Інакше кажучи</w:t>
      </w:r>
      <w:r w:rsidR="00762EC9" w:rsidRPr="006F141D">
        <w:t>,</w:t>
      </w:r>
      <w:r w:rsidR="001575D0" w:rsidRPr="006F141D">
        <w:t xml:space="preserve"> </w:t>
      </w:r>
      <w:r w:rsidR="003B392B" w:rsidRPr="006F141D">
        <w:t xml:space="preserve">у пропонованому проектом підході фактично йдеться </w:t>
      </w:r>
      <w:r w:rsidR="001575D0" w:rsidRPr="006F141D">
        <w:t xml:space="preserve"> про відсутність механізму га</w:t>
      </w:r>
      <w:r w:rsidR="006265AA" w:rsidRPr="006F141D">
        <w:t>ра</w:t>
      </w:r>
      <w:r w:rsidR="001575D0" w:rsidRPr="006F141D">
        <w:t xml:space="preserve">нтування прав </w:t>
      </w:r>
      <w:r w:rsidR="006265AA" w:rsidRPr="006F141D">
        <w:t>на освіту особам відповідно до конституційних приписів</w:t>
      </w:r>
      <w:r w:rsidR="00B5257D" w:rsidRPr="006F141D">
        <w:t>,</w:t>
      </w:r>
      <w:r w:rsidR="003921AA" w:rsidRPr="006F141D">
        <w:t xml:space="preserve"> </w:t>
      </w:r>
      <w:r w:rsidR="00B5257D" w:rsidRPr="006F141D">
        <w:t xml:space="preserve">за якими </w:t>
      </w:r>
      <w:r w:rsidR="006265AA" w:rsidRPr="006F141D">
        <w:t xml:space="preserve">«держава забезпечує </w:t>
      </w:r>
      <w:r w:rsidR="006265AA" w:rsidRPr="006F141D">
        <w:rPr>
          <w:u w:val="single"/>
        </w:rPr>
        <w:t>доступність і безоплатніст</w:t>
      </w:r>
      <w:r w:rsidR="00876ECB" w:rsidRPr="006F141D">
        <w:rPr>
          <w:u w:val="single"/>
        </w:rPr>
        <w:t>ь …</w:t>
      </w:r>
      <w:r w:rsidR="006265AA" w:rsidRPr="006F141D">
        <w:rPr>
          <w:u w:val="single"/>
        </w:rPr>
        <w:t xml:space="preserve"> </w:t>
      </w:r>
      <w:r w:rsidR="00876ECB" w:rsidRPr="006F141D">
        <w:rPr>
          <w:u w:val="single"/>
        </w:rPr>
        <w:t xml:space="preserve">повної загальної середньої … </w:t>
      </w:r>
      <w:r w:rsidR="006265AA" w:rsidRPr="006F141D">
        <w:rPr>
          <w:u w:val="single"/>
        </w:rPr>
        <w:t>освіти в державних</w:t>
      </w:r>
      <w:r w:rsidR="006265AA" w:rsidRPr="006F141D">
        <w:t xml:space="preserve"> і комунальних навчальних закладах»</w:t>
      </w:r>
      <w:r w:rsidR="00B5257D" w:rsidRPr="006F141D">
        <w:t xml:space="preserve"> (частина третя статті 53 Основного Закону України)</w:t>
      </w:r>
      <w:r w:rsidR="006265AA" w:rsidRPr="006F141D">
        <w:t>.</w:t>
      </w:r>
      <w:r w:rsidR="00876ECB" w:rsidRPr="006F141D">
        <w:t xml:space="preserve"> Як зазначається у Рішенні Конституційного Суду </w:t>
      </w:r>
      <w:r w:rsidR="00762EC9" w:rsidRPr="006F141D">
        <w:t xml:space="preserve">України </w:t>
      </w:r>
      <w:r w:rsidR="00876ECB" w:rsidRPr="006F141D">
        <w:t>№ 5-рп/2004 від 4 березня 2004 року</w:t>
      </w:r>
      <w:r w:rsidR="005E640E" w:rsidRPr="006F141D">
        <w:t>, «</w:t>
      </w:r>
      <w:r w:rsidR="00876ECB" w:rsidRPr="006F141D">
        <w:t>доступність освіти  як  конституційна  гарантія  реалізації</w:t>
      </w:r>
      <w:r w:rsidR="00972AEC" w:rsidRPr="006F141D">
        <w:t xml:space="preserve"> </w:t>
      </w:r>
      <w:r w:rsidR="00876ECB" w:rsidRPr="006F141D">
        <w:t>права  на  освіту  на  принципах  рівності,  визначених статтею 24 Конституції України,  означає,  що нікому  не  може бути  відмовлено  у  праві  на  освіту,  і  держава  має  створити можливості для реалізації цього права», «безоплатність освіти як конституційна  гарантія  реалізації права  на  освіту означає можливість здобуття освіти в державних і комунальних навчальних закладах без  внесення  плати  у  будь-якій формі за освітні послуги визначених законодавством рівня,  змісту, обсягу і в межах тих видів освіти,  безоплатність яких передбачена частиною третьою статті 53 Конституції України»</w:t>
      </w:r>
      <w:r w:rsidR="00671C6C" w:rsidRPr="006F141D">
        <w:t>.</w:t>
      </w:r>
    </w:p>
    <w:p w:rsidR="00A97870" w:rsidRPr="006F141D" w:rsidRDefault="00A97870" w:rsidP="00A97870">
      <w:pPr>
        <w:ind w:firstLine="708"/>
        <w:jc w:val="both"/>
      </w:pPr>
      <w:r w:rsidRPr="006F141D">
        <w:t xml:space="preserve">Крім того, </w:t>
      </w:r>
      <w:r w:rsidR="008267EE" w:rsidRPr="006F141D">
        <w:t xml:space="preserve">зазначаємо, що </w:t>
      </w:r>
      <w:r w:rsidRPr="006F141D">
        <w:t xml:space="preserve">статтею 6 законопроекту «гарантується безоплатність здобуття у державних та комунальних закладах освіти повної загальної середньої освіти на кожному її рівні за рахунок коштів державного та місцевих бюджетів </w:t>
      </w:r>
      <w:r w:rsidRPr="006F141D">
        <w:rPr>
          <w:u w:val="single"/>
        </w:rPr>
        <w:t>один раз протягом життя</w:t>
      </w:r>
      <w:r w:rsidRPr="006F141D">
        <w:t>».</w:t>
      </w:r>
      <w:r w:rsidR="00D8297A" w:rsidRPr="006F141D">
        <w:t xml:space="preserve"> </w:t>
      </w:r>
      <w:r w:rsidRPr="006F141D">
        <w:t xml:space="preserve">Наведена редакція щодо уточнення «один раз протягом життя», на наш погляд </w:t>
      </w:r>
      <w:r w:rsidR="004203B0" w:rsidRPr="006F141D">
        <w:t xml:space="preserve">(наприклад, щодо </w:t>
      </w:r>
      <w:r w:rsidR="004203B0" w:rsidRPr="006F141D">
        <w:rPr>
          <w:rFonts w:cs="Times New Roman"/>
          <w:szCs w:val="28"/>
        </w:rPr>
        <w:t>закладів спеціалізованої освіти</w:t>
      </w:r>
      <w:r w:rsidR="004203B0" w:rsidRPr="006F141D">
        <w:rPr>
          <w:rFonts w:cs="Times New Roman"/>
          <w:szCs w:val="28"/>
        </w:rPr>
        <w:t>, ліцеїв</w:t>
      </w:r>
      <w:r w:rsidR="004203B0" w:rsidRPr="006F141D">
        <w:t>)</w:t>
      </w:r>
      <w:r w:rsidRPr="006F141D">
        <w:t xml:space="preserve"> </w:t>
      </w:r>
      <w:r w:rsidR="004203B0" w:rsidRPr="006F141D">
        <w:t xml:space="preserve">у пропонованому контексті </w:t>
      </w:r>
      <w:r w:rsidRPr="006F141D">
        <w:t>не узгоджується з нормами частини третьої статті 53 Конституції України та не враховує</w:t>
      </w:r>
      <w:r w:rsidR="008B16E1" w:rsidRPr="006F141D">
        <w:t xml:space="preserve"> наведеної вище</w:t>
      </w:r>
      <w:r w:rsidRPr="006F141D">
        <w:t xml:space="preserve"> правової позиції Конституційного Суду України</w:t>
      </w:r>
      <w:r w:rsidR="008B16E1" w:rsidRPr="006F141D">
        <w:t>.</w:t>
      </w:r>
    </w:p>
    <w:p w:rsidR="005204CF" w:rsidRPr="006F141D" w:rsidRDefault="00804FEE" w:rsidP="00BA2221">
      <w:pPr>
        <w:ind w:firstLine="708"/>
        <w:jc w:val="both"/>
      </w:pPr>
      <w:r w:rsidRPr="006F141D">
        <w:t>Також з</w:t>
      </w:r>
      <w:r w:rsidR="002B300E" w:rsidRPr="006F141D">
        <w:t xml:space="preserve">аконопроектом </w:t>
      </w:r>
      <w:r w:rsidR="00D578F8" w:rsidRPr="006F141D">
        <w:rPr>
          <w:lang w:val="ru-RU"/>
        </w:rPr>
        <w:t>(</w:t>
      </w:r>
      <w:proofErr w:type="spellStart"/>
      <w:r w:rsidR="00D578F8" w:rsidRPr="006F141D">
        <w:rPr>
          <w:lang w:val="ru-RU"/>
        </w:rPr>
        <w:t>стаття</w:t>
      </w:r>
      <w:proofErr w:type="spellEnd"/>
      <w:r w:rsidR="00D578F8" w:rsidRPr="006F141D">
        <w:rPr>
          <w:lang w:val="ru-RU"/>
        </w:rPr>
        <w:t xml:space="preserve"> 1) </w:t>
      </w:r>
      <w:r w:rsidR="002B300E" w:rsidRPr="006F141D">
        <w:t xml:space="preserve">пропонується </w:t>
      </w:r>
      <w:r w:rsidR="00D9027D" w:rsidRPr="006F141D">
        <w:t xml:space="preserve">визначити </w:t>
      </w:r>
      <w:r w:rsidR="00C60568" w:rsidRPr="006F141D">
        <w:t>«</w:t>
      </w:r>
      <w:r w:rsidR="00D9027D" w:rsidRPr="006F141D">
        <w:t>пансіон</w:t>
      </w:r>
      <w:r w:rsidR="00C60568" w:rsidRPr="006F141D">
        <w:t>»</w:t>
      </w:r>
      <w:r w:rsidR="0032625B" w:rsidRPr="006F141D">
        <w:t>,</w:t>
      </w:r>
      <w:r w:rsidR="00D9027D" w:rsidRPr="006F141D">
        <w:t xml:space="preserve"> як структурний підрозділ закладу освіти, що забезпечує проживання та «утримання» уч</w:t>
      </w:r>
      <w:r w:rsidR="00AF16F4" w:rsidRPr="006F141D">
        <w:t>нів</w:t>
      </w:r>
      <w:r w:rsidR="00D9027D" w:rsidRPr="006F141D">
        <w:t>.</w:t>
      </w:r>
      <w:r w:rsidR="00AF16F4" w:rsidRPr="006F141D">
        <w:t xml:space="preserve"> При цьому проектом не встановлено</w:t>
      </w:r>
      <w:r w:rsidR="0032625B" w:rsidRPr="006F141D">
        <w:t>,</w:t>
      </w:r>
      <w:r w:rsidR="00AF16F4" w:rsidRPr="006F141D">
        <w:t xml:space="preserve"> в</w:t>
      </w:r>
      <w:r w:rsidR="00D9027D" w:rsidRPr="006F141D">
        <w:t xml:space="preserve"> якому об’ємі </w:t>
      </w:r>
      <w:r w:rsidR="00AF16F4" w:rsidRPr="006F141D">
        <w:t xml:space="preserve">(межах) </w:t>
      </w:r>
      <w:r w:rsidR="00D9027D" w:rsidRPr="006F141D">
        <w:t xml:space="preserve">має здійснюватися </w:t>
      </w:r>
      <w:r w:rsidR="00302F93" w:rsidRPr="006F141D">
        <w:t xml:space="preserve">відповідне </w:t>
      </w:r>
      <w:r w:rsidR="00D9027D" w:rsidRPr="006F141D">
        <w:t xml:space="preserve">утримання та </w:t>
      </w:r>
      <w:r w:rsidR="00AF16F4" w:rsidRPr="006F141D">
        <w:t>яким є</w:t>
      </w:r>
      <w:r w:rsidR="00D9027D" w:rsidRPr="006F141D">
        <w:t xml:space="preserve"> механізм застосування цього положення, що свідчить про юридичну невизначеність відповідного припису. Так само </w:t>
      </w:r>
      <w:r w:rsidR="00001600" w:rsidRPr="006F141D">
        <w:t xml:space="preserve">юридично </w:t>
      </w:r>
      <w:r w:rsidR="00CB7F08" w:rsidRPr="006F141D">
        <w:t xml:space="preserve">невизначеним щодо змісту та часового проміжку застосування </w:t>
      </w:r>
      <w:r w:rsidR="00D9027D" w:rsidRPr="006F141D">
        <w:t xml:space="preserve"> </w:t>
      </w:r>
      <w:r w:rsidR="00CB7F08" w:rsidRPr="006F141D">
        <w:t xml:space="preserve">є положення </w:t>
      </w:r>
      <w:r w:rsidR="002B300E" w:rsidRPr="006F141D">
        <w:t>п</w:t>
      </w:r>
      <w:r w:rsidR="00CB7F08" w:rsidRPr="006F141D">
        <w:t>ідпункту</w:t>
      </w:r>
      <w:r w:rsidR="00482F04" w:rsidRPr="006F141D">
        <w:t xml:space="preserve"> 7</w:t>
      </w:r>
      <w:r w:rsidR="002B300E" w:rsidRPr="006F141D">
        <w:t xml:space="preserve"> пункту 3</w:t>
      </w:r>
      <w:r w:rsidR="00CB7F08" w:rsidRPr="006F141D">
        <w:t xml:space="preserve"> розділу Х «Прикінцеві та перехідні положення»</w:t>
      </w:r>
      <w:r w:rsidR="002B300E" w:rsidRPr="006F141D">
        <w:t xml:space="preserve"> </w:t>
      </w:r>
      <w:r w:rsidR="00CB7F08" w:rsidRPr="006F141D">
        <w:t>проекту</w:t>
      </w:r>
      <w:r w:rsidR="0032625B" w:rsidRPr="006F141D">
        <w:t>, згідно з яким</w:t>
      </w:r>
      <w:r w:rsidR="002B300E" w:rsidRPr="006F141D">
        <w:t xml:space="preserve"> «до приведення законодавства і установчих документів закладів освіти у відповідність із цим Законом терміни “інтернат” і “пансіон” є ідентичними, а всі суб’єкти владних повноважень і заклади освіти керуються всіма положеннями цього Закону, що стосуються пансіонів, а також положеннями законодавства, що стосуються інтернатів у частині</w:t>
      </w:r>
      <w:r w:rsidR="00BE0C7C" w:rsidRPr="006F141D">
        <w:t>, що не суперечить цьому Закону».</w:t>
      </w:r>
    </w:p>
    <w:p w:rsidR="00EC4F83" w:rsidRPr="006F141D" w:rsidRDefault="00EC4F83" w:rsidP="00EC4F83">
      <w:pPr>
        <w:ind w:firstLine="708"/>
        <w:jc w:val="both"/>
      </w:pPr>
      <w:r w:rsidRPr="006F141D">
        <w:lastRenderedPageBreak/>
        <w:t>2. Частина друга статті 31 законопроекту передбачає, що заклад загальної середньої освіти за формою власності може бути: державним, комунальним, приватним та корпоративним. При цьому визначається, що корпоративним є заклад, заснований шляхом укладення засновницького договору кількома засновниками різних форм власності на засадах державно-приватного партнерства.</w:t>
      </w:r>
    </w:p>
    <w:p w:rsidR="00EC4F83" w:rsidRPr="006F141D" w:rsidRDefault="00EC4F83" w:rsidP="00EC4F83">
      <w:pPr>
        <w:ind w:firstLine="708"/>
        <w:jc w:val="both"/>
      </w:pPr>
      <w:r w:rsidRPr="006F141D">
        <w:t>Із запропонованим не можна погодитись з огляду на те, що Конституція України, Цивільний кодекс України та Господарський кодекс України не передбачають такої форми власності</w:t>
      </w:r>
      <w:r w:rsidR="00C6439F" w:rsidRPr="006F141D">
        <w:t>, як корпоративна. У свою чергу</w:t>
      </w:r>
      <w:r w:rsidRPr="006F141D">
        <w:t xml:space="preserve"> відповідно до статті 7 Закону України «Про державно-приватне партнерство» передача існуючих об'єктів</w:t>
      </w:r>
      <w:r w:rsidR="006036F1" w:rsidRPr="006F141D">
        <w:t xml:space="preserve"> </w:t>
      </w:r>
      <w:r w:rsidRPr="006F141D">
        <w:t>приватному партнеру для виконання умов договору, укладеного в рамках державно-приватного партнерства, не зумовлює перехід права власності на ці об'єкти до приватного партнера</w:t>
      </w:r>
      <w:r w:rsidR="006036F1" w:rsidRPr="006F141D">
        <w:t xml:space="preserve">. </w:t>
      </w:r>
      <w:r w:rsidRPr="006F141D">
        <w:t>Відтак, вважаємо</w:t>
      </w:r>
      <w:r w:rsidR="003E3714" w:rsidRPr="006F141D">
        <w:t>, що</w:t>
      </w:r>
      <w:r w:rsidRPr="006F141D">
        <w:t xml:space="preserve"> законопроект у цій частині  має </w:t>
      </w:r>
      <w:r w:rsidR="006036F1" w:rsidRPr="006F141D">
        <w:t>бути суттєво доопрацьований.</w:t>
      </w:r>
    </w:p>
    <w:p w:rsidR="00EC4F83" w:rsidRPr="006F141D" w:rsidRDefault="0070664B" w:rsidP="00EC4F83">
      <w:pPr>
        <w:ind w:firstLine="708"/>
        <w:jc w:val="both"/>
      </w:pPr>
      <w:r w:rsidRPr="006F141D">
        <w:t>Також ч</w:t>
      </w:r>
      <w:r w:rsidR="00EC4F83" w:rsidRPr="006F141D">
        <w:t xml:space="preserve">астиною четвертою статті 31 законопроекту передбачається, що «заклади загальної середньої освіти можуть мати у своєму складі внутрішні структурні підрозділи» та «заклад загальної середньої освіти може мати у своєму складі </w:t>
      </w:r>
      <w:r w:rsidR="006036F1" w:rsidRPr="006F141D">
        <w:t>філію (філії)</w:t>
      </w:r>
      <w:r w:rsidR="00EC4F83" w:rsidRPr="006F141D">
        <w:t>».</w:t>
      </w:r>
      <w:r w:rsidRPr="006F141D">
        <w:t xml:space="preserve"> </w:t>
      </w:r>
      <w:r w:rsidR="004A076B" w:rsidRPr="006F141D">
        <w:t>Проте</w:t>
      </w:r>
      <w:r w:rsidR="00EC4F83" w:rsidRPr="006F141D">
        <w:t xml:space="preserve"> запропоноване має бути узгоджено із положеннями статті 95 Цивільного кодексу України.</w:t>
      </w:r>
    </w:p>
    <w:p w:rsidR="008C3CC9" w:rsidRPr="006F141D" w:rsidRDefault="008C3CC9" w:rsidP="008C3CC9">
      <w:pPr>
        <w:ind w:firstLine="708"/>
        <w:jc w:val="both"/>
      </w:pPr>
      <w:r w:rsidRPr="006F141D">
        <w:lastRenderedPageBreak/>
        <w:t>3. Абзацом третім частини другої статті 22 проекту передбачено, що педагогічні працівники державних і комунальних закладів загальної середньої освіти, які досягли пенсійного віку та яким виплачується пенсія за віком, працюють на основі трудових договорів, що укладаються строком від одного до трьох років.</w:t>
      </w:r>
    </w:p>
    <w:p w:rsidR="008C3CC9" w:rsidRPr="006F141D" w:rsidRDefault="008C3CC9" w:rsidP="008C3CC9">
      <w:pPr>
        <w:ind w:firstLine="708"/>
        <w:jc w:val="both"/>
      </w:pPr>
      <w:r w:rsidRPr="006F141D">
        <w:t>Таке положення не відповідає приписам статей 24 і 43 Конституції України, оскільки має дискримінаційний характер стосовно осіб, які досягли пенсійного віку, та обмежує їх право на працю. Така норма суперечить вимогам статті 23 Кодексу законів про працю України, якою встановлено, що строковий трудовий договір укладається у випадках, коли трудові відносини не можуть бути встановлені на невизначений строк з урахуванням характеру наступної роботи, або умов її виконання, або інтересів працівника та в інших випадках, передбачених законодавчими актами.</w:t>
      </w:r>
    </w:p>
    <w:p w:rsidR="008C3CC9" w:rsidRPr="006F141D" w:rsidRDefault="008C3CC9" w:rsidP="008C3CC9">
      <w:pPr>
        <w:ind w:firstLine="708"/>
        <w:jc w:val="both"/>
      </w:pPr>
      <w:r w:rsidRPr="006F141D">
        <w:t>Абзацом четвертим частини другої статті 22 проекту встановлено, що «засновники приватних та корпоративних закладів освіти самостійно визначають порядок укладення трудових договорів, у тому числі строкових, з особами, які приймаються на посади працівників відповідних закладів освіти відповідно до вимог цього Закону та законодавства про працю».</w:t>
      </w:r>
    </w:p>
    <w:p w:rsidR="008C3CC9" w:rsidRPr="006F141D" w:rsidRDefault="008C3CC9" w:rsidP="008C3CC9">
      <w:pPr>
        <w:ind w:firstLine="708"/>
        <w:jc w:val="both"/>
      </w:pPr>
      <w:r w:rsidRPr="006F141D">
        <w:t>Проте таке положення проекту не відповідає приписам частини другої статті 23 Кодексу законів про працю України, якими визначені випадки укладення строкового трудового договору, а також статті 4 Конвенції Міжнародної Організації Праці № 158 «Про припинення трудових відносин з ініціативи роботодавця» 1982 року, яка ратифікована Верховною Радою України 4 лютого 1994 року.</w:t>
      </w:r>
    </w:p>
    <w:p w:rsidR="008C3CC9" w:rsidRPr="006F141D" w:rsidRDefault="008C3CC9" w:rsidP="008C3CC9">
      <w:pPr>
        <w:ind w:firstLine="708"/>
        <w:jc w:val="both"/>
      </w:pPr>
      <w:r w:rsidRPr="006F141D">
        <w:t xml:space="preserve">До того </w:t>
      </w:r>
      <w:r w:rsidR="00044619" w:rsidRPr="006F141D">
        <w:t xml:space="preserve">ж </w:t>
      </w:r>
      <w:r w:rsidRPr="006F141D">
        <w:t>ця норма містить внутрішню неузгодженість, оскільки одночасно йде мова про прийняття зазначених працівників на роботу відповідно до  вимог законодавства про працю, якими застосування строкових трудових договорів обмежено.</w:t>
      </w:r>
    </w:p>
    <w:p w:rsidR="00D03DAC" w:rsidRPr="006F141D" w:rsidRDefault="00BC33F3" w:rsidP="00D03DAC">
      <w:pPr>
        <w:ind w:firstLine="708"/>
        <w:jc w:val="both"/>
      </w:pPr>
      <w:r w:rsidRPr="006F141D">
        <w:t xml:space="preserve">4. </w:t>
      </w:r>
      <w:r w:rsidR="00D03DAC" w:rsidRPr="006F141D">
        <w:t>Частиною третьою статті 24 проекту передбачено види та розміри доплат та підвищень до посадового окладу педагогічного працівника за виконання окремих видів педагогічної діяльності. Оскільки ста</w:t>
      </w:r>
      <w:r w:rsidR="001402D6" w:rsidRPr="006F141D">
        <w:t>ттею встановлюється</w:t>
      </w:r>
      <w:r w:rsidR="00D03DAC" w:rsidRPr="006F141D">
        <w:t xml:space="preserve"> збільшення кількості та розмірів цих доплат і підвищень, набрання нею чинності (пункт 1 розділу Х проекту) має бути узгоджено з вимогами статті 27 Бюджетного кодексу України.</w:t>
      </w:r>
      <w:r w:rsidR="006E3716" w:rsidRPr="006F141D">
        <w:t xml:space="preserve"> Зазначаємо також, </w:t>
      </w:r>
      <w:r w:rsidR="00CB7309" w:rsidRPr="006F141D">
        <w:t xml:space="preserve">що частиною третьою статті 24 проекту передбачено </w:t>
      </w:r>
      <w:r w:rsidR="003B02AA" w:rsidRPr="006F141D">
        <w:t xml:space="preserve">й </w:t>
      </w:r>
      <w:r w:rsidR="00CB7309" w:rsidRPr="006F141D">
        <w:t xml:space="preserve">відповідні умови оплати праці для науково-педагогічних працівників, однак вони </w:t>
      </w:r>
      <w:r w:rsidR="003B02AA" w:rsidRPr="006F141D">
        <w:t xml:space="preserve">за проектом </w:t>
      </w:r>
      <w:r w:rsidR="00CB7309" w:rsidRPr="006F141D">
        <w:t xml:space="preserve">не є суб’єктами </w:t>
      </w:r>
      <w:r w:rsidR="003B02AA" w:rsidRPr="006F141D">
        <w:t xml:space="preserve">відповідних </w:t>
      </w:r>
      <w:r w:rsidR="00CB7309" w:rsidRPr="006F141D">
        <w:t>відносин.</w:t>
      </w:r>
    </w:p>
    <w:p w:rsidR="00BB6AF2" w:rsidRPr="006F141D" w:rsidRDefault="00BB6AF2" w:rsidP="00BB6AF2">
      <w:pPr>
        <w:ind w:firstLine="708"/>
        <w:jc w:val="both"/>
      </w:pPr>
      <w:r w:rsidRPr="006F141D">
        <w:t>5. Абзацом третім частини тринадцятої статті 39 проекту передбачено, що   керівник приватного, корпоративного закладу загальної середньої освіти звільняється з посади відповідно до положень законодавства про працю, установчих документів закладу та укладеного трудового договору. Проте підстави звільнення, на нашу думку, не можуть   визначатися установчими документами закладу освіти, а мають бути чітко  встановлені Кодексом законів про працю України або іншим законом.</w:t>
      </w:r>
    </w:p>
    <w:p w:rsidR="00BB6AF2" w:rsidRPr="006F141D" w:rsidRDefault="00BB6AF2" w:rsidP="00BB6AF2">
      <w:pPr>
        <w:ind w:firstLine="708"/>
        <w:jc w:val="both"/>
      </w:pPr>
      <w:r w:rsidRPr="006F141D">
        <w:t>Підстави дострокового звільнення керівника закладу загальної середньої освіти, встановлені абзацами четвертим – дев’ятим частини тринадцятої статті 39 проекту, підпадають під загальні формулювання  пункту 3 частини першої статті 40 (систематичне невиконання працівником без поважних причин обов’язків, покладених на нього трудовим договором) та пункту 1 частини першої статті 41 (одноразове грубе порушення трудових обов’язків керівником підприємства, установи, організації всіх форм власності) Кодексу законів про працю України.</w:t>
      </w:r>
    </w:p>
    <w:p w:rsidR="00BB6AF2" w:rsidRPr="006F141D" w:rsidRDefault="00BB6AF2" w:rsidP="00BB6AF2">
      <w:pPr>
        <w:ind w:firstLine="708"/>
        <w:jc w:val="both"/>
      </w:pPr>
      <w:r w:rsidRPr="006F141D">
        <w:t>6. В абзаці другому частини другої статті 51 проекту зазначено, що «педагогічним працівникам відшкодовуються відповідно до законодавства витрати, пов’язані з відрядженням на курси підвищення кваліфікації». Проте згідно з законодавством про працю службовим відрядженням є направлення працівника до іншого населеного пункту поза місцем його постійної роботи  з наданням відповідних компенсаційних виплат, а у разі розташування закладів освіти, в яких здійснюється підвищення кваліфікації педагогічного працівника, в тому ж населеному пункті, де й заклад освіти, в якому він працює, надаються лише гарантії з оплати праці та збереження місця роботи (посади).</w:t>
      </w:r>
    </w:p>
    <w:p w:rsidR="00BB6AF2" w:rsidRPr="006F141D" w:rsidRDefault="00BB6AF2" w:rsidP="00BB6AF2">
      <w:pPr>
        <w:ind w:firstLine="708"/>
        <w:jc w:val="both"/>
      </w:pPr>
      <w:r w:rsidRPr="006F141D">
        <w:t xml:space="preserve">Відтак, запропонована норма проекту не відповідає положенням законодавства про працю. Наразі на педагогічних працівників поширюється дія норм Кодексу законів про працю України, якими передбачені гарантії і компенсації як для працівників, які поєднують роботу з навчанням (в тому числі й шляхом підвищення кваліфікації, навчання іншим спеціальностям тощо), так і працівникам, направленим у відрядження.  </w:t>
      </w:r>
    </w:p>
    <w:p w:rsidR="001B17FC" w:rsidRPr="006F141D" w:rsidRDefault="001B17FC" w:rsidP="001B17FC">
      <w:pPr>
        <w:spacing w:after="0" w:line="240" w:lineRule="auto"/>
        <w:ind w:firstLine="851"/>
        <w:jc w:val="both"/>
        <w:rPr>
          <w:rFonts w:cs="Times New Roman"/>
          <w:szCs w:val="28"/>
          <w:lang w:eastAsia="uk-UA"/>
        </w:rPr>
      </w:pPr>
      <w:r w:rsidRPr="006F141D">
        <w:rPr>
          <w:rFonts w:cs="Times New Roman"/>
          <w:szCs w:val="28"/>
        </w:rPr>
        <w:t xml:space="preserve">7. Статтею </w:t>
      </w:r>
      <w:r w:rsidRPr="001B17FC">
        <w:rPr>
          <w:rFonts w:cs="Times New Roman"/>
          <w:szCs w:val="28"/>
        </w:rPr>
        <w:t xml:space="preserve">54 законопроекту передбачено, що центральний орган виконавчої влади у сфері освіти і науки </w:t>
      </w:r>
      <w:r w:rsidRPr="006F141D">
        <w:rPr>
          <w:rFonts w:cs="Times New Roman"/>
          <w:szCs w:val="28"/>
        </w:rPr>
        <w:t>координує</w:t>
      </w:r>
      <w:r w:rsidRPr="001B17FC">
        <w:rPr>
          <w:rFonts w:cs="Times New Roman"/>
          <w:szCs w:val="28"/>
        </w:rPr>
        <w:t xml:space="preserve"> діяльність структурних підрозділів з питань освіти місцевих органів виконавчої влади та органів місцевого самоврядування. </w:t>
      </w:r>
      <w:r w:rsidRPr="001B17FC">
        <w:rPr>
          <w:rFonts w:cs="Times New Roman"/>
          <w:szCs w:val="28"/>
          <w:lang w:eastAsia="uk-UA"/>
        </w:rPr>
        <w:t>При цьому, слід зазначити,</w:t>
      </w:r>
      <w:r w:rsidRPr="001B17FC">
        <w:rPr>
          <w:rFonts w:cstheme="minorHAnsi"/>
        </w:rPr>
        <w:t xml:space="preserve"> що згідно зі с</w:t>
      </w:r>
      <w:r w:rsidRPr="001B17FC">
        <w:rPr>
          <w:rFonts w:cs="Times New Roman"/>
          <w:szCs w:val="28"/>
          <w:lang w:eastAsia="uk-UA"/>
        </w:rPr>
        <w:t>таттею 7 Конституції України в Україні визнається і гарантується місцеве самоврядування, а Законом України   «Про центральні органи виконавчої влади»</w:t>
      </w:r>
      <w:r w:rsidRPr="001B17FC">
        <w:rPr>
          <w:rFonts w:cstheme="minorHAnsi"/>
          <w:szCs w:val="28"/>
        </w:rPr>
        <w:t xml:space="preserve"> </w:t>
      </w:r>
      <w:r w:rsidRPr="001B17FC">
        <w:rPr>
          <w:rFonts w:cs="Times New Roman"/>
          <w:szCs w:val="28"/>
          <w:lang w:eastAsia="uk-UA"/>
        </w:rPr>
        <w:t>до повноважень центральних органів виконавчої влади не віднесено питання координації роботи місцевих органів виконавчої влади та органів місцевого самоврядування.</w:t>
      </w:r>
    </w:p>
    <w:p w:rsidR="005C536D" w:rsidRDefault="005C536D" w:rsidP="00852638">
      <w:pPr>
        <w:ind w:firstLine="708"/>
        <w:jc w:val="both"/>
      </w:pPr>
    </w:p>
    <w:p w:rsidR="00852638" w:rsidRPr="006F141D" w:rsidRDefault="00167ACD" w:rsidP="00852638">
      <w:pPr>
        <w:ind w:firstLine="708"/>
        <w:jc w:val="both"/>
      </w:pPr>
      <w:r w:rsidRPr="006F141D">
        <w:t>8</w:t>
      </w:r>
      <w:r w:rsidR="00852638" w:rsidRPr="006F141D">
        <w:t>. Потребують суттєвого доопрацювання положення законопроекту, що стосуються фінансового забезпечення діяльності державних та комунальних закладів освіти системи загальної середньої освіти за рахунок бюджетн</w:t>
      </w:r>
      <w:r w:rsidR="00854D65" w:rsidRPr="006F141D">
        <w:t>их коштів, оскільки вони</w:t>
      </w:r>
      <w:r w:rsidR="00852638" w:rsidRPr="006F141D">
        <w:t xml:space="preserve"> не враховують приписів статті 95 Конституції України та не узгоджуються з встановленими Бюджетним кодексом України правовими засадами функціонування бюджетної системи та основами бюджетного процесу.</w:t>
      </w:r>
    </w:p>
    <w:p w:rsidR="00852638" w:rsidRPr="006F141D" w:rsidRDefault="00852638" w:rsidP="00852638">
      <w:pPr>
        <w:ind w:firstLine="708"/>
        <w:jc w:val="both"/>
      </w:pPr>
      <w:r w:rsidRPr="006F141D">
        <w:t>Так, відповідно до статей 4, 13 Бюджетного кодексу України бюджетна система України і Державний бюджет України встановлюються виключно цим Кодексом та законом про Державний бюджет України. Виключно законом про Державний бюджет України визначаються надходження та витрати Державного бюджету України. Крім того, статтею 85 Бюджетного кодексу України забороняються здійснювати впродовж бюджетного періоду видатки на утримання бюджетних установ одночасно з різних бюджетів.</w:t>
      </w:r>
    </w:p>
    <w:p w:rsidR="00852638" w:rsidRPr="006F141D" w:rsidRDefault="00852638" w:rsidP="00852638">
      <w:pPr>
        <w:ind w:firstLine="708"/>
        <w:jc w:val="both"/>
      </w:pPr>
      <w:r w:rsidRPr="006F141D">
        <w:t xml:space="preserve">Натомість у статтях </w:t>
      </w:r>
      <w:r w:rsidR="00C94000" w:rsidRPr="006F141D">
        <w:t xml:space="preserve">6, </w:t>
      </w:r>
      <w:r w:rsidRPr="006F141D">
        <w:t>8, 9, 11, 12, 14, 18, 20, 26, 47, 51, 58, 59 законопроекту передбачається здійснення відповідних заходів у сфері загальної середньої освіти «за рахунок коштів державного та місцевих бюджетів», тобто без урахування відповідних норм Бюджетного кодексу України фактично навод</w:t>
      </w:r>
      <w:r w:rsidR="009440CF" w:rsidRPr="006F141D">
        <w:t>иться перелік видатків бюджету, зокрема на:</w:t>
      </w:r>
    </w:p>
    <w:p w:rsidR="00852638" w:rsidRPr="006F141D" w:rsidRDefault="009440CF" w:rsidP="00852638">
      <w:pPr>
        <w:ind w:firstLine="708"/>
        <w:jc w:val="both"/>
      </w:pPr>
      <w:r w:rsidRPr="006F141D">
        <w:t xml:space="preserve">- </w:t>
      </w:r>
      <w:r w:rsidR="00852638" w:rsidRPr="006F141D">
        <w:t xml:space="preserve">надання освітньої субвенції та інших трансфертів з державного бюджету місцевим бюджетам, кошти яких спрямовуються на «створення групи (груп) подовженого дня, у тому числі інклюзивної та/або спеціальної», «підвищення </w:t>
      </w:r>
      <w:r w:rsidR="00852638" w:rsidRPr="006F141D">
        <w:lastRenderedPageBreak/>
        <w:t>кваліфікації педагогічних працівників, забезпечення учнів та педагогічних працівників підручниками (посібниками), навчальним обладнанням, засобами навчання та на інші цілі, визначені законодавством»;</w:t>
      </w:r>
    </w:p>
    <w:p w:rsidR="00852638" w:rsidRPr="006F141D" w:rsidRDefault="009440CF" w:rsidP="00852638">
      <w:pPr>
        <w:ind w:firstLine="708"/>
        <w:jc w:val="both"/>
      </w:pPr>
      <w:r w:rsidRPr="006F141D">
        <w:t>- оплату</w:t>
      </w:r>
      <w:r w:rsidR="00852638" w:rsidRPr="006F141D">
        <w:t xml:space="preserve"> праці вихователів груп подовженого дня,  виплату доплат, надбавок, винагород, виплату матеріальної допомоги та допомоги на оздоровлення, премій, інших видів стимулювання та відзначення працівників; </w:t>
      </w:r>
    </w:p>
    <w:p w:rsidR="00852638" w:rsidRPr="006F141D" w:rsidRDefault="009440CF" w:rsidP="00852638">
      <w:pPr>
        <w:ind w:firstLine="708"/>
        <w:jc w:val="both"/>
      </w:pPr>
      <w:r w:rsidRPr="006F141D">
        <w:t>-</w:t>
      </w:r>
      <w:r w:rsidR="00852638" w:rsidRPr="006F141D">
        <w:t xml:space="preserve"> оплату підвищення кваліфікації педагогічного працівника, а також відшкодування відповідно до законодавства витрат, пов′язаних з його відрядженням на курси підвищення кваліфікації;</w:t>
      </w:r>
    </w:p>
    <w:p w:rsidR="00852638" w:rsidRPr="006F141D" w:rsidRDefault="009440CF" w:rsidP="00852638">
      <w:pPr>
        <w:ind w:firstLine="708"/>
        <w:jc w:val="both"/>
      </w:pPr>
      <w:r w:rsidRPr="006F141D">
        <w:t xml:space="preserve">- </w:t>
      </w:r>
      <w:r w:rsidR="00852638" w:rsidRPr="006F141D">
        <w:t xml:space="preserve">виготовлення </w:t>
      </w:r>
      <w:proofErr w:type="spellStart"/>
      <w:r w:rsidR="00852638" w:rsidRPr="006F141D">
        <w:t>свідоцтв</w:t>
      </w:r>
      <w:proofErr w:type="spellEnd"/>
      <w:r w:rsidR="00852638" w:rsidRPr="006F141D">
        <w:t xml:space="preserve"> про початкову, базову середню та повну загальну середню освіту або їх бланків;  </w:t>
      </w:r>
    </w:p>
    <w:p w:rsidR="00852638" w:rsidRPr="006F141D" w:rsidRDefault="009440CF" w:rsidP="00852638">
      <w:pPr>
        <w:ind w:firstLine="708"/>
        <w:jc w:val="both"/>
      </w:pPr>
      <w:r w:rsidRPr="006F141D">
        <w:t xml:space="preserve">- </w:t>
      </w:r>
      <w:r w:rsidR="00852638" w:rsidRPr="006F141D">
        <w:t xml:space="preserve">підвезення до закладу освіти (місця навчання, роботи) та у зворотному напрямку (місця проживання) учнів і педагогічних працівників; </w:t>
      </w:r>
    </w:p>
    <w:p w:rsidR="00852638" w:rsidRPr="006F141D" w:rsidRDefault="009440CF" w:rsidP="00852638">
      <w:pPr>
        <w:ind w:firstLine="708"/>
        <w:jc w:val="both"/>
      </w:pPr>
      <w:r w:rsidRPr="006F141D">
        <w:t xml:space="preserve">- </w:t>
      </w:r>
      <w:r w:rsidR="00852638" w:rsidRPr="006F141D">
        <w:t xml:space="preserve">матеріальну допомогу, академічні стипендії, соціальні стипендії для учнів; </w:t>
      </w:r>
    </w:p>
    <w:p w:rsidR="00852638" w:rsidRPr="006F141D" w:rsidRDefault="009440CF" w:rsidP="00852638">
      <w:pPr>
        <w:ind w:firstLine="708"/>
        <w:jc w:val="both"/>
      </w:pPr>
      <w:r w:rsidRPr="006F141D">
        <w:t xml:space="preserve">- </w:t>
      </w:r>
      <w:r w:rsidR="00852638" w:rsidRPr="006F141D">
        <w:t xml:space="preserve">облаштування ресурсних кімнат та </w:t>
      </w:r>
      <w:proofErr w:type="spellStart"/>
      <w:r w:rsidR="00852638" w:rsidRPr="006F141D">
        <w:t>медіатек</w:t>
      </w:r>
      <w:proofErr w:type="spellEnd"/>
      <w:r w:rsidR="00852638" w:rsidRPr="006F141D">
        <w:t>;</w:t>
      </w:r>
    </w:p>
    <w:p w:rsidR="00852638" w:rsidRPr="006F141D" w:rsidRDefault="009440CF" w:rsidP="00852638">
      <w:pPr>
        <w:ind w:firstLine="708"/>
        <w:jc w:val="both"/>
      </w:pPr>
      <w:r w:rsidRPr="006F141D">
        <w:t xml:space="preserve">- </w:t>
      </w:r>
      <w:r w:rsidR="00852638" w:rsidRPr="006F141D">
        <w:t xml:space="preserve">проведення заходів з підготовки та проведення зовнішнього незалежного оцінювання; </w:t>
      </w:r>
    </w:p>
    <w:p w:rsidR="00852638" w:rsidRPr="006F141D" w:rsidRDefault="009440CF" w:rsidP="00852638">
      <w:pPr>
        <w:ind w:firstLine="708"/>
        <w:jc w:val="both"/>
      </w:pPr>
      <w:r w:rsidRPr="006F141D">
        <w:t xml:space="preserve">- </w:t>
      </w:r>
      <w:r w:rsidR="00852638" w:rsidRPr="006F141D">
        <w:t>щорічний безоплатний медичний огляд учнів, моніторинг і надання рекомендацій щодо корекції стану здоров’я, проведення лікувально-профілактичних заходів у закладах освіти незалежно від підпорядкування, типів і форми власності;</w:t>
      </w:r>
    </w:p>
    <w:p w:rsidR="00852638" w:rsidRPr="006F141D" w:rsidRDefault="009440CF" w:rsidP="00852638">
      <w:pPr>
        <w:ind w:firstLine="708"/>
        <w:jc w:val="both"/>
      </w:pPr>
      <w:r w:rsidRPr="006F141D">
        <w:t xml:space="preserve">- </w:t>
      </w:r>
      <w:r w:rsidR="00852638" w:rsidRPr="006F141D">
        <w:t>доплату педагогічному працівникові за розробку, супровід виконання індивідуального навчального плану, що встановлюється у розмірі та в порядку, визначених законодавством  тощо.</w:t>
      </w:r>
    </w:p>
    <w:p w:rsidR="00852638" w:rsidRPr="006F141D" w:rsidRDefault="00852638" w:rsidP="00852638">
      <w:pPr>
        <w:ind w:firstLine="708"/>
        <w:jc w:val="both"/>
      </w:pPr>
      <w:r w:rsidRPr="006F141D">
        <w:t>Крім того, на наш погляд, пот</w:t>
      </w:r>
      <w:r w:rsidR="009440CF" w:rsidRPr="006F141D">
        <w:t>ребує</w:t>
      </w:r>
      <w:r w:rsidRPr="006F141D">
        <w:t xml:space="preserve"> додаткових бюджетних коштів реалізація положень статей 26, 44 проекту щодо запровадження нової педагогічної посади – асистент вчителя, який має займатися  «особистісно орієнтованим спрямуванням освітнього процесу для учня з особливими освітніми потребами»,  а також асистент учня - соціальний працівник або особа, уповноважена батьками, який має забезпечувати соціальні потреби учнів з особливими освітніми потребами шляхом «введення до штату закладу освіти посади асистента вчителя та інших посад, необх</w:t>
      </w:r>
      <w:r w:rsidR="00F84DB1" w:rsidRPr="006F141D">
        <w:t>ідних</w:t>
      </w:r>
      <w:r w:rsidRPr="006F141D">
        <w:t xml:space="preserve"> для роботи з особами з особливими освітніми потребами</w:t>
      </w:r>
      <w:r w:rsidR="00F84DB1" w:rsidRPr="006F141D">
        <w:t>»</w:t>
      </w:r>
      <w:r w:rsidRPr="006F141D">
        <w:t>.</w:t>
      </w:r>
    </w:p>
    <w:p w:rsidR="00852638" w:rsidRPr="006F141D" w:rsidRDefault="00852638" w:rsidP="00852638">
      <w:pPr>
        <w:ind w:firstLine="708"/>
        <w:jc w:val="both"/>
      </w:pPr>
      <w:r w:rsidRPr="006F141D">
        <w:t xml:space="preserve"> Відтак,  реалізація наведених вище положень законопроекту потребує відповідного фінансового забезпечення за рахунок бюджетних коштів, проте  у пункті 1 прикінцевих і перехідних положень законопроекту передбачається, що </w:t>
      </w:r>
      <w:r w:rsidRPr="006F141D">
        <w:lastRenderedPageBreak/>
        <w:t>«закон набирає чинності з дня, наступного за днем його опублікування», що суперечить вимогам статті 27 Бюджетного кодексу України, якою встановлено порядок подання та розгляду законопроектів, що впливають на показники бюджету, а також введення в дію таких законів.</w:t>
      </w:r>
    </w:p>
    <w:p w:rsidR="00852638" w:rsidRPr="006F141D" w:rsidRDefault="00852638" w:rsidP="00852638">
      <w:pPr>
        <w:ind w:firstLine="708"/>
        <w:jc w:val="both"/>
      </w:pPr>
      <w:r w:rsidRPr="006F141D">
        <w:t xml:space="preserve">Виходячи з викладеного, у разі необхідності унормувати відповідні відносини щодо фінансового забезпечення за рахунок коштів бюджету діяльності державних та комунальних закладів освіти системи загальної середньої освіти, відповідні законодавчі зміни мають бути викладені у вигляді змін до Бюджетного кодексу України.   </w:t>
      </w:r>
    </w:p>
    <w:p w:rsidR="00852638" w:rsidRPr="006F141D" w:rsidRDefault="00852638" w:rsidP="00852638">
      <w:pPr>
        <w:ind w:firstLine="708"/>
        <w:jc w:val="both"/>
      </w:pPr>
      <w:r w:rsidRPr="006F141D">
        <w:t xml:space="preserve">  До того ж окремі положення законопроекту викладені у редакції, що призведе</w:t>
      </w:r>
      <w:r w:rsidR="00F84DB1" w:rsidRPr="006F141D">
        <w:t>,</w:t>
      </w:r>
      <w:r w:rsidRPr="006F141D">
        <w:t xml:space="preserve"> у разі прийняття закону</w:t>
      </w:r>
      <w:r w:rsidR="00F84DB1" w:rsidRPr="006F141D">
        <w:t>,</w:t>
      </w:r>
      <w:r w:rsidRPr="006F141D">
        <w:t xml:space="preserve"> до правової невизначеності правових норм. Наприклад:</w:t>
      </w:r>
    </w:p>
    <w:p w:rsidR="00852638" w:rsidRPr="006F141D" w:rsidRDefault="00852638" w:rsidP="00852638">
      <w:pPr>
        <w:ind w:firstLine="708"/>
        <w:jc w:val="both"/>
      </w:pPr>
      <w:r w:rsidRPr="006F141D">
        <w:t>- у статті 9 передбачається «фінансування закладів освіти за рахунок коштів державного та місцевих бюджетів в обсязі, достатньому для виконання державних стандартів та ліцензійних умов»;</w:t>
      </w:r>
    </w:p>
    <w:p w:rsidR="00852638" w:rsidRPr="006F141D" w:rsidRDefault="00852638" w:rsidP="00852638">
      <w:pPr>
        <w:ind w:firstLine="708"/>
        <w:jc w:val="both"/>
      </w:pPr>
      <w:r w:rsidRPr="006F141D">
        <w:t>- у статтях 11, 20, 26, 47, 58, 59 законопроекту йдеться про програми і заходи, що здійснюватимуться «за кошти інших джерел, не заборонених законодавством».</w:t>
      </w:r>
    </w:p>
    <w:p w:rsidR="00C94000" w:rsidRPr="006F141D" w:rsidRDefault="00C94000" w:rsidP="00C94000">
      <w:pPr>
        <w:ind w:firstLine="708"/>
        <w:jc w:val="both"/>
      </w:pPr>
      <w:r w:rsidRPr="006F141D">
        <w:t>9. Підпунктами 1 і 2 пункту 3 розділу Х проекту встановлено, що набрання чинності цим Законом є підставою для припинення безстрокового трудового договору з керівниками державних і комунальних закладів загальної середньої освіти та педагогічними працівниками таких закладів, яким виплачується пенсія за віком, згідно з пунктом 9 частини першої статті 36 Кодексу законів про працю України (підстави, передбачені іншими законами). Одночасно зазначеним категоріям працівників має бути запропоновано укладення строкових трудових договорів відповідно на шість років і один рік.</w:t>
      </w:r>
    </w:p>
    <w:p w:rsidR="00C94000" w:rsidRPr="006F141D" w:rsidRDefault="00C94000" w:rsidP="00C94000">
      <w:pPr>
        <w:ind w:firstLine="708"/>
        <w:jc w:val="both"/>
      </w:pPr>
      <w:r w:rsidRPr="006F141D">
        <w:t>Оскільки набрання чинності новим законом не є самостійною підставою для припинення трудового договору, а інших підстав у проекті не визначено, вважаємо, що у зазначеному випадку йдеться про зміну істотних умов праці, а відтак у разі відмови працівника від продовження роботи з новими умовами праці, звільнення здійснюється на підставі пункту 6 частини першої статті 36 Кодексу законів про працю України.</w:t>
      </w:r>
    </w:p>
    <w:p w:rsidR="006F141D" w:rsidRDefault="00D97CA9" w:rsidP="006F141D">
      <w:pPr>
        <w:ind w:firstLine="708"/>
        <w:jc w:val="both"/>
      </w:pPr>
      <w:r>
        <w:t>10</w:t>
      </w:r>
      <w:r w:rsidR="006F141D">
        <w:t xml:space="preserve">. </w:t>
      </w:r>
      <w:r w:rsidR="006F141D" w:rsidRPr="002F21CE">
        <w:t xml:space="preserve">Проектом пропонується  доповнити Кодекс </w:t>
      </w:r>
      <w:r w:rsidR="006F141D" w:rsidRPr="00181DD7">
        <w:t xml:space="preserve">України про адміністративні правопорушення </w:t>
      </w:r>
      <w:r w:rsidR="006F141D">
        <w:t>новими статями</w:t>
      </w:r>
      <w:r w:rsidR="006F141D" w:rsidRPr="002F21CE">
        <w:t xml:space="preserve">  188</w:t>
      </w:r>
      <w:r w:rsidR="006F141D" w:rsidRPr="006E40D9">
        <w:rPr>
          <w:vertAlign w:val="superscript"/>
        </w:rPr>
        <w:t>54</w:t>
      </w:r>
      <w:r w:rsidR="006F141D">
        <w:t xml:space="preserve"> та 188</w:t>
      </w:r>
      <w:r w:rsidR="006F141D">
        <w:rPr>
          <w:vertAlign w:val="superscript"/>
        </w:rPr>
        <w:t>55</w:t>
      </w:r>
      <w:r w:rsidR="006F141D">
        <w:t xml:space="preserve">  з метою встановлення  відповідальності</w:t>
      </w:r>
      <w:r w:rsidR="006F141D" w:rsidRPr="002F21CE">
        <w:t xml:space="preserve">, зокрема </w:t>
      </w:r>
      <w:r w:rsidR="006F141D">
        <w:t>за  надання  неправдивої інформації на запит центрального органу виконавчої влади із забезпечення якості освіти або надання завідомо недостовірної інформації освітньому омбудсмену. Проте</w:t>
      </w:r>
      <w:r w:rsidR="006F141D" w:rsidRPr="002F21CE">
        <w:t xml:space="preserve"> з огляду на окреслені ознаки об’єктивно</w:t>
      </w:r>
      <w:r w:rsidR="006F141D">
        <w:t>ї сторони такого правопорушення</w:t>
      </w:r>
      <w:r w:rsidR="006F141D" w:rsidRPr="002F21CE">
        <w:t xml:space="preserve"> вбачається неможливим зафіксувати обставини, які вказуватимуть на наявність  його ознак, без проведення відповідних слідчих дій у зв’язку з відсутністю в Кодексі України про адміністративні правопорушення інституту адміністративного розслідування.</w:t>
      </w:r>
    </w:p>
    <w:p w:rsidR="006F141D" w:rsidRDefault="006F141D" w:rsidP="00852638">
      <w:pPr>
        <w:ind w:firstLine="708"/>
        <w:jc w:val="both"/>
      </w:pPr>
    </w:p>
    <w:p w:rsidR="006F141D" w:rsidRPr="006F141D" w:rsidRDefault="006F141D" w:rsidP="00852638">
      <w:pPr>
        <w:ind w:firstLine="708"/>
        <w:jc w:val="both"/>
      </w:pPr>
    </w:p>
    <w:p w:rsidR="003839B8" w:rsidRPr="006F141D" w:rsidRDefault="00D97CA9" w:rsidP="003839B8">
      <w:pPr>
        <w:ind w:firstLine="708"/>
        <w:jc w:val="both"/>
      </w:pPr>
      <w:r>
        <w:t>11</w:t>
      </w:r>
      <w:r w:rsidR="003839B8" w:rsidRPr="006F141D">
        <w:t xml:space="preserve">. </w:t>
      </w:r>
      <w:r w:rsidR="006207D7" w:rsidRPr="006F141D">
        <w:t>Підпунктом 5 пункту 4 розділу Х</w:t>
      </w:r>
      <w:r w:rsidR="003839B8" w:rsidRPr="006F141D">
        <w:t xml:space="preserve"> законопроекту пропонується пункт 2 частини першої статті 164 Сімейного кодексу України викласти у такій редакції:</w:t>
      </w:r>
    </w:p>
    <w:p w:rsidR="003839B8" w:rsidRPr="006F141D" w:rsidRDefault="003839B8" w:rsidP="003839B8">
      <w:pPr>
        <w:ind w:firstLine="708"/>
        <w:jc w:val="both"/>
      </w:pPr>
      <w:r w:rsidRPr="006F141D">
        <w:t xml:space="preserve"> «2) ухиляються від виконання своїх обов’язків щодо виховання дитини та/або забезпечення здобуття нею повної загальної середньої освіти». </w:t>
      </w:r>
    </w:p>
    <w:p w:rsidR="003839B8" w:rsidRPr="006F141D" w:rsidRDefault="003839B8" w:rsidP="003839B8">
      <w:pPr>
        <w:ind w:firstLine="708"/>
        <w:jc w:val="both"/>
      </w:pPr>
      <w:r w:rsidRPr="006F141D">
        <w:t>Вважаємо такі зміни недоцільними, оскільки стаття 150 Сімейного кодексу України, яка визначає обов’язки батьків щодо виховання дитини, вже встановила обов’язок забезпечити здобуття дитиною повної загальної середньої освіти (частина третя статті 150 Сімейного кодексу України). Відтак, невиконання цієї вимоги і є ухиленням батьків від виконання обов’язків щодо виховання дитини.</w:t>
      </w:r>
    </w:p>
    <w:p w:rsidR="00BB5461" w:rsidRPr="006F141D" w:rsidRDefault="00D97CA9" w:rsidP="00BB5461">
      <w:pPr>
        <w:ind w:firstLine="708"/>
        <w:jc w:val="both"/>
        <w:rPr>
          <w:rFonts w:cs="Times New Roman"/>
          <w:szCs w:val="28"/>
        </w:rPr>
      </w:pPr>
      <w:r>
        <w:t>12</w:t>
      </w:r>
      <w:r w:rsidR="006207D7" w:rsidRPr="006F141D">
        <w:t xml:space="preserve">. </w:t>
      </w:r>
      <w:r w:rsidR="00BB5461" w:rsidRPr="006F141D">
        <w:t>Підпунктом 7 пункту 4 розділу Х</w:t>
      </w:r>
      <w:r w:rsidR="00BB5461" w:rsidRPr="006F141D">
        <w:t xml:space="preserve"> законопроекту</w:t>
      </w:r>
      <w:r w:rsidR="00BB5461" w:rsidRPr="006F141D">
        <w:t xml:space="preserve"> передбачається </w:t>
      </w:r>
      <w:proofErr w:type="spellStart"/>
      <w:r w:rsidR="00BB5461" w:rsidRPr="006F141D">
        <w:t>внести</w:t>
      </w:r>
      <w:proofErr w:type="spellEnd"/>
      <w:r w:rsidR="00BB5461" w:rsidRPr="006F141D">
        <w:t xml:space="preserve"> зміни до статті 78 Закону України «Про освіту», якими встановити, що «</w:t>
      </w:r>
      <w:r w:rsidR="00BB5461" w:rsidRPr="006F141D">
        <w:rPr>
          <w:rFonts w:cs="Times New Roman"/>
          <w:szCs w:val="28"/>
        </w:rPr>
        <w:t>Обсяг коштів, що додатково виділяються на підвищення кваліфікації педагогічних працівників, заробітна плата яких виплачується за рахунок освітньої субвенції, не може бути меншим 2 відсотків відповідної освітньої субвенції, з яких 1 відсоток виділяється з державного бюджету і 1 відсоток – з бюджетів Автономної Республіки Крим, області, міста Києва чи Севастополя».</w:t>
      </w:r>
    </w:p>
    <w:p w:rsidR="00BB5461" w:rsidRPr="006F141D" w:rsidRDefault="00BB5461" w:rsidP="00BB5461">
      <w:pPr>
        <w:ind w:firstLine="708"/>
        <w:jc w:val="both"/>
      </w:pPr>
      <w:r w:rsidRPr="006F141D">
        <w:rPr>
          <w:rFonts w:cs="Times New Roman"/>
          <w:szCs w:val="28"/>
        </w:rPr>
        <w:t>Зазначене суперечить частині другій статті 95 Конституції України, згідно з якою</w:t>
      </w:r>
      <w:r w:rsidRPr="006F141D">
        <w:t xml:space="preserve"> виключно законом про Державний бюджет України визначаються будь-які видатки держави на загальносуспільні потреби, </w:t>
      </w:r>
      <w:r w:rsidRPr="006F141D">
        <w:rPr>
          <w:i/>
        </w:rPr>
        <w:t>розмір</w:t>
      </w:r>
      <w:r w:rsidRPr="006F141D">
        <w:t xml:space="preserve"> і цільове спрямування цих видатків.</w:t>
      </w:r>
    </w:p>
    <w:p w:rsidR="00D25BCE" w:rsidRPr="006F141D" w:rsidRDefault="00D97CA9" w:rsidP="00D25BCE">
      <w:pPr>
        <w:spacing w:after="0"/>
        <w:ind w:firstLine="708"/>
        <w:jc w:val="both"/>
        <w:rPr>
          <w:rFonts w:cs="Times New Roman"/>
          <w:szCs w:val="28"/>
        </w:rPr>
      </w:pPr>
      <w:r>
        <w:t>13</w:t>
      </w:r>
      <w:r w:rsidR="00FB46F9" w:rsidRPr="006F141D">
        <w:t xml:space="preserve">. </w:t>
      </w:r>
      <w:r w:rsidR="009443DF" w:rsidRPr="006F141D">
        <w:t>Підпунктом 8 пункту 4 розділу Х «Прикінцеві та перехідні положення» законопроекту</w:t>
      </w:r>
      <w:r w:rsidR="001B4E71" w:rsidRPr="006F141D">
        <w:t>,</w:t>
      </w:r>
      <w:r w:rsidR="009443DF" w:rsidRPr="006F141D">
        <w:t xml:space="preserve"> серед іншого</w:t>
      </w:r>
      <w:r w:rsidR="001B4E71" w:rsidRPr="006F141D">
        <w:t>,</w:t>
      </w:r>
      <w:r w:rsidR="009443DF" w:rsidRPr="006F141D">
        <w:t xml:space="preserve"> статтю 43 Закону України «Про освіту» </w:t>
      </w:r>
      <w:r w:rsidR="009443DF" w:rsidRPr="006F141D">
        <w:lastRenderedPageBreak/>
        <w:t xml:space="preserve">пропонується доповнити новою частиною, відповідно до якої </w:t>
      </w:r>
      <w:r w:rsidR="00D25BCE" w:rsidRPr="006F141D">
        <w:rPr>
          <w:rFonts w:cs="Times New Roman"/>
          <w:szCs w:val="28"/>
        </w:rPr>
        <w:t>“л</w:t>
      </w:r>
      <w:r w:rsidR="00D25BCE" w:rsidRPr="006F141D">
        <w:rPr>
          <w:rFonts w:cs="Times New Roman"/>
          <w:szCs w:val="28"/>
        </w:rPr>
        <w:t>іцензія на провадження освітньої діяльності не може бути видана, а видана ліцензія підлягає анулюванню у разі, якщо засновником (співзасновником) приватного чи корпоративного закладу освіти є:</w:t>
      </w:r>
    </w:p>
    <w:p w:rsidR="00D25BCE" w:rsidRPr="006F141D" w:rsidRDefault="00D25BCE" w:rsidP="00D25BCE">
      <w:pPr>
        <w:spacing w:after="0" w:line="240" w:lineRule="auto"/>
        <w:ind w:firstLine="709"/>
        <w:jc w:val="both"/>
        <w:rPr>
          <w:rFonts w:cs="Times New Roman"/>
          <w:szCs w:val="28"/>
        </w:rPr>
      </w:pPr>
      <w:r w:rsidRPr="006F141D">
        <w:rPr>
          <w:rFonts w:cs="Times New Roman"/>
          <w:szCs w:val="28"/>
        </w:rPr>
        <w:t>фізична особа, яка є громадянином (підданим) держави, визнаної Верховною Радою України державою-агресором або державою-окупантом;</w:t>
      </w:r>
    </w:p>
    <w:p w:rsidR="00D25BCE" w:rsidRPr="006F141D" w:rsidRDefault="00D25BCE" w:rsidP="00D25BCE">
      <w:pPr>
        <w:spacing w:after="0" w:line="240" w:lineRule="auto"/>
        <w:ind w:firstLine="709"/>
        <w:jc w:val="both"/>
        <w:rPr>
          <w:rFonts w:cs="Times New Roman"/>
          <w:szCs w:val="28"/>
        </w:rPr>
      </w:pPr>
      <w:r w:rsidRPr="006F141D">
        <w:rPr>
          <w:rFonts w:cs="Times New Roman"/>
          <w:szCs w:val="28"/>
        </w:rPr>
        <w:t xml:space="preserve">юридична особа з іноземними інвестиціями держави-агресора або держави-окупанта, або зареєстрована на території держави-агресора або держави-окупанта, або кінцевий </w:t>
      </w:r>
      <w:proofErr w:type="spellStart"/>
      <w:r w:rsidRPr="006F141D">
        <w:rPr>
          <w:rFonts w:cs="Times New Roman"/>
          <w:szCs w:val="28"/>
        </w:rPr>
        <w:t>бенефіціарний</w:t>
      </w:r>
      <w:proofErr w:type="spellEnd"/>
      <w:r w:rsidRPr="006F141D">
        <w:rPr>
          <w:rFonts w:cs="Times New Roman"/>
          <w:szCs w:val="28"/>
        </w:rPr>
        <w:t xml:space="preserve"> власник (контролер) якої є резидентом держави-агресора або держави-окупа</w:t>
      </w:r>
      <w:r w:rsidRPr="006F141D">
        <w:rPr>
          <w:rFonts w:cs="Times New Roman"/>
          <w:szCs w:val="28"/>
        </w:rPr>
        <w:t>нта”.</w:t>
      </w:r>
    </w:p>
    <w:p w:rsidR="009443DF" w:rsidRPr="006F141D" w:rsidRDefault="009443DF" w:rsidP="00D25BCE">
      <w:pPr>
        <w:spacing w:after="0"/>
        <w:ind w:firstLine="708"/>
        <w:jc w:val="both"/>
      </w:pPr>
      <w:r w:rsidRPr="006F141D">
        <w:t>Проте ухвалення законопроекту у запропонованій редакції на практиці може призвести до правової невизначеності та непередбачуваності правових наслідків</w:t>
      </w:r>
      <w:r w:rsidR="0044687F" w:rsidRPr="006F141D">
        <w:t xml:space="preserve"> анулювання ліцензії</w:t>
      </w:r>
      <w:r w:rsidRPr="006F141D">
        <w:t xml:space="preserve">, оскільки є незрозумілим, яким чином здійснюватиметься навчання дітей, які обрали </w:t>
      </w:r>
      <w:r w:rsidR="0044687F" w:rsidRPr="006F141D">
        <w:t xml:space="preserve">відповідний </w:t>
      </w:r>
      <w:r w:rsidRPr="006F141D">
        <w:t>заклад для отримання по</w:t>
      </w:r>
      <w:r w:rsidR="003271AD" w:rsidRPr="006F141D">
        <w:t>вної загальної середньої освіти. В</w:t>
      </w:r>
      <w:r w:rsidRPr="006F141D">
        <w:t xml:space="preserve">ідтак, </w:t>
      </w:r>
      <w:r w:rsidR="00647CD5" w:rsidRPr="006F141D">
        <w:t>законопроектом не передбачено механізм забезпечення виконання вимог</w:t>
      </w:r>
      <w:r w:rsidRPr="006F141D">
        <w:t xml:space="preserve"> статті 53 Конституції України, відповідно до якої повна загальн</w:t>
      </w:r>
      <w:r w:rsidR="00F2398A" w:rsidRPr="006F141D">
        <w:t xml:space="preserve">а середня освіта є обов'язковою, а </w:t>
      </w:r>
      <w:r w:rsidR="00F2398A" w:rsidRPr="006F141D">
        <w:rPr>
          <w:rStyle w:val="st42"/>
          <w:sz w:val="28"/>
        </w:rPr>
        <w:t>д</w:t>
      </w:r>
      <w:r w:rsidR="00F2398A" w:rsidRPr="006F141D">
        <w:rPr>
          <w:rStyle w:val="st42"/>
          <w:sz w:val="28"/>
        </w:rPr>
        <w:t xml:space="preserve">ержава забезпечує </w:t>
      </w:r>
      <w:r w:rsidR="00F2398A" w:rsidRPr="006F141D">
        <w:rPr>
          <w:rStyle w:val="st42"/>
          <w:sz w:val="28"/>
        </w:rPr>
        <w:t xml:space="preserve">її </w:t>
      </w:r>
      <w:r w:rsidR="00F2398A" w:rsidRPr="006F141D">
        <w:rPr>
          <w:rStyle w:val="st42"/>
          <w:sz w:val="28"/>
        </w:rPr>
        <w:t>доступність і безоплатність</w:t>
      </w:r>
      <w:r w:rsidR="00F2398A" w:rsidRPr="006F141D">
        <w:rPr>
          <w:rStyle w:val="st42"/>
          <w:sz w:val="28"/>
        </w:rPr>
        <w:t>.</w:t>
      </w:r>
    </w:p>
    <w:p w:rsidR="008855FB" w:rsidRPr="006F141D" w:rsidRDefault="00A933DA" w:rsidP="00BE4031">
      <w:pPr>
        <w:ind w:firstLine="708"/>
        <w:jc w:val="both"/>
      </w:pPr>
      <w:r w:rsidRPr="006F141D">
        <w:t xml:space="preserve">Крім того, </w:t>
      </w:r>
      <w:r w:rsidR="005458F1" w:rsidRPr="006F141D">
        <w:t xml:space="preserve">змінами до </w:t>
      </w:r>
      <w:r w:rsidR="00BB0B84" w:rsidRPr="006F141D">
        <w:t xml:space="preserve">частини другої статті 72 </w:t>
      </w:r>
      <w:r w:rsidR="007F626B" w:rsidRPr="006F141D">
        <w:t xml:space="preserve">Закону України «Про освіту»  </w:t>
      </w:r>
      <w:r w:rsidR="00BB0B84" w:rsidRPr="006F141D">
        <w:t xml:space="preserve">передбачається здійснення </w:t>
      </w:r>
      <w:r w:rsidR="0038350A" w:rsidRPr="006F141D">
        <w:t xml:space="preserve">відповідних </w:t>
      </w:r>
      <w:r w:rsidR="00BB0B84" w:rsidRPr="006F141D">
        <w:t xml:space="preserve">повноважень центральним органом виконавчої влади у сфері освіти і науки за погодженням із центральним органом виконавчої влади, що реалізує державну політику у сфері статистики. Такий підхід не відповідає конституційним приписам </w:t>
      </w:r>
      <w:r w:rsidR="00BE4031" w:rsidRPr="006F141D">
        <w:t>щодо здійснення повноважень державними органами лише на підставі, в межах повноважень та у спосіб, що передбачені Конституцією та законами України (стаття 19 Основного Закону України)</w:t>
      </w:r>
      <w:r w:rsidR="0038350A" w:rsidRPr="006F141D">
        <w:t xml:space="preserve">. </w:t>
      </w:r>
      <w:r w:rsidR="00E10745" w:rsidRPr="006F141D">
        <w:t xml:space="preserve">Запропонований проектом варіант виконання повноважень центральним органом виконавчої влади у сфері освіти і науки </w:t>
      </w:r>
      <w:r w:rsidR="008855FB" w:rsidRPr="006F141D">
        <w:t>не містить</w:t>
      </w:r>
      <w:r w:rsidR="00E10745" w:rsidRPr="006F141D">
        <w:t xml:space="preserve"> способу (механізму) </w:t>
      </w:r>
      <w:r w:rsidR="008855FB" w:rsidRPr="006F141D">
        <w:t xml:space="preserve">самостійного </w:t>
      </w:r>
      <w:r w:rsidR="00E10745" w:rsidRPr="006F141D">
        <w:t>його здійснення</w:t>
      </w:r>
      <w:r w:rsidR="00F86724" w:rsidRPr="006F141D">
        <w:t xml:space="preserve"> у цій частині</w:t>
      </w:r>
      <w:r w:rsidR="00E10745" w:rsidRPr="006F141D">
        <w:t xml:space="preserve">, </w:t>
      </w:r>
      <w:r w:rsidR="00552F39" w:rsidRPr="006F141D">
        <w:t>що</w:t>
      </w:r>
      <w:r w:rsidR="008855FB" w:rsidRPr="006F141D">
        <w:t xml:space="preserve"> не забезпечує дотримання конституційних гарантій права на оскарження в суді рішень</w:t>
      </w:r>
      <w:r w:rsidR="00DD16BB" w:rsidRPr="006F141D">
        <w:t xml:space="preserve"> у разі їх прийняття цим державним органом</w:t>
      </w:r>
      <w:r w:rsidR="008855FB" w:rsidRPr="006F141D">
        <w:t>,</w:t>
      </w:r>
      <w:r w:rsidR="00DD16BB" w:rsidRPr="006F141D">
        <w:t xml:space="preserve"> оскарження</w:t>
      </w:r>
      <w:r w:rsidR="008855FB" w:rsidRPr="006F141D">
        <w:t xml:space="preserve"> </w:t>
      </w:r>
      <w:r w:rsidR="00DD16BB" w:rsidRPr="006F141D">
        <w:t xml:space="preserve">його </w:t>
      </w:r>
      <w:r w:rsidR="008855FB" w:rsidRPr="006F141D">
        <w:t>дій чи бездіяльності</w:t>
      </w:r>
      <w:r w:rsidR="00DD16BB" w:rsidRPr="006F141D">
        <w:t xml:space="preserve">, а також дій чи бездіяльності відповідних </w:t>
      </w:r>
      <w:r w:rsidR="008855FB" w:rsidRPr="006F141D">
        <w:t>посадових і службових осіб (стаття 55 Конституції України).</w:t>
      </w:r>
    </w:p>
    <w:p w:rsidR="00B651BF" w:rsidRPr="006F141D" w:rsidRDefault="00D97CA9" w:rsidP="00380098">
      <w:pPr>
        <w:ind w:firstLine="708"/>
        <w:jc w:val="both"/>
      </w:pPr>
      <w:r>
        <w:lastRenderedPageBreak/>
        <w:t>14</w:t>
      </w:r>
      <w:bookmarkStart w:id="0" w:name="_GoBack"/>
      <w:bookmarkEnd w:id="0"/>
      <w:r w:rsidR="001A316C" w:rsidRPr="006F141D">
        <w:t xml:space="preserve">. </w:t>
      </w:r>
      <w:r w:rsidR="00F056AD" w:rsidRPr="006F141D">
        <w:t>Окремі статті законопроекту допуска</w:t>
      </w:r>
      <w:r w:rsidR="008A0E2D" w:rsidRPr="006F141D">
        <w:t xml:space="preserve">ють внутрішню неузгодженість  </w:t>
      </w:r>
      <w:r w:rsidR="00F056AD" w:rsidRPr="006F141D">
        <w:t xml:space="preserve"> положень</w:t>
      </w:r>
      <w:r w:rsidR="008A0E2D" w:rsidRPr="006F141D">
        <w:t xml:space="preserve"> проекту. З</w:t>
      </w:r>
      <w:r w:rsidR="00F056AD" w:rsidRPr="006F141D">
        <w:t>окрема у статті 8 йдеться про обов’язок «органів місцевого самоврядування за рахунок місцевих бюджетів забезпечити підвезення до закладу освіти (місця навчання, роботи) та у зворотному напрямку (місця проживання) учнів і педагогічних працівників», а згідно із статтею 20</w:t>
      </w:r>
      <w:r w:rsidR="008A0E2D" w:rsidRPr="006F141D">
        <w:rPr>
          <w:rFonts w:cs="Times New Roman"/>
          <w:szCs w:val="28"/>
        </w:rPr>
        <w:t xml:space="preserve"> «з</w:t>
      </w:r>
      <w:r w:rsidR="008A0E2D" w:rsidRPr="006F141D">
        <w:rPr>
          <w:rFonts w:cs="Times New Roman"/>
          <w:szCs w:val="28"/>
        </w:rPr>
        <w:t>асновники закладів освіти визначають порядок підвезення учнів до місця навчання та у зворотному напрямку (до місця проживання) та забезпечують його за кошти відповідних бюджетів</w:t>
      </w:r>
      <w:r w:rsidR="008A0E2D" w:rsidRPr="006F141D">
        <w:rPr>
          <w:rFonts w:cs="Times New Roman"/>
          <w:szCs w:val="28"/>
        </w:rPr>
        <w:t>».</w:t>
      </w:r>
      <w:r w:rsidR="00F056AD" w:rsidRPr="006F141D">
        <w:t xml:space="preserve"> </w:t>
      </w:r>
    </w:p>
    <w:p w:rsidR="006207D7" w:rsidRPr="006F141D" w:rsidRDefault="00BB5461" w:rsidP="006207D7">
      <w:pPr>
        <w:pStyle w:val="StyleZakonu"/>
        <w:spacing w:after="0" w:line="240" w:lineRule="auto"/>
        <w:ind w:firstLine="708"/>
        <w:rPr>
          <w:sz w:val="28"/>
          <w:szCs w:val="28"/>
        </w:rPr>
      </w:pPr>
      <w:r w:rsidRPr="006F141D">
        <w:rPr>
          <w:sz w:val="28"/>
          <w:szCs w:val="28"/>
        </w:rPr>
        <w:t>Зазначаємо також, що у зв’язку з підписанням Президентом України</w:t>
      </w:r>
      <w:r w:rsidR="006207D7" w:rsidRPr="006F141D">
        <w:rPr>
          <w:sz w:val="28"/>
          <w:szCs w:val="28"/>
        </w:rPr>
        <w:t xml:space="preserve"> Закону України «Про внесення змін до деяких законів України щодо вдосконалення освітньої діяльності у сфері вищої освіти» </w:t>
      </w:r>
      <w:r w:rsidR="006E3716" w:rsidRPr="006F141D">
        <w:rPr>
          <w:sz w:val="28"/>
          <w:szCs w:val="28"/>
        </w:rPr>
        <w:t xml:space="preserve">від 18 грудня 2018 року </w:t>
      </w:r>
      <w:r w:rsidR="006207D7" w:rsidRPr="006F141D">
        <w:rPr>
          <w:sz w:val="28"/>
          <w:szCs w:val="28"/>
        </w:rPr>
        <w:t xml:space="preserve">потребують також уточнення пропоновані </w:t>
      </w:r>
      <w:r w:rsidR="006207D7" w:rsidRPr="006F141D">
        <w:rPr>
          <w:sz w:val="28"/>
          <w:szCs w:val="28"/>
        </w:rPr>
        <w:t>у розділі Х «Прикінцеві та перехідні положення»</w:t>
      </w:r>
      <w:r w:rsidR="006207D7" w:rsidRPr="006F141D">
        <w:rPr>
          <w:sz w:val="28"/>
          <w:szCs w:val="28"/>
        </w:rPr>
        <w:t xml:space="preserve"> проекту зміни до </w:t>
      </w:r>
      <w:r w:rsidR="006207D7" w:rsidRPr="006F141D">
        <w:rPr>
          <w:sz w:val="28"/>
          <w:szCs w:val="28"/>
        </w:rPr>
        <w:t xml:space="preserve">зазначених </w:t>
      </w:r>
      <w:r w:rsidR="006207D7" w:rsidRPr="006F141D">
        <w:rPr>
          <w:sz w:val="28"/>
          <w:szCs w:val="28"/>
        </w:rPr>
        <w:t>у цьому розділі законодавчих актів</w:t>
      </w:r>
      <w:r w:rsidR="00C60CC9" w:rsidRPr="006F141D">
        <w:rPr>
          <w:sz w:val="28"/>
          <w:szCs w:val="28"/>
        </w:rPr>
        <w:t xml:space="preserve"> сфери освіти</w:t>
      </w:r>
      <w:r w:rsidR="006207D7" w:rsidRPr="006F141D">
        <w:rPr>
          <w:sz w:val="28"/>
          <w:szCs w:val="28"/>
        </w:rPr>
        <w:t>.</w:t>
      </w:r>
    </w:p>
    <w:p w:rsidR="00C60CC9" w:rsidRPr="006F141D" w:rsidRDefault="00EB545F" w:rsidP="00C60CC9">
      <w:pPr>
        <w:spacing w:after="0" w:line="240" w:lineRule="auto"/>
        <w:ind w:firstLine="709"/>
        <w:jc w:val="both"/>
        <w:rPr>
          <w:rFonts w:cs="Times New Roman"/>
          <w:szCs w:val="28"/>
        </w:rPr>
      </w:pPr>
      <w:r>
        <w:rPr>
          <w:szCs w:val="28"/>
        </w:rPr>
        <w:t>Крім того, з</w:t>
      </w:r>
      <w:r w:rsidR="00C60CC9" w:rsidRPr="006F141D">
        <w:rPr>
          <w:szCs w:val="28"/>
        </w:rPr>
        <w:t xml:space="preserve">вертаємо увагу, що у пункті 1 цього розділу передбачається положення, за яким </w:t>
      </w:r>
      <w:r w:rsidR="005C536D">
        <w:rPr>
          <w:szCs w:val="28"/>
        </w:rPr>
        <w:t xml:space="preserve">встановлюється </w:t>
      </w:r>
      <w:r w:rsidR="00C60CC9" w:rsidRPr="006F141D">
        <w:rPr>
          <w:szCs w:val="28"/>
        </w:rPr>
        <w:t xml:space="preserve">набрання чинності </w:t>
      </w:r>
      <w:r w:rsidR="005C536D">
        <w:rPr>
          <w:rFonts w:cs="Times New Roman"/>
          <w:szCs w:val="28"/>
        </w:rPr>
        <w:t>абзацом другим</w:t>
      </w:r>
      <w:r w:rsidR="00C60CC9" w:rsidRPr="006F141D">
        <w:rPr>
          <w:rFonts w:cs="Times New Roman"/>
          <w:szCs w:val="28"/>
        </w:rPr>
        <w:t xml:space="preserve"> частини шостої статті 49</w:t>
      </w:r>
      <w:r w:rsidR="00C60CC9" w:rsidRPr="006F141D">
        <w:rPr>
          <w:rFonts w:cs="Times New Roman"/>
          <w:szCs w:val="28"/>
        </w:rPr>
        <w:t xml:space="preserve"> </w:t>
      </w:r>
      <w:r w:rsidR="005C536D">
        <w:rPr>
          <w:rFonts w:cs="Times New Roman"/>
          <w:szCs w:val="28"/>
        </w:rPr>
        <w:t xml:space="preserve">проекту </w:t>
      </w:r>
      <w:r w:rsidR="00C60CC9" w:rsidRPr="006F141D">
        <w:rPr>
          <w:rFonts w:cs="Times New Roman"/>
          <w:szCs w:val="28"/>
        </w:rPr>
        <w:t>з 1 січня 2020 року,</w:t>
      </w:r>
      <w:r w:rsidR="00C60CC9" w:rsidRPr="006F141D">
        <w:rPr>
          <w:rFonts w:cs="Times New Roman"/>
          <w:szCs w:val="28"/>
        </w:rPr>
        <w:t xml:space="preserve"> тобто з дати, яка вже минула.</w:t>
      </w:r>
    </w:p>
    <w:p w:rsidR="00BB5461" w:rsidRPr="006F141D" w:rsidRDefault="00C60CC9" w:rsidP="00221418">
      <w:pPr>
        <w:spacing w:after="0" w:line="240" w:lineRule="auto"/>
        <w:ind w:firstLine="709"/>
        <w:jc w:val="both"/>
        <w:rPr>
          <w:szCs w:val="28"/>
        </w:rPr>
      </w:pPr>
      <w:r w:rsidRPr="006F141D">
        <w:rPr>
          <w:rFonts w:cs="Times New Roman"/>
          <w:szCs w:val="28"/>
        </w:rPr>
        <w:t xml:space="preserve"> </w:t>
      </w:r>
      <w:r w:rsidR="00BB5461" w:rsidRPr="006F141D">
        <w:rPr>
          <w:szCs w:val="28"/>
        </w:rPr>
        <w:t xml:space="preserve"> </w:t>
      </w:r>
    </w:p>
    <w:p w:rsidR="000303EB" w:rsidRPr="006F141D" w:rsidRDefault="000303EB" w:rsidP="00380098">
      <w:pPr>
        <w:ind w:firstLine="708"/>
        <w:jc w:val="both"/>
      </w:pPr>
      <w:r w:rsidRPr="006F141D">
        <w:t>Відтак, законопроект по</w:t>
      </w:r>
      <w:r w:rsidR="006207D7" w:rsidRPr="006F141D">
        <w:t>требує ретельного доопрацювання.</w:t>
      </w:r>
    </w:p>
    <w:p w:rsidR="00CC72F1" w:rsidRDefault="00CC72F1" w:rsidP="00BA2221">
      <w:pPr>
        <w:ind w:firstLine="708"/>
        <w:jc w:val="both"/>
      </w:pPr>
    </w:p>
    <w:p w:rsidR="00CC72F1" w:rsidRDefault="00CC72F1" w:rsidP="00BA2221">
      <w:pPr>
        <w:ind w:firstLine="708"/>
        <w:jc w:val="both"/>
      </w:pPr>
    </w:p>
    <w:p w:rsidR="00CC72F1" w:rsidRPr="00CC72F1" w:rsidRDefault="00CC72F1" w:rsidP="001011E6">
      <w:pPr>
        <w:spacing w:after="0"/>
        <w:jc w:val="both"/>
        <w:rPr>
          <w:b/>
        </w:rPr>
      </w:pPr>
      <w:r w:rsidRPr="00CC72F1">
        <w:rPr>
          <w:b/>
        </w:rPr>
        <w:t xml:space="preserve">Заступник керівника </w:t>
      </w:r>
    </w:p>
    <w:p w:rsidR="00CC72F1" w:rsidRPr="00CC72F1" w:rsidRDefault="00CC72F1" w:rsidP="001011E6">
      <w:pPr>
        <w:spacing w:after="0"/>
        <w:jc w:val="both"/>
        <w:rPr>
          <w:b/>
        </w:rPr>
      </w:pPr>
      <w:r w:rsidRPr="00CC72F1">
        <w:rPr>
          <w:b/>
        </w:rPr>
        <w:t>Головного управління</w:t>
      </w:r>
      <w:r w:rsidRPr="00CC72F1">
        <w:rPr>
          <w:b/>
        </w:rPr>
        <w:tab/>
      </w:r>
      <w:r w:rsidRPr="00CC72F1">
        <w:rPr>
          <w:b/>
        </w:rPr>
        <w:tab/>
      </w:r>
      <w:r w:rsidRPr="00CC72F1">
        <w:rPr>
          <w:b/>
        </w:rPr>
        <w:tab/>
      </w:r>
      <w:r w:rsidRPr="00CC72F1">
        <w:rPr>
          <w:b/>
        </w:rPr>
        <w:tab/>
      </w:r>
      <w:r w:rsidRPr="00CC72F1">
        <w:rPr>
          <w:b/>
        </w:rPr>
        <w:tab/>
      </w:r>
      <w:r w:rsidRPr="00CC72F1">
        <w:rPr>
          <w:b/>
        </w:rPr>
        <w:tab/>
      </w:r>
      <w:proofErr w:type="spellStart"/>
      <w:r w:rsidRPr="00CC72F1">
        <w:rPr>
          <w:b/>
        </w:rPr>
        <w:t>В.Мілованов</w:t>
      </w:r>
      <w:proofErr w:type="spellEnd"/>
    </w:p>
    <w:p w:rsidR="00BA2221" w:rsidRDefault="00BA2221">
      <w:pPr>
        <w:ind w:firstLine="708"/>
        <w:jc w:val="both"/>
      </w:pPr>
    </w:p>
    <w:sectPr w:rsidR="00BA2221" w:rsidSect="008B08DC">
      <w:head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DB5" w:rsidRDefault="00FC5DB5" w:rsidP="007B4DF9">
      <w:pPr>
        <w:spacing w:after="0" w:line="240" w:lineRule="auto"/>
      </w:pPr>
      <w:r>
        <w:separator/>
      </w:r>
    </w:p>
  </w:endnote>
  <w:endnote w:type="continuationSeparator" w:id="0">
    <w:p w:rsidR="00FC5DB5" w:rsidRDefault="00FC5DB5" w:rsidP="007B4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2AFF" w:usb1="4000ACFF"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DB5" w:rsidRDefault="00FC5DB5" w:rsidP="007B4DF9">
      <w:pPr>
        <w:spacing w:after="0" w:line="240" w:lineRule="auto"/>
      </w:pPr>
      <w:r>
        <w:separator/>
      </w:r>
    </w:p>
  </w:footnote>
  <w:footnote w:type="continuationSeparator" w:id="0">
    <w:p w:rsidR="00FC5DB5" w:rsidRDefault="00FC5DB5" w:rsidP="007B4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0613217"/>
      <w:docPartObj>
        <w:docPartGallery w:val="Page Numbers (Top of Page)"/>
        <w:docPartUnique/>
      </w:docPartObj>
    </w:sdtPr>
    <w:sdtContent>
      <w:p w:rsidR="008B08DC" w:rsidRDefault="008B08DC">
        <w:pPr>
          <w:pStyle w:val="a6"/>
          <w:jc w:val="center"/>
        </w:pPr>
        <w:r>
          <w:fldChar w:fldCharType="begin"/>
        </w:r>
        <w:r>
          <w:instrText>PAGE   \* MERGEFORMAT</w:instrText>
        </w:r>
        <w:r>
          <w:fldChar w:fldCharType="separate"/>
        </w:r>
        <w:r w:rsidR="009A6554">
          <w:rPr>
            <w:noProof/>
          </w:rPr>
          <w:t>9</w:t>
        </w:r>
        <w:r>
          <w:fldChar w:fldCharType="end"/>
        </w:r>
      </w:p>
    </w:sdtContent>
  </w:sdt>
  <w:p w:rsidR="003B27FE" w:rsidRDefault="003B27FE">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00E"/>
    <w:rsid w:val="00001600"/>
    <w:rsid w:val="00007A58"/>
    <w:rsid w:val="00014EE8"/>
    <w:rsid w:val="000155FA"/>
    <w:rsid w:val="000303EB"/>
    <w:rsid w:val="000364BA"/>
    <w:rsid w:val="0003680D"/>
    <w:rsid w:val="00044619"/>
    <w:rsid w:val="0006120E"/>
    <w:rsid w:val="00076EF5"/>
    <w:rsid w:val="0008598F"/>
    <w:rsid w:val="00096C5D"/>
    <w:rsid w:val="000C75D6"/>
    <w:rsid w:val="001011E6"/>
    <w:rsid w:val="00113E55"/>
    <w:rsid w:val="00121006"/>
    <w:rsid w:val="00121F0F"/>
    <w:rsid w:val="001366CE"/>
    <w:rsid w:val="001402D6"/>
    <w:rsid w:val="001575D0"/>
    <w:rsid w:val="00166B34"/>
    <w:rsid w:val="00167ACD"/>
    <w:rsid w:val="00177205"/>
    <w:rsid w:val="00181DD7"/>
    <w:rsid w:val="001A316C"/>
    <w:rsid w:val="001B17FC"/>
    <w:rsid w:val="001B4E71"/>
    <w:rsid w:val="00221418"/>
    <w:rsid w:val="00291DEA"/>
    <w:rsid w:val="002B300E"/>
    <w:rsid w:val="002B69FC"/>
    <w:rsid w:val="002E6EF8"/>
    <w:rsid w:val="002F1590"/>
    <w:rsid w:val="002F21CE"/>
    <w:rsid w:val="00302F93"/>
    <w:rsid w:val="00314808"/>
    <w:rsid w:val="0032625B"/>
    <w:rsid w:val="003271AD"/>
    <w:rsid w:val="00363FDD"/>
    <w:rsid w:val="00365DD4"/>
    <w:rsid w:val="00380098"/>
    <w:rsid w:val="0038350A"/>
    <w:rsid w:val="003839B8"/>
    <w:rsid w:val="003921AA"/>
    <w:rsid w:val="003A01DF"/>
    <w:rsid w:val="003A0CD2"/>
    <w:rsid w:val="003B02AA"/>
    <w:rsid w:val="003B27FE"/>
    <w:rsid w:val="003B2828"/>
    <w:rsid w:val="003B392B"/>
    <w:rsid w:val="003D74E1"/>
    <w:rsid w:val="003E3714"/>
    <w:rsid w:val="00411BEE"/>
    <w:rsid w:val="004130AA"/>
    <w:rsid w:val="00417F81"/>
    <w:rsid w:val="004203B0"/>
    <w:rsid w:val="00431F0F"/>
    <w:rsid w:val="00431FE7"/>
    <w:rsid w:val="00440DF5"/>
    <w:rsid w:val="0044687F"/>
    <w:rsid w:val="00482F04"/>
    <w:rsid w:val="004A076B"/>
    <w:rsid w:val="004C2D9D"/>
    <w:rsid w:val="005204CF"/>
    <w:rsid w:val="00533C47"/>
    <w:rsid w:val="005458F1"/>
    <w:rsid w:val="00552F39"/>
    <w:rsid w:val="00553887"/>
    <w:rsid w:val="005A187D"/>
    <w:rsid w:val="005C536D"/>
    <w:rsid w:val="005D6B3F"/>
    <w:rsid w:val="005E0145"/>
    <w:rsid w:val="005E640E"/>
    <w:rsid w:val="006036F1"/>
    <w:rsid w:val="00615F7F"/>
    <w:rsid w:val="006207D7"/>
    <w:rsid w:val="00625172"/>
    <w:rsid w:val="006265AA"/>
    <w:rsid w:val="0062676D"/>
    <w:rsid w:val="0063646F"/>
    <w:rsid w:val="00647CD5"/>
    <w:rsid w:val="006668B4"/>
    <w:rsid w:val="00667867"/>
    <w:rsid w:val="00670479"/>
    <w:rsid w:val="00671C6C"/>
    <w:rsid w:val="006904A5"/>
    <w:rsid w:val="00691E34"/>
    <w:rsid w:val="00697C5F"/>
    <w:rsid w:val="006B0CDB"/>
    <w:rsid w:val="006E3716"/>
    <w:rsid w:val="006E40D9"/>
    <w:rsid w:val="006F141D"/>
    <w:rsid w:val="00704827"/>
    <w:rsid w:val="0070664B"/>
    <w:rsid w:val="00745006"/>
    <w:rsid w:val="00762EC9"/>
    <w:rsid w:val="00783BD4"/>
    <w:rsid w:val="007B4DF9"/>
    <w:rsid w:val="007F626B"/>
    <w:rsid w:val="00804FEE"/>
    <w:rsid w:val="00810B77"/>
    <w:rsid w:val="00811352"/>
    <w:rsid w:val="00815B93"/>
    <w:rsid w:val="00822C9D"/>
    <w:rsid w:val="008267EE"/>
    <w:rsid w:val="00835F52"/>
    <w:rsid w:val="00845346"/>
    <w:rsid w:val="00852638"/>
    <w:rsid w:val="00854D65"/>
    <w:rsid w:val="00876ECB"/>
    <w:rsid w:val="008855FB"/>
    <w:rsid w:val="00886220"/>
    <w:rsid w:val="008946D7"/>
    <w:rsid w:val="008A0E2D"/>
    <w:rsid w:val="008B08DC"/>
    <w:rsid w:val="008B0EA5"/>
    <w:rsid w:val="008B16E1"/>
    <w:rsid w:val="008C3CC9"/>
    <w:rsid w:val="008C7755"/>
    <w:rsid w:val="008D504E"/>
    <w:rsid w:val="009229C3"/>
    <w:rsid w:val="009440CF"/>
    <w:rsid w:val="009443DF"/>
    <w:rsid w:val="0096533B"/>
    <w:rsid w:val="009716E7"/>
    <w:rsid w:val="00972AEC"/>
    <w:rsid w:val="009A6554"/>
    <w:rsid w:val="009F23DA"/>
    <w:rsid w:val="00A0643A"/>
    <w:rsid w:val="00A1439C"/>
    <w:rsid w:val="00A360E1"/>
    <w:rsid w:val="00A4645A"/>
    <w:rsid w:val="00A839A0"/>
    <w:rsid w:val="00A933DA"/>
    <w:rsid w:val="00A97870"/>
    <w:rsid w:val="00AB7453"/>
    <w:rsid w:val="00AD578D"/>
    <w:rsid w:val="00AF16F4"/>
    <w:rsid w:val="00AF26FA"/>
    <w:rsid w:val="00B20355"/>
    <w:rsid w:val="00B27D00"/>
    <w:rsid w:val="00B40367"/>
    <w:rsid w:val="00B5257D"/>
    <w:rsid w:val="00B651BF"/>
    <w:rsid w:val="00B83785"/>
    <w:rsid w:val="00BA2221"/>
    <w:rsid w:val="00BB0B84"/>
    <w:rsid w:val="00BB5461"/>
    <w:rsid w:val="00BB6AF2"/>
    <w:rsid w:val="00BC33F3"/>
    <w:rsid w:val="00BC3493"/>
    <w:rsid w:val="00BE0C7C"/>
    <w:rsid w:val="00BE4031"/>
    <w:rsid w:val="00BE4314"/>
    <w:rsid w:val="00BF09F5"/>
    <w:rsid w:val="00C03B66"/>
    <w:rsid w:val="00C26F6E"/>
    <w:rsid w:val="00C57809"/>
    <w:rsid w:val="00C60568"/>
    <w:rsid w:val="00C60CC9"/>
    <w:rsid w:val="00C6439F"/>
    <w:rsid w:val="00C94000"/>
    <w:rsid w:val="00C96480"/>
    <w:rsid w:val="00CB7309"/>
    <w:rsid w:val="00CB7F08"/>
    <w:rsid w:val="00CC324F"/>
    <w:rsid w:val="00CC5DBB"/>
    <w:rsid w:val="00CC72F1"/>
    <w:rsid w:val="00CC7FD2"/>
    <w:rsid w:val="00CD0453"/>
    <w:rsid w:val="00CF3F0A"/>
    <w:rsid w:val="00D03DAC"/>
    <w:rsid w:val="00D25BCE"/>
    <w:rsid w:val="00D578F8"/>
    <w:rsid w:val="00D62A74"/>
    <w:rsid w:val="00D72885"/>
    <w:rsid w:val="00D8297A"/>
    <w:rsid w:val="00D9027D"/>
    <w:rsid w:val="00D956D1"/>
    <w:rsid w:val="00D97CA9"/>
    <w:rsid w:val="00DA2B29"/>
    <w:rsid w:val="00DB082F"/>
    <w:rsid w:val="00DB42C7"/>
    <w:rsid w:val="00DC548B"/>
    <w:rsid w:val="00DD16BB"/>
    <w:rsid w:val="00E0308E"/>
    <w:rsid w:val="00E102C8"/>
    <w:rsid w:val="00E10745"/>
    <w:rsid w:val="00E32DE0"/>
    <w:rsid w:val="00E41477"/>
    <w:rsid w:val="00E606AA"/>
    <w:rsid w:val="00E945B2"/>
    <w:rsid w:val="00EA0100"/>
    <w:rsid w:val="00EA76D7"/>
    <w:rsid w:val="00EB3B8B"/>
    <w:rsid w:val="00EB545F"/>
    <w:rsid w:val="00EC4F83"/>
    <w:rsid w:val="00ED0DF8"/>
    <w:rsid w:val="00ED4F00"/>
    <w:rsid w:val="00ED564E"/>
    <w:rsid w:val="00ED7477"/>
    <w:rsid w:val="00F056AD"/>
    <w:rsid w:val="00F17E87"/>
    <w:rsid w:val="00F22FAF"/>
    <w:rsid w:val="00F2398A"/>
    <w:rsid w:val="00F61EFD"/>
    <w:rsid w:val="00F75576"/>
    <w:rsid w:val="00F84DB1"/>
    <w:rsid w:val="00F86724"/>
    <w:rsid w:val="00F8731E"/>
    <w:rsid w:val="00FA6773"/>
    <w:rsid w:val="00FA792C"/>
    <w:rsid w:val="00FB46F9"/>
    <w:rsid w:val="00FB5E3F"/>
    <w:rsid w:val="00FC5DB5"/>
    <w:rsid w:val="00FE0E46"/>
    <w:rsid w:val="00FE717B"/>
    <w:rsid w:val="00FF1D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654D86"/>
  <w15:chartTrackingRefBased/>
  <w15:docId w15:val="{C9193A9C-ED07-4653-84FC-3710B1009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3785"/>
    <w:pPr>
      <w:ind w:left="720"/>
      <w:contextualSpacing/>
    </w:pPr>
  </w:style>
  <w:style w:type="paragraph" w:styleId="a4">
    <w:name w:val="Balloon Text"/>
    <w:basedOn w:val="a"/>
    <w:link w:val="a5"/>
    <w:uiPriority w:val="99"/>
    <w:semiHidden/>
    <w:unhideWhenUsed/>
    <w:rsid w:val="006904A5"/>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6904A5"/>
    <w:rPr>
      <w:rFonts w:ascii="Segoe UI" w:hAnsi="Segoe UI" w:cs="Segoe UI"/>
      <w:sz w:val="18"/>
      <w:szCs w:val="18"/>
    </w:rPr>
  </w:style>
  <w:style w:type="paragraph" w:styleId="a6">
    <w:name w:val="header"/>
    <w:basedOn w:val="a"/>
    <w:link w:val="a7"/>
    <w:uiPriority w:val="99"/>
    <w:unhideWhenUsed/>
    <w:rsid w:val="007B4DF9"/>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7B4DF9"/>
  </w:style>
  <w:style w:type="paragraph" w:styleId="a8">
    <w:name w:val="footer"/>
    <w:basedOn w:val="a"/>
    <w:link w:val="a9"/>
    <w:uiPriority w:val="99"/>
    <w:unhideWhenUsed/>
    <w:rsid w:val="007B4DF9"/>
    <w:pPr>
      <w:tabs>
        <w:tab w:val="center" w:pos="4819"/>
        <w:tab w:val="right" w:pos="9639"/>
      </w:tabs>
      <w:spacing w:after="0" w:line="240" w:lineRule="auto"/>
    </w:pPr>
  </w:style>
  <w:style w:type="character" w:customStyle="1" w:styleId="a9">
    <w:name w:val="Нижній колонтитул Знак"/>
    <w:basedOn w:val="a0"/>
    <w:link w:val="a8"/>
    <w:uiPriority w:val="99"/>
    <w:rsid w:val="007B4DF9"/>
  </w:style>
  <w:style w:type="character" w:customStyle="1" w:styleId="st42">
    <w:name w:val="st42"/>
    <w:uiPriority w:val="99"/>
    <w:rsid w:val="00F2398A"/>
    <w:rPr>
      <w:rFonts w:ascii="Times New Roman" w:hAnsi="Times New Roman" w:cs="Times New Roman"/>
      <w:color w:val="000000"/>
      <w:sz w:val="34"/>
      <w:szCs w:val="34"/>
    </w:rPr>
  </w:style>
  <w:style w:type="paragraph" w:customStyle="1" w:styleId="StyleZakonu">
    <w:name w:val="StyleZakonu"/>
    <w:basedOn w:val="a"/>
    <w:rsid w:val="006207D7"/>
    <w:pPr>
      <w:spacing w:after="60" w:line="220" w:lineRule="exact"/>
      <w:ind w:firstLine="284"/>
      <w:jc w:val="both"/>
    </w:pPr>
    <w:rPr>
      <w:rFonts w:eastAsia="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A2D12-393C-44F4-AC2B-BBAF8864B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14257</Words>
  <Characters>8127</Characters>
  <Application>Microsoft Office Word</Application>
  <DocSecurity>0</DocSecurity>
  <Lines>67</Lines>
  <Paragraphs>44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Бикова Інна Григорівна</dc:creator>
  <cp:keywords/>
  <dc:description/>
  <cp:lastModifiedBy>Бикова Інна Григорівна</cp:lastModifiedBy>
  <cp:revision>2</cp:revision>
  <cp:lastPrinted>2020-01-14T15:32:00Z</cp:lastPrinted>
  <dcterms:created xsi:type="dcterms:W3CDTF">2020-01-14T15:32:00Z</dcterms:created>
  <dcterms:modified xsi:type="dcterms:W3CDTF">2020-01-14T15:32:00Z</dcterms:modified>
</cp:coreProperties>
</file>