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</w:t>
      </w:r>
      <w:r w:rsidR="004951F8">
        <w:rPr>
          <w:sz w:val="28"/>
          <w:szCs w:val="28"/>
        </w:rPr>
        <w:t xml:space="preserve">відповідності </w:t>
      </w:r>
      <w:r w:rsidRPr="006A6205">
        <w:rPr>
          <w:sz w:val="28"/>
          <w:szCs w:val="28"/>
        </w:rPr>
        <w:t>проекту нормативно-правового акта</w:t>
      </w:r>
      <w:r w:rsidR="004951F8">
        <w:rPr>
          <w:sz w:val="28"/>
          <w:szCs w:val="28"/>
        </w:rPr>
        <w:t xml:space="preserve"> вимогам антикорупційного законодавства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BA367E">
        <w:rPr>
          <w:rFonts w:ascii="Arial" w:hAnsi="Arial" w:cs="Arial"/>
          <w:sz w:val="22"/>
          <w:szCs w:val="22"/>
        </w:rPr>
        <w:t>Закону</w:t>
      </w:r>
      <w:r w:rsidR="007030AA" w:rsidRPr="007030AA">
        <w:rPr>
          <w:rFonts w:ascii="Arial" w:hAnsi="Arial" w:cs="Arial"/>
          <w:sz w:val="22"/>
          <w:szCs w:val="22"/>
        </w:rPr>
        <w:t xml:space="preserve"> </w:t>
      </w:r>
      <w:r w:rsidR="005836EB" w:rsidRPr="005836EB">
        <w:rPr>
          <w:rFonts w:ascii="Arial" w:hAnsi="Arial" w:cs="Arial"/>
          <w:sz w:val="22"/>
          <w:szCs w:val="22"/>
        </w:rPr>
        <w:t>про внесення змін до деяких законодавчих актів України щодо посилення протидії торгівлі людьми та захисту постраждалих осіб</w:t>
      </w:r>
      <w:r w:rsidR="00E43A31" w:rsidRPr="005836EB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932E5F">
        <w:rPr>
          <w:rFonts w:ascii="Arial" w:hAnsi="Arial" w:cs="Arial"/>
          <w:sz w:val="22"/>
          <w:szCs w:val="22"/>
        </w:rPr>
        <w:t>6</w:t>
      </w:r>
      <w:r w:rsidR="004A767F">
        <w:rPr>
          <w:rFonts w:ascii="Arial" w:hAnsi="Arial" w:cs="Arial"/>
          <w:sz w:val="22"/>
          <w:szCs w:val="22"/>
        </w:rPr>
        <w:t>12</w:t>
      </w:r>
      <w:r w:rsidR="005836EB">
        <w:rPr>
          <w:rFonts w:ascii="Arial" w:hAnsi="Arial" w:cs="Arial"/>
          <w:sz w:val="22"/>
          <w:szCs w:val="22"/>
        </w:rPr>
        <w:t>5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4A767F">
        <w:rPr>
          <w:rFonts w:ascii="Arial" w:hAnsi="Arial" w:cs="Arial"/>
          <w:sz w:val="22"/>
          <w:szCs w:val="22"/>
        </w:rPr>
        <w:t>2</w:t>
      </w:r>
      <w:r w:rsidR="005836EB">
        <w:rPr>
          <w:rFonts w:ascii="Arial" w:hAnsi="Arial" w:cs="Arial"/>
          <w:sz w:val="22"/>
          <w:szCs w:val="22"/>
        </w:rPr>
        <w:t>3</w:t>
      </w:r>
      <w:r w:rsidR="00932E5F">
        <w:rPr>
          <w:rFonts w:ascii="Arial" w:hAnsi="Arial" w:cs="Arial"/>
          <w:sz w:val="22"/>
          <w:szCs w:val="22"/>
        </w:rPr>
        <w:t xml:space="preserve"> </w:t>
      </w:r>
      <w:r w:rsidR="004A767F">
        <w:rPr>
          <w:rFonts w:ascii="Arial" w:hAnsi="Arial" w:cs="Arial"/>
          <w:sz w:val="22"/>
          <w:szCs w:val="22"/>
        </w:rPr>
        <w:t>лютого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932E5F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670D9A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4A767F">
        <w:rPr>
          <w:rFonts w:ascii="Arial" w:hAnsi="Arial" w:cs="Arial"/>
          <w:sz w:val="22"/>
          <w:szCs w:val="22"/>
        </w:rPr>
        <w:t>Кабінет Міністрів України</w:t>
      </w:r>
      <w:r w:rsidR="00670D9A">
        <w:rPr>
          <w:rFonts w:ascii="Arial" w:hAnsi="Arial" w:cs="Arial"/>
          <w:sz w:val="22"/>
          <w:szCs w:val="22"/>
        </w:rPr>
        <w:t>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AC2FE8" w:rsidRPr="00AC2FE8">
        <w:rPr>
          <w:rFonts w:ascii="Arial" w:hAnsi="Arial" w:cs="Arial"/>
          <w:sz w:val="22"/>
          <w:szCs w:val="22"/>
        </w:rPr>
        <w:t xml:space="preserve">з питань </w:t>
      </w:r>
      <w:r w:rsidR="005836EB">
        <w:rPr>
          <w:rFonts w:ascii="Arial" w:hAnsi="Arial" w:cs="Arial"/>
          <w:sz w:val="22"/>
          <w:szCs w:val="22"/>
        </w:rPr>
        <w:t>правової політики та правосуддя</w:t>
      </w:r>
      <w:bookmarkStart w:id="0" w:name="_GoBack"/>
      <w:bookmarkEnd w:id="0"/>
      <w:r w:rsidR="004951F8">
        <w:rPr>
          <w:rFonts w:ascii="Arial" w:hAnsi="Arial" w:cs="Arial"/>
          <w:sz w:val="22"/>
          <w:szCs w:val="22"/>
        </w:rPr>
        <w:t xml:space="preserve"> </w:t>
      </w:r>
      <w:r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AC2FE8">
        <w:rPr>
          <w:sz w:val="28"/>
          <w:szCs w:val="28"/>
          <w:lang w:val="ru-RU"/>
        </w:rPr>
        <w:t>06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</w:t>
      </w:r>
      <w:r w:rsidR="00AC2FE8">
        <w:rPr>
          <w:sz w:val="28"/>
          <w:szCs w:val="28"/>
        </w:rPr>
        <w:t>9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AC2FE8">
        <w:rPr>
          <w:sz w:val="28"/>
          <w:szCs w:val="28"/>
        </w:rPr>
        <w:t>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3AB" w:rsidRDefault="005A73AB">
      <w:r>
        <w:separator/>
      </w:r>
    </w:p>
    <w:p w:rsidR="005A73AB" w:rsidRDefault="005A73AB"/>
  </w:endnote>
  <w:endnote w:type="continuationSeparator" w:id="0">
    <w:p w:rsidR="005A73AB" w:rsidRDefault="005A73AB">
      <w:r>
        <w:continuationSeparator/>
      </w:r>
    </w:p>
    <w:p w:rsidR="005A73AB" w:rsidRDefault="005A73AB"/>
  </w:endnote>
  <w:endnote w:type="continuationNotice" w:id="1">
    <w:p w:rsidR="005A73AB" w:rsidRDefault="005A73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3AB" w:rsidRDefault="005A73AB">
      <w:r>
        <w:separator/>
      </w:r>
    </w:p>
    <w:p w:rsidR="005A73AB" w:rsidRDefault="005A73AB"/>
  </w:footnote>
  <w:footnote w:type="continuationSeparator" w:id="0">
    <w:p w:rsidR="005A73AB" w:rsidRDefault="005A73AB">
      <w:r>
        <w:continuationSeparator/>
      </w:r>
    </w:p>
    <w:p w:rsidR="005A73AB" w:rsidRDefault="005A73AB"/>
  </w:footnote>
  <w:footnote w:type="continuationNotice" w:id="1">
    <w:p w:rsidR="005A73AB" w:rsidRDefault="005A73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836EB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836EB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5A372C">
      <w:t>6</w:t>
    </w:r>
    <w:r w:rsidR="004A767F">
      <w:t>12</w:t>
    </w:r>
    <w:r w:rsidR="005836EB">
      <w:t>5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4A767F">
      <w:t>2</w:t>
    </w:r>
    <w:r w:rsidR="005836EB">
      <w:t>3</w:t>
    </w:r>
    <w:r w:rsidRPr="00F076B3">
      <w:t>.</w:t>
    </w:r>
    <w:r w:rsidR="005A372C">
      <w:t>0</w:t>
    </w:r>
    <w:r w:rsidR="004A767F">
      <w:t>2</w:t>
    </w:r>
    <w:r w:rsidRPr="00F076B3">
      <w:t>.201</w:t>
    </w:r>
    <w:r w:rsidR="005A372C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C05B4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951F8"/>
    <w:rsid w:val="004A5559"/>
    <w:rsid w:val="004A58DB"/>
    <w:rsid w:val="004A767F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667FA"/>
    <w:rsid w:val="00573982"/>
    <w:rsid w:val="00581449"/>
    <w:rsid w:val="005836EB"/>
    <w:rsid w:val="005A372C"/>
    <w:rsid w:val="005A73AB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0D9A"/>
    <w:rsid w:val="00676592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60133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32E5F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A367E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8479B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8A9B22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2017-09-06T14:02:00Z</cp:lastPrinted>
  <dcterms:created xsi:type="dcterms:W3CDTF">2017-09-06T14:04:00Z</dcterms:created>
  <dcterms:modified xsi:type="dcterms:W3CDTF">2017-09-06T14:04:00Z</dcterms:modified>
</cp:coreProperties>
</file>