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38A" w:rsidRDefault="0099138A" w:rsidP="0099138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99138A" w:rsidRDefault="0099138A" w:rsidP="0099138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99138A" w:rsidRDefault="0099138A" w:rsidP="0099138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99138A" w:rsidRDefault="0099138A" w:rsidP="0099138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99138A" w:rsidRDefault="0099138A" w:rsidP="0099138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99138A" w:rsidRDefault="0099138A" w:rsidP="0099138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99138A" w:rsidRDefault="0099138A" w:rsidP="0099138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99138A" w:rsidRDefault="0099138A" w:rsidP="0099138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99138A" w:rsidRDefault="0099138A" w:rsidP="0099138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99138A" w:rsidRDefault="0099138A" w:rsidP="0099138A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99138A" w:rsidRDefault="0099138A" w:rsidP="0099138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99138A" w:rsidRDefault="0099138A" w:rsidP="0099138A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99138A" w:rsidRDefault="0099138A" w:rsidP="0099138A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99138A" w:rsidRDefault="0099138A" w:rsidP="0099138A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hAnsi="Arial" w:cs="Arial"/>
          <w:color w:val="333333"/>
          <w:sz w:val="20"/>
          <w:szCs w:val="20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  <w:sz w:val="20"/>
          <w:szCs w:val="20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проект Закону </w:t>
      </w:r>
      <w:r w:rsidRPr="0099138A">
        <w:rPr>
          <w:rFonts w:ascii="Times New Roman" w:eastAsia="Times New Roman" w:hAnsi="Times New Roman"/>
          <w:sz w:val="28"/>
          <w:szCs w:val="24"/>
          <w:lang w:eastAsia="ru-RU"/>
        </w:rPr>
        <w:t>про визнання таким, що втратив чинність Закону України від 25 квітня 2019 року № 2704-VIII «Про забезпечення функціонування української мови як державної»</w:t>
      </w:r>
    </w:p>
    <w:p w:rsidR="0099138A" w:rsidRDefault="0099138A" w:rsidP="0099138A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99138A">
        <w:rPr>
          <w:rFonts w:ascii="Times New Roman" w:hAnsi="Times New Roman"/>
          <w:sz w:val="28"/>
          <w:szCs w:val="28"/>
          <w:shd w:val="clear" w:color="auto" w:fill="FFFFFF"/>
        </w:rPr>
        <w:t>1102 від 29.08.2019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р.</w:t>
      </w:r>
    </w:p>
    <w:p w:rsidR="0099138A" w:rsidRDefault="0099138A" w:rsidP="0099138A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народні депутати України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Новинський</w:t>
      </w:r>
      <w:proofErr w:type="spellEnd"/>
      <w:r w:rsidRPr="0099138A">
        <w:rPr>
          <w:rFonts w:ascii="Times New Roman" w:hAnsi="Times New Roman"/>
          <w:sz w:val="28"/>
          <w:szCs w:val="28"/>
          <w:shd w:val="clear" w:color="auto" w:fill="FFFFFF"/>
        </w:rPr>
        <w:t xml:space="preserve"> В.В., </w:t>
      </w:r>
      <w:proofErr w:type="spellStart"/>
      <w:r w:rsidRPr="0099138A">
        <w:rPr>
          <w:rFonts w:ascii="Times New Roman" w:hAnsi="Times New Roman"/>
          <w:sz w:val="28"/>
          <w:szCs w:val="28"/>
          <w:shd w:val="clear" w:color="auto" w:fill="FFFFFF"/>
        </w:rPr>
        <w:t>Шпенов</w:t>
      </w:r>
      <w:proofErr w:type="spellEnd"/>
      <w:r w:rsidRPr="0099138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Д.Ю. та інші</w:t>
      </w:r>
    </w:p>
    <w:p w:rsidR="0099138A" w:rsidRDefault="0099138A" w:rsidP="0099138A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99138A">
        <w:rPr>
          <w:rFonts w:ascii="Times New Roman" w:hAnsi="Times New Roman"/>
          <w:sz w:val="28"/>
          <w:szCs w:val="28"/>
          <w:lang w:eastAsia="uk-UA"/>
        </w:rPr>
        <w:t>Комітет з питань гуманітарної та інформаційної політики</w:t>
      </w:r>
    </w:p>
    <w:p w:rsidR="0099138A" w:rsidRDefault="0099138A" w:rsidP="0099138A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  <w:r w:rsidR="00E07D45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30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жовтня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2019 року, </w:t>
      </w:r>
      <w:r w:rsidR="00E07D4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протокол № 16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AD0444" w:rsidRDefault="00AD0444" w:rsidP="0099138A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AD0444" w:rsidRPr="00AD0444" w:rsidRDefault="00AD0444" w:rsidP="00AD0444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AD0444">
        <w:rPr>
          <w:rFonts w:ascii="Times New Roman" w:eastAsia="Times New Roman" w:hAnsi="Times New Roman"/>
          <w:sz w:val="28"/>
          <w:szCs w:val="24"/>
          <w:lang w:eastAsia="ru-RU"/>
        </w:rPr>
        <w:t>Разом з тим, Комітет вирішив звернутись до головного Комітету з підготовки і попереднього розгляду проекту Закону про визнання таким, що втратив чинність Закону України від 25 квітня 2019 року № 2704-VIII «Про забезпечення функціонування української мови як державної» з пропозицією рекомендувати Верховній Раді України за результатами розгляду в першому читанні відхилити даний проект Закону.</w:t>
      </w:r>
    </w:p>
    <w:p w:rsidR="0099138A" w:rsidRDefault="0099138A" w:rsidP="0099138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9138A" w:rsidRDefault="0099138A" w:rsidP="0099138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9138A" w:rsidRDefault="0099138A" w:rsidP="0099138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99138A" w:rsidRDefault="0099138A" w:rsidP="0099138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</w:p>
    <w:p w:rsidR="0099138A" w:rsidRDefault="0099138A" w:rsidP="0099138A"/>
    <w:p w:rsidR="0099138A" w:rsidRDefault="0099138A" w:rsidP="0099138A"/>
    <w:p w:rsidR="0099138A" w:rsidRDefault="0099138A" w:rsidP="0099138A">
      <w:bookmarkStart w:id="0" w:name="_GoBack"/>
      <w:bookmarkEnd w:id="0"/>
    </w:p>
    <w:sectPr w:rsidR="0099138A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017" w:rsidRDefault="002C4017" w:rsidP="0099138A">
      <w:pPr>
        <w:spacing w:after="0" w:line="240" w:lineRule="auto"/>
      </w:pPr>
      <w:r>
        <w:separator/>
      </w:r>
    </w:p>
  </w:endnote>
  <w:endnote w:type="continuationSeparator" w:id="0">
    <w:p w:rsidR="002C4017" w:rsidRDefault="002C4017" w:rsidP="00991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017" w:rsidRDefault="002C4017" w:rsidP="0099138A">
      <w:pPr>
        <w:spacing w:after="0" w:line="240" w:lineRule="auto"/>
      </w:pPr>
      <w:r>
        <w:separator/>
      </w:r>
    </w:p>
  </w:footnote>
  <w:footnote w:type="continuationSeparator" w:id="0">
    <w:p w:rsidR="002C4017" w:rsidRDefault="002C4017" w:rsidP="00991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38A" w:rsidRDefault="0099138A">
    <w:pPr>
      <w:pStyle w:val="a3"/>
    </w:pPr>
    <w:r>
      <w:tab/>
    </w:r>
    <w:r>
      <w:tab/>
      <w:t>До реєстр.№</w:t>
    </w:r>
    <w:r w:rsidRPr="0099138A">
      <w:t xml:space="preserve"> 1102 </w:t>
    </w:r>
  </w:p>
  <w:p w:rsidR="0099138A" w:rsidRDefault="0099138A">
    <w:pPr>
      <w:pStyle w:val="a3"/>
    </w:pPr>
    <w:r>
      <w:tab/>
    </w:r>
    <w:r>
      <w:tab/>
    </w:r>
    <w:r w:rsidRPr="0099138A">
      <w:t>від 29.08.2019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38A"/>
    <w:rsid w:val="002C4017"/>
    <w:rsid w:val="004C5B52"/>
    <w:rsid w:val="0099138A"/>
    <w:rsid w:val="00AD0444"/>
    <w:rsid w:val="00D618F2"/>
    <w:rsid w:val="00E07D45"/>
    <w:rsid w:val="00EC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277CE"/>
  <w15:chartTrackingRefBased/>
  <w15:docId w15:val="{EAF14FAD-7F51-428F-90EE-D53D014C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38A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138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9138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9138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9138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6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823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2019-10-31T13:00:00Z</dcterms:created>
  <dcterms:modified xsi:type="dcterms:W3CDTF">2019-10-31T13:00:00Z</dcterms:modified>
</cp:coreProperties>
</file>