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63E9" w:rsidRDefault="001D63E9" w:rsidP="001D63E9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  <w:t>До реєстр.№ 1142</w:t>
      </w:r>
    </w:p>
    <w:p w:rsidR="001D63E9" w:rsidRDefault="001D63E9" w:rsidP="001D63E9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                                                                                                       від 29.08.2019 р.</w:t>
      </w:r>
    </w:p>
    <w:p w:rsidR="001D63E9" w:rsidRDefault="001D63E9" w:rsidP="001D63E9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1D63E9" w:rsidRDefault="001D63E9" w:rsidP="001D63E9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1D63E9" w:rsidRDefault="001D63E9" w:rsidP="001D63E9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1D63E9" w:rsidRDefault="001D63E9" w:rsidP="001D63E9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1D63E9" w:rsidRDefault="001D63E9" w:rsidP="001D63E9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1D63E9" w:rsidRDefault="001D63E9" w:rsidP="001D63E9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1D63E9" w:rsidRDefault="001D63E9" w:rsidP="001D63E9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1D63E9" w:rsidRDefault="001D63E9" w:rsidP="001D63E9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1D63E9" w:rsidRDefault="001D63E9" w:rsidP="001D63E9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1D63E9" w:rsidRDefault="001D63E9" w:rsidP="001D63E9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  <w:r>
        <w:rPr>
          <w:b/>
          <w:szCs w:val="24"/>
          <w:lang w:val="uk-UA" w:eastAsia="ru-RU"/>
        </w:rPr>
        <w:t xml:space="preserve">                                                        ВИСНОВОК</w:t>
      </w:r>
    </w:p>
    <w:p w:rsidR="001D63E9" w:rsidRDefault="001D63E9" w:rsidP="001D63E9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>щодо відповідності проекту нормативно-правового акту</w:t>
      </w:r>
    </w:p>
    <w:p w:rsidR="001D63E9" w:rsidRDefault="001D63E9" w:rsidP="001D63E9">
      <w:pPr>
        <w:spacing w:after="360" w:line="240" w:lineRule="auto"/>
        <w:jc w:val="center"/>
        <w:rPr>
          <w:szCs w:val="28"/>
          <w:lang w:val="uk-UA" w:eastAsia="ru-RU"/>
        </w:rPr>
      </w:pPr>
      <w:r>
        <w:rPr>
          <w:szCs w:val="28"/>
          <w:lang w:val="uk-UA" w:eastAsia="ru-RU"/>
        </w:rPr>
        <w:t>вимогам антикорупційного законодавства</w:t>
      </w:r>
    </w:p>
    <w:p w:rsidR="001D63E9" w:rsidRDefault="001D63E9" w:rsidP="001D63E9">
      <w:pPr>
        <w:shd w:val="clear" w:color="auto" w:fill="FFFFFF"/>
        <w:spacing w:before="120" w:after="120" w:line="240" w:lineRule="auto"/>
        <w:ind w:firstLine="708"/>
        <w:jc w:val="both"/>
        <w:rPr>
          <w:rFonts w:eastAsia="Times New Roman"/>
          <w:szCs w:val="28"/>
          <w:lang w:val="uk-UA" w:eastAsia="ru-RU"/>
        </w:rPr>
      </w:pPr>
      <w:r>
        <w:rPr>
          <w:szCs w:val="28"/>
          <w:lang w:val="uk-UA" w:eastAsia="ru-RU"/>
        </w:rPr>
        <w:t>Назва проекту акту: п</w:t>
      </w:r>
      <w:r>
        <w:rPr>
          <w:szCs w:val="28"/>
          <w:lang w:val="uk-UA"/>
        </w:rPr>
        <w:t>роект Закону</w:t>
      </w:r>
      <w:r>
        <w:rPr>
          <w:color w:val="333333"/>
          <w:szCs w:val="28"/>
          <w:shd w:val="clear" w:color="auto" w:fill="FFFFFF"/>
          <w:lang w:val="uk-UA"/>
        </w:rPr>
        <w:t xml:space="preserve"> </w:t>
      </w:r>
      <w:r w:rsidRPr="008A7493">
        <w:rPr>
          <w:bCs/>
          <w:color w:val="333333"/>
          <w:szCs w:val="28"/>
          <w:shd w:val="clear" w:color="auto" w:fill="FFFFFF"/>
        </w:rPr>
        <w:t xml:space="preserve">про </w:t>
      </w:r>
      <w:proofErr w:type="spellStart"/>
      <w:r w:rsidRPr="008A7493">
        <w:rPr>
          <w:bCs/>
          <w:color w:val="333333"/>
          <w:szCs w:val="28"/>
          <w:shd w:val="clear" w:color="auto" w:fill="FFFFFF"/>
        </w:rPr>
        <w:t>внесення</w:t>
      </w:r>
      <w:proofErr w:type="spellEnd"/>
      <w:r w:rsidRPr="008A7493">
        <w:rPr>
          <w:bCs/>
          <w:color w:val="333333"/>
          <w:szCs w:val="28"/>
          <w:shd w:val="clear" w:color="auto" w:fill="FFFFFF"/>
        </w:rPr>
        <w:t xml:space="preserve"> </w:t>
      </w:r>
      <w:proofErr w:type="spellStart"/>
      <w:r w:rsidRPr="008A7493">
        <w:rPr>
          <w:bCs/>
          <w:color w:val="333333"/>
          <w:szCs w:val="28"/>
          <w:shd w:val="clear" w:color="auto" w:fill="FFFFFF"/>
        </w:rPr>
        <w:t>змін</w:t>
      </w:r>
      <w:proofErr w:type="spellEnd"/>
      <w:r w:rsidRPr="008A7493">
        <w:rPr>
          <w:bCs/>
          <w:color w:val="333333"/>
          <w:szCs w:val="28"/>
          <w:shd w:val="clear" w:color="auto" w:fill="FFFFFF"/>
        </w:rPr>
        <w:t xml:space="preserve"> до Закону України "Про </w:t>
      </w:r>
      <w:proofErr w:type="spellStart"/>
      <w:r w:rsidRPr="008A7493">
        <w:rPr>
          <w:bCs/>
          <w:color w:val="333333"/>
          <w:szCs w:val="28"/>
          <w:shd w:val="clear" w:color="auto" w:fill="FFFFFF"/>
        </w:rPr>
        <w:t>збір</w:t>
      </w:r>
      <w:proofErr w:type="spellEnd"/>
      <w:r w:rsidRPr="008A7493">
        <w:rPr>
          <w:bCs/>
          <w:color w:val="333333"/>
          <w:szCs w:val="28"/>
          <w:shd w:val="clear" w:color="auto" w:fill="FFFFFF"/>
        </w:rPr>
        <w:t xml:space="preserve"> та </w:t>
      </w:r>
      <w:proofErr w:type="spellStart"/>
      <w:r w:rsidRPr="008A7493">
        <w:rPr>
          <w:bCs/>
          <w:color w:val="333333"/>
          <w:szCs w:val="28"/>
          <w:shd w:val="clear" w:color="auto" w:fill="FFFFFF"/>
        </w:rPr>
        <w:t>облік</w:t>
      </w:r>
      <w:proofErr w:type="spellEnd"/>
      <w:r w:rsidRPr="008A7493">
        <w:rPr>
          <w:bCs/>
          <w:color w:val="333333"/>
          <w:szCs w:val="28"/>
          <w:shd w:val="clear" w:color="auto" w:fill="FFFFFF"/>
        </w:rPr>
        <w:t xml:space="preserve"> </w:t>
      </w:r>
      <w:proofErr w:type="spellStart"/>
      <w:r w:rsidRPr="008A7493">
        <w:rPr>
          <w:bCs/>
          <w:color w:val="333333"/>
          <w:szCs w:val="28"/>
          <w:shd w:val="clear" w:color="auto" w:fill="FFFFFF"/>
        </w:rPr>
        <w:t>єдиного</w:t>
      </w:r>
      <w:proofErr w:type="spellEnd"/>
      <w:r w:rsidRPr="008A7493">
        <w:rPr>
          <w:bCs/>
          <w:color w:val="333333"/>
          <w:szCs w:val="28"/>
          <w:shd w:val="clear" w:color="auto" w:fill="FFFFFF"/>
        </w:rPr>
        <w:t xml:space="preserve"> </w:t>
      </w:r>
      <w:proofErr w:type="spellStart"/>
      <w:r w:rsidRPr="008A7493">
        <w:rPr>
          <w:bCs/>
          <w:color w:val="333333"/>
          <w:szCs w:val="28"/>
          <w:shd w:val="clear" w:color="auto" w:fill="FFFFFF"/>
        </w:rPr>
        <w:t>внеску</w:t>
      </w:r>
      <w:proofErr w:type="spellEnd"/>
      <w:r w:rsidRPr="008A7493">
        <w:rPr>
          <w:bCs/>
          <w:color w:val="333333"/>
          <w:szCs w:val="28"/>
          <w:shd w:val="clear" w:color="auto" w:fill="FFFFFF"/>
        </w:rPr>
        <w:t xml:space="preserve"> на </w:t>
      </w:r>
      <w:proofErr w:type="spellStart"/>
      <w:r w:rsidRPr="008A7493">
        <w:rPr>
          <w:bCs/>
          <w:color w:val="333333"/>
          <w:szCs w:val="28"/>
          <w:shd w:val="clear" w:color="auto" w:fill="FFFFFF"/>
        </w:rPr>
        <w:t>загальнообов'язкове</w:t>
      </w:r>
      <w:proofErr w:type="spellEnd"/>
      <w:r w:rsidRPr="008A7493">
        <w:rPr>
          <w:bCs/>
          <w:color w:val="333333"/>
          <w:szCs w:val="28"/>
          <w:shd w:val="clear" w:color="auto" w:fill="FFFFFF"/>
        </w:rPr>
        <w:t xml:space="preserve"> </w:t>
      </w:r>
      <w:proofErr w:type="spellStart"/>
      <w:r w:rsidRPr="008A7493">
        <w:rPr>
          <w:bCs/>
          <w:color w:val="333333"/>
          <w:szCs w:val="28"/>
          <w:shd w:val="clear" w:color="auto" w:fill="FFFFFF"/>
        </w:rPr>
        <w:t>державне</w:t>
      </w:r>
      <w:proofErr w:type="spellEnd"/>
      <w:r w:rsidRPr="008A7493">
        <w:rPr>
          <w:bCs/>
          <w:color w:val="333333"/>
          <w:szCs w:val="28"/>
          <w:shd w:val="clear" w:color="auto" w:fill="FFFFFF"/>
        </w:rPr>
        <w:t xml:space="preserve"> </w:t>
      </w:r>
      <w:proofErr w:type="spellStart"/>
      <w:r w:rsidRPr="008A7493">
        <w:rPr>
          <w:bCs/>
          <w:color w:val="333333"/>
          <w:szCs w:val="28"/>
          <w:shd w:val="clear" w:color="auto" w:fill="FFFFFF"/>
        </w:rPr>
        <w:t>соціальне</w:t>
      </w:r>
      <w:proofErr w:type="spellEnd"/>
      <w:r w:rsidRPr="008A7493">
        <w:rPr>
          <w:bCs/>
          <w:color w:val="333333"/>
          <w:szCs w:val="28"/>
          <w:shd w:val="clear" w:color="auto" w:fill="FFFFFF"/>
        </w:rPr>
        <w:t xml:space="preserve"> </w:t>
      </w:r>
      <w:proofErr w:type="spellStart"/>
      <w:r w:rsidRPr="008A7493">
        <w:rPr>
          <w:bCs/>
          <w:color w:val="333333"/>
          <w:szCs w:val="28"/>
          <w:shd w:val="clear" w:color="auto" w:fill="FFFFFF"/>
        </w:rPr>
        <w:t>страхування</w:t>
      </w:r>
      <w:proofErr w:type="spellEnd"/>
      <w:r w:rsidRPr="008A7493">
        <w:rPr>
          <w:bCs/>
          <w:color w:val="333333"/>
          <w:szCs w:val="28"/>
          <w:shd w:val="clear" w:color="auto" w:fill="FFFFFF"/>
        </w:rPr>
        <w:t xml:space="preserve">" </w:t>
      </w:r>
      <w:proofErr w:type="spellStart"/>
      <w:r w:rsidRPr="008A7493">
        <w:rPr>
          <w:bCs/>
          <w:color w:val="333333"/>
          <w:szCs w:val="28"/>
          <w:shd w:val="clear" w:color="auto" w:fill="FFFFFF"/>
        </w:rPr>
        <w:t>щодо</w:t>
      </w:r>
      <w:proofErr w:type="spellEnd"/>
      <w:r w:rsidRPr="008A7493">
        <w:rPr>
          <w:bCs/>
          <w:color w:val="333333"/>
          <w:szCs w:val="28"/>
          <w:shd w:val="clear" w:color="auto" w:fill="FFFFFF"/>
        </w:rPr>
        <w:t xml:space="preserve"> </w:t>
      </w:r>
      <w:proofErr w:type="spellStart"/>
      <w:r w:rsidRPr="008A7493">
        <w:rPr>
          <w:bCs/>
          <w:color w:val="333333"/>
          <w:szCs w:val="28"/>
          <w:shd w:val="clear" w:color="auto" w:fill="FFFFFF"/>
        </w:rPr>
        <w:t>повернення</w:t>
      </w:r>
      <w:proofErr w:type="spellEnd"/>
      <w:r w:rsidRPr="008A7493">
        <w:rPr>
          <w:bCs/>
          <w:color w:val="333333"/>
          <w:szCs w:val="28"/>
          <w:shd w:val="clear" w:color="auto" w:fill="FFFFFF"/>
        </w:rPr>
        <w:t xml:space="preserve"> до </w:t>
      </w:r>
      <w:proofErr w:type="spellStart"/>
      <w:r w:rsidRPr="008A7493">
        <w:rPr>
          <w:bCs/>
          <w:color w:val="333333"/>
          <w:szCs w:val="28"/>
          <w:shd w:val="clear" w:color="auto" w:fill="FFFFFF"/>
        </w:rPr>
        <w:t>сплати</w:t>
      </w:r>
      <w:proofErr w:type="spellEnd"/>
      <w:r w:rsidRPr="008A7493">
        <w:rPr>
          <w:bCs/>
          <w:color w:val="333333"/>
          <w:szCs w:val="28"/>
          <w:shd w:val="clear" w:color="auto" w:fill="FFFFFF"/>
        </w:rPr>
        <w:t xml:space="preserve"> </w:t>
      </w:r>
      <w:proofErr w:type="spellStart"/>
      <w:r w:rsidRPr="008A7493">
        <w:rPr>
          <w:bCs/>
          <w:color w:val="333333"/>
          <w:szCs w:val="28"/>
          <w:shd w:val="clear" w:color="auto" w:fill="FFFFFF"/>
        </w:rPr>
        <w:t>єдиного</w:t>
      </w:r>
      <w:proofErr w:type="spellEnd"/>
      <w:r w:rsidRPr="008A7493">
        <w:rPr>
          <w:bCs/>
          <w:color w:val="333333"/>
          <w:szCs w:val="28"/>
          <w:shd w:val="clear" w:color="auto" w:fill="FFFFFF"/>
        </w:rPr>
        <w:t xml:space="preserve"> </w:t>
      </w:r>
      <w:proofErr w:type="spellStart"/>
      <w:r w:rsidRPr="008A7493">
        <w:rPr>
          <w:bCs/>
          <w:color w:val="333333"/>
          <w:szCs w:val="28"/>
          <w:shd w:val="clear" w:color="auto" w:fill="FFFFFF"/>
        </w:rPr>
        <w:t>соціального</w:t>
      </w:r>
      <w:proofErr w:type="spellEnd"/>
      <w:r w:rsidRPr="008A7493">
        <w:rPr>
          <w:bCs/>
          <w:color w:val="333333"/>
          <w:szCs w:val="28"/>
          <w:shd w:val="clear" w:color="auto" w:fill="FFFFFF"/>
        </w:rPr>
        <w:t xml:space="preserve"> </w:t>
      </w:r>
      <w:proofErr w:type="spellStart"/>
      <w:r w:rsidRPr="008A7493">
        <w:rPr>
          <w:bCs/>
          <w:color w:val="333333"/>
          <w:szCs w:val="28"/>
          <w:shd w:val="clear" w:color="auto" w:fill="FFFFFF"/>
        </w:rPr>
        <w:t>внеску</w:t>
      </w:r>
      <w:proofErr w:type="spellEnd"/>
      <w:r w:rsidRPr="008A7493">
        <w:rPr>
          <w:bCs/>
          <w:color w:val="333333"/>
          <w:szCs w:val="28"/>
          <w:shd w:val="clear" w:color="auto" w:fill="FFFFFF"/>
        </w:rPr>
        <w:t xml:space="preserve"> в </w:t>
      </w:r>
      <w:proofErr w:type="spellStart"/>
      <w:r w:rsidRPr="008A7493">
        <w:rPr>
          <w:bCs/>
          <w:color w:val="333333"/>
          <w:szCs w:val="28"/>
          <w:shd w:val="clear" w:color="auto" w:fill="FFFFFF"/>
        </w:rPr>
        <w:t>залежності</w:t>
      </w:r>
      <w:proofErr w:type="spellEnd"/>
      <w:r w:rsidRPr="008A7493">
        <w:rPr>
          <w:bCs/>
          <w:color w:val="333333"/>
          <w:szCs w:val="28"/>
          <w:shd w:val="clear" w:color="auto" w:fill="FFFFFF"/>
        </w:rPr>
        <w:t xml:space="preserve"> </w:t>
      </w:r>
      <w:proofErr w:type="spellStart"/>
      <w:r w:rsidRPr="008A7493">
        <w:rPr>
          <w:bCs/>
          <w:color w:val="333333"/>
          <w:szCs w:val="28"/>
          <w:shd w:val="clear" w:color="auto" w:fill="FFFFFF"/>
        </w:rPr>
        <w:t>від</w:t>
      </w:r>
      <w:proofErr w:type="spellEnd"/>
      <w:r w:rsidRPr="008A7493">
        <w:rPr>
          <w:bCs/>
          <w:color w:val="333333"/>
          <w:szCs w:val="28"/>
          <w:shd w:val="clear" w:color="auto" w:fill="FFFFFF"/>
        </w:rPr>
        <w:t xml:space="preserve"> </w:t>
      </w:r>
      <w:proofErr w:type="spellStart"/>
      <w:r w:rsidRPr="008A7493">
        <w:rPr>
          <w:bCs/>
          <w:color w:val="333333"/>
          <w:szCs w:val="28"/>
          <w:shd w:val="clear" w:color="auto" w:fill="FFFFFF"/>
        </w:rPr>
        <w:t>наявності</w:t>
      </w:r>
      <w:proofErr w:type="spellEnd"/>
      <w:r w:rsidRPr="008A7493">
        <w:rPr>
          <w:bCs/>
          <w:color w:val="333333"/>
          <w:szCs w:val="28"/>
          <w:shd w:val="clear" w:color="auto" w:fill="FFFFFF"/>
        </w:rPr>
        <w:t xml:space="preserve"> доходу </w:t>
      </w:r>
      <w:proofErr w:type="spellStart"/>
      <w:r w:rsidRPr="008A7493">
        <w:rPr>
          <w:bCs/>
          <w:color w:val="333333"/>
          <w:szCs w:val="28"/>
          <w:shd w:val="clear" w:color="auto" w:fill="FFFFFF"/>
        </w:rPr>
        <w:t>суб'єктів</w:t>
      </w:r>
      <w:proofErr w:type="spellEnd"/>
      <w:r w:rsidRPr="008A7493">
        <w:rPr>
          <w:bCs/>
          <w:color w:val="333333"/>
          <w:szCs w:val="28"/>
          <w:shd w:val="clear" w:color="auto" w:fill="FFFFFF"/>
        </w:rPr>
        <w:t xml:space="preserve"> малого і </w:t>
      </w:r>
      <w:proofErr w:type="spellStart"/>
      <w:r w:rsidRPr="008A7493">
        <w:rPr>
          <w:bCs/>
          <w:color w:val="333333"/>
          <w:szCs w:val="28"/>
          <w:shd w:val="clear" w:color="auto" w:fill="FFFFFF"/>
        </w:rPr>
        <w:t>середнього</w:t>
      </w:r>
      <w:proofErr w:type="spellEnd"/>
      <w:r w:rsidRPr="008A7493">
        <w:rPr>
          <w:bCs/>
          <w:color w:val="333333"/>
          <w:szCs w:val="28"/>
          <w:shd w:val="clear" w:color="auto" w:fill="FFFFFF"/>
        </w:rPr>
        <w:t xml:space="preserve"> </w:t>
      </w:r>
      <w:proofErr w:type="spellStart"/>
      <w:r w:rsidRPr="008A7493">
        <w:rPr>
          <w:bCs/>
          <w:color w:val="333333"/>
          <w:szCs w:val="28"/>
          <w:shd w:val="clear" w:color="auto" w:fill="FFFFFF"/>
        </w:rPr>
        <w:t>підприємництва</w:t>
      </w:r>
      <w:proofErr w:type="spellEnd"/>
      <w:r w:rsidRPr="008A7493">
        <w:rPr>
          <w:bCs/>
          <w:color w:val="333333"/>
          <w:szCs w:val="28"/>
          <w:shd w:val="clear" w:color="auto" w:fill="FFFFFF"/>
        </w:rPr>
        <w:t xml:space="preserve"> та </w:t>
      </w:r>
      <w:proofErr w:type="spellStart"/>
      <w:r w:rsidRPr="008A7493">
        <w:rPr>
          <w:bCs/>
          <w:color w:val="333333"/>
          <w:szCs w:val="28"/>
          <w:shd w:val="clear" w:color="auto" w:fill="FFFFFF"/>
        </w:rPr>
        <w:t>запобігання</w:t>
      </w:r>
      <w:proofErr w:type="spellEnd"/>
      <w:r w:rsidRPr="008A7493">
        <w:rPr>
          <w:bCs/>
          <w:color w:val="333333"/>
          <w:szCs w:val="28"/>
          <w:shd w:val="clear" w:color="auto" w:fill="FFFFFF"/>
        </w:rPr>
        <w:t xml:space="preserve"> </w:t>
      </w:r>
      <w:proofErr w:type="spellStart"/>
      <w:r w:rsidRPr="008A7493">
        <w:rPr>
          <w:bCs/>
          <w:color w:val="333333"/>
          <w:szCs w:val="28"/>
          <w:shd w:val="clear" w:color="auto" w:fill="FFFFFF"/>
        </w:rPr>
        <w:t>їх</w:t>
      </w:r>
      <w:proofErr w:type="spellEnd"/>
      <w:r w:rsidRPr="008A7493">
        <w:rPr>
          <w:bCs/>
          <w:color w:val="333333"/>
          <w:szCs w:val="28"/>
          <w:shd w:val="clear" w:color="auto" w:fill="FFFFFF"/>
        </w:rPr>
        <w:t xml:space="preserve"> </w:t>
      </w:r>
      <w:proofErr w:type="spellStart"/>
      <w:r w:rsidRPr="008A7493">
        <w:rPr>
          <w:bCs/>
          <w:color w:val="333333"/>
          <w:szCs w:val="28"/>
          <w:shd w:val="clear" w:color="auto" w:fill="FFFFFF"/>
        </w:rPr>
        <w:t>масовому</w:t>
      </w:r>
      <w:proofErr w:type="spellEnd"/>
      <w:r w:rsidRPr="008A7493">
        <w:rPr>
          <w:bCs/>
          <w:color w:val="333333"/>
          <w:szCs w:val="28"/>
          <w:shd w:val="clear" w:color="auto" w:fill="FFFFFF"/>
        </w:rPr>
        <w:t xml:space="preserve"> </w:t>
      </w:r>
      <w:proofErr w:type="spellStart"/>
      <w:r w:rsidRPr="008A7493">
        <w:rPr>
          <w:bCs/>
          <w:color w:val="333333"/>
          <w:szCs w:val="28"/>
          <w:shd w:val="clear" w:color="auto" w:fill="FFFFFF"/>
        </w:rPr>
        <w:t>припиненню</w:t>
      </w:r>
      <w:proofErr w:type="spellEnd"/>
      <w:r>
        <w:rPr>
          <w:rFonts w:ascii="Arial" w:hAnsi="Arial" w:cs="Arial"/>
          <w:color w:val="333333"/>
          <w:sz w:val="18"/>
          <w:szCs w:val="18"/>
          <w:shd w:val="clear" w:color="auto" w:fill="FFFFFF"/>
          <w:lang w:val="uk-UA"/>
        </w:rPr>
        <w:t>.</w:t>
      </w:r>
    </w:p>
    <w:p w:rsidR="001D63E9" w:rsidRPr="00211397" w:rsidRDefault="001D63E9" w:rsidP="001D63E9">
      <w:pPr>
        <w:shd w:val="clear" w:color="auto" w:fill="FFFFFF"/>
        <w:spacing w:before="120" w:after="120" w:line="240" w:lineRule="auto"/>
        <w:ind w:firstLine="708"/>
        <w:jc w:val="both"/>
        <w:rPr>
          <w:rFonts w:eastAsia="Times New Roman"/>
          <w:szCs w:val="28"/>
          <w:lang w:val="uk-UA" w:eastAsia="ru-RU"/>
        </w:rPr>
      </w:pPr>
    </w:p>
    <w:p w:rsidR="001D63E9" w:rsidRDefault="001D63E9" w:rsidP="001D63E9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color w:val="333333"/>
          <w:szCs w:val="28"/>
          <w:lang w:val="uk-UA" w:eastAsia="uk-UA"/>
        </w:rPr>
      </w:pPr>
      <w:r>
        <w:rPr>
          <w:szCs w:val="28"/>
          <w:lang w:val="uk-UA" w:eastAsia="ru-RU"/>
        </w:rPr>
        <w:t>Реєстр. № 1142</w:t>
      </w:r>
      <w:r>
        <w:rPr>
          <w:szCs w:val="28"/>
          <w:lang w:val="uk-UA"/>
        </w:rPr>
        <w:t xml:space="preserve"> від 29.08.2019 р.</w:t>
      </w:r>
    </w:p>
    <w:p w:rsidR="001D63E9" w:rsidRDefault="001D63E9" w:rsidP="001D63E9">
      <w:pPr>
        <w:shd w:val="clear" w:color="auto" w:fill="FFFFFF"/>
        <w:spacing w:after="0" w:line="270" w:lineRule="atLeast"/>
        <w:ind w:left="709"/>
        <w:jc w:val="both"/>
        <w:rPr>
          <w:color w:val="333333"/>
          <w:szCs w:val="28"/>
          <w:lang w:val="uk-UA" w:eastAsia="uk-UA"/>
        </w:rPr>
      </w:pPr>
    </w:p>
    <w:p w:rsidR="001D63E9" w:rsidRDefault="001D63E9" w:rsidP="001D63E9">
      <w:pPr>
        <w:ind w:firstLine="708"/>
        <w:rPr>
          <w:szCs w:val="28"/>
          <w:lang w:val="uk-UA"/>
        </w:rPr>
      </w:pPr>
      <w:r>
        <w:rPr>
          <w:szCs w:val="28"/>
          <w:lang w:val="uk-UA" w:eastAsia="ru-RU"/>
        </w:rPr>
        <w:t>Суб’єкт права законодавчої ініціативи:</w:t>
      </w:r>
      <w:r w:rsidRPr="006B770D">
        <w:rPr>
          <w:szCs w:val="28"/>
          <w:lang w:val="uk-UA" w:eastAsia="ru-RU"/>
        </w:rPr>
        <w:t xml:space="preserve"> </w:t>
      </w:r>
      <w:r w:rsidRPr="003000A4">
        <w:rPr>
          <w:szCs w:val="28"/>
          <w:lang w:val="uk-UA"/>
        </w:rPr>
        <w:t>на</w:t>
      </w:r>
      <w:r>
        <w:rPr>
          <w:szCs w:val="28"/>
          <w:lang w:val="uk-UA"/>
        </w:rPr>
        <w:t xml:space="preserve">родний депутат </w:t>
      </w:r>
      <w:r>
        <w:rPr>
          <w:rFonts w:eastAsia="Times New Roman"/>
          <w:szCs w:val="28"/>
          <w:lang w:val="uk-UA" w:eastAsia="ru-RU"/>
        </w:rPr>
        <w:t xml:space="preserve">України </w:t>
      </w:r>
      <w:proofErr w:type="spellStart"/>
      <w:r>
        <w:rPr>
          <w:rFonts w:eastAsia="Times New Roman"/>
          <w:szCs w:val="28"/>
          <w:lang w:val="uk-UA" w:eastAsia="ru-RU"/>
        </w:rPr>
        <w:t>Д.Ю</w:t>
      </w:r>
      <w:r>
        <w:rPr>
          <w:szCs w:val="28"/>
          <w:lang w:val="uk-UA" w:eastAsia="uk-UA"/>
        </w:rPr>
        <w:t>.Шпенов</w:t>
      </w:r>
      <w:proofErr w:type="spellEnd"/>
    </w:p>
    <w:p w:rsidR="001D63E9" w:rsidRDefault="001D63E9" w:rsidP="001D63E9">
      <w:pPr>
        <w:shd w:val="clear" w:color="auto" w:fill="FFFFFF"/>
        <w:spacing w:after="360" w:line="193" w:lineRule="atLeast"/>
        <w:ind w:firstLine="708"/>
        <w:jc w:val="both"/>
        <w:rPr>
          <w:szCs w:val="28"/>
          <w:lang w:val="uk-UA"/>
        </w:rPr>
      </w:pPr>
      <w:r>
        <w:rPr>
          <w:szCs w:val="28"/>
          <w:lang w:val="uk-UA" w:eastAsia="ru-RU"/>
        </w:rPr>
        <w:t xml:space="preserve">Головний комітет з підготовки і попереднього розгляду – </w:t>
      </w:r>
      <w:r>
        <w:rPr>
          <w:bCs/>
          <w:spacing w:val="4"/>
          <w:szCs w:val="28"/>
          <w:lang w:val="uk-UA" w:eastAsia="ru-RU"/>
        </w:rPr>
        <w:t>Комітет Верховної Рад</w:t>
      </w:r>
      <w:r w:rsidR="007C1FC0">
        <w:rPr>
          <w:bCs/>
          <w:spacing w:val="4"/>
          <w:szCs w:val="28"/>
          <w:lang w:val="uk-UA" w:eastAsia="ru-RU"/>
        </w:rPr>
        <w:t>и України з питань фінансів, податкової та митної політики</w:t>
      </w:r>
      <w:r>
        <w:rPr>
          <w:szCs w:val="28"/>
          <w:lang w:val="uk-UA"/>
        </w:rPr>
        <w:t>.</w:t>
      </w:r>
    </w:p>
    <w:p w:rsidR="001D63E9" w:rsidRDefault="001D63E9" w:rsidP="001D63E9">
      <w:pPr>
        <w:spacing w:after="0"/>
        <w:ind w:firstLine="708"/>
        <w:jc w:val="both"/>
        <w:rPr>
          <w:color w:val="000000" w:themeColor="text1"/>
          <w:szCs w:val="28"/>
          <w:lang w:val="uk-UA" w:eastAsia="ru-RU"/>
        </w:rPr>
      </w:pPr>
      <w:r>
        <w:rPr>
          <w:color w:val="000000" w:themeColor="text1"/>
          <w:szCs w:val="28"/>
          <w:lang w:val="uk-UA" w:eastAsia="ru-RU"/>
        </w:rPr>
        <w:t xml:space="preserve">У проекті акту не виявлено </w:t>
      </w:r>
      <w:proofErr w:type="spellStart"/>
      <w:r>
        <w:rPr>
          <w:color w:val="000000" w:themeColor="text1"/>
          <w:szCs w:val="28"/>
          <w:lang w:val="uk-UA" w:eastAsia="ru-RU"/>
        </w:rPr>
        <w:t>корупціогенних</w:t>
      </w:r>
      <w:proofErr w:type="spellEnd"/>
      <w:r>
        <w:rPr>
          <w:color w:val="000000" w:themeColor="text1"/>
          <w:szCs w:val="28"/>
          <w:lang w:val="uk-UA" w:eastAsia="ru-RU"/>
        </w:rPr>
        <w:t xml:space="preserve"> факторів – проект акту </w:t>
      </w:r>
    </w:p>
    <w:p w:rsidR="001D63E9" w:rsidRDefault="001D63E9" w:rsidP="001D63E9">
      <w:pPr>
        <w:spacing w:after="0"/>
        <w:jc w:val="both"/>
        <w:rPr>
          <w:color w:val="000000" w:themeColor="text1"/>
          <w:szCs w:val="28"/>
          <w:lang w:val="uk-UA"/>
        </w:rPr>
      </w:pPr>
      <w:r>
        <w:rPr>
          <w:color w:val="000000" w:themeColor="text1"/>
          <w:szCs w:val="28"/>
          <w:lang w:val="uk-UA" w:eastAsia="ru-RU"/>
        </w:rPr>
        <w:t xml:space="preserve">відповідає вимогам антикорупційного законодавства </w:t>
      </w:r>
      <w:r>
        <w:rPr>
          <w:color w:val="000000" w:themeColor="text1"/>
          <w:szCs w:val="28"/>
          <w:lang w:val="uk-UA"/>
        </w:rPr>
        <w:t>(рішення Комітету від</w:t>
      </w:r>
      <w:r w:rsidR="00DB5F0E">
        <w:rPr>
          <w:color w:val="000000" w:themeColor="text1"/>
          <w:szCs w:val="28"/>
          <w:lang w:val="uk-UA"/>
        </w:rPr>
        <w:t xml:space="preserve">16 жовтня </w:t>
      </w:r>
      <w:r>
        <w:rPr>
          <w:color w:val="000000" w:themeColor="text1"/>
          <w:szCs w:val="28"/>
          <w:lang w:val="uk-UA"/>
        </w:rPr>
        <w:t xml:space="preserve">2019 року, протокол № </w:t>
      </w:r>
      <w:r w:rsidR="00DB5F0E">
        <w:rPr>
          <w:color w:val="000000" w:themeColor="text1"/>
          <w:szCs w:val="28"/>
          <w:lang w:val="uk-UA"/>
        </w:rPr>
        <w:t>14</w:t>
      </w:r>
      <w:bookmarkStart w:id="0" w:name="_GoBack"/>
      <w:bookmarkEnd w:id="0"/>
      <w:r>
        <w:rPr>
          <w:color w:val="000000" w:themeColor="text1"/>
          <w:szCs w:val="28"/>
          <w:lang w:val="uk-UA"/>
        </w:rPr>
        <w:t>).</w:t>
      </w:r>
    </w:p>
    <w:p w:rsidR="001D63E9" w:rsidRDefault="001D63E9" w:rsidP="001D63E9">
      <w:pPr>
        <w:spacing w:line="240" w:lineRule="auto"/>
        <w:ind w:firstLine="708"/>
        <w:jc w:val="both"/>
        <w:rPr>
          <w:rFonts w:eastAsia="Times New Roman"/>
          <w:color w:val="000000"/>
          <w:szCs w:val="28"/>
          <w:lang w:val="uk-UA"/>
        </w:rPr>
      </w:pPr>
    </w:p>
    <w:p w:rsidR="001D63E9" w:rsidRDefault="001D63E9" w:rsidP="001D63E9">
      <w:pPr>
        <w:spacing w:after="0"/>
        <w:jc w:val="both"/>
        <w:rPr>
          <w:color w:val="000000" w:themeColor="text1"/>
          <w:szCs w:val="28"/>
          <w:lang w:val="uk-UA"/>
        </w:rPr>
      </w:pPr>
    </w:p>
    <w:p w:rsidR="001D63E9" w:rsidRDefault="001D63E9" w:rsidP="001D63E9">
      <w:pPr>
        <w:spacing w:after="0"/>
        <w:jc w:val="both"/>
        <w:rPr>
          <w:szCs w:val="28"/>
          <w:lang w:val="uk-UA"/>
        </w:rPr>
      </w:pPr>
    </w:p>
    <w:p w:rsidR="001D63E9" w:rsidRDefault="001D63E9" w:rsidP="001D63E9">
      <w:pPr>
        <w:spacing w:after="0"/>
        <w:jc w:val="both"/>
        <w:rPr>
          <w:szCs w:val="28"/>
          <w:lang w:val="uk-UA"/>
        </w:rPr>
      </w:pPr>
    </w:p>
    <w:p w:rsidR="001D63E9" w:rsidRPr="00B2748A" w:rsidRDefault="001D63E9" w:rsidP="001D63E9">
      <w:pPr>
        <w:spacing w:after="0" w:line="259" w:lineRule="auto"/>
        <w:ind w:firstLine="708"/>
        <w:rPr>
          <w:b/>
          <w:lang w:val="uk-UA"/>
        </w:rPr>
      </w:pPr>
      <w:r w:rsidRPr="00B2748A">
        <w:rPr>
          <w:b/>
        </w:rPr>
        <w:t xml:space="preserve">Голова </w:t>
      </w:r>
      <w:proofErr w:type="spellStart"/>
      <w:r w:rsidRPr="00B2748A">
        <w:rPr>
          <w:b/>
        </w:rPr>
        <w:t>Комітету</w:t>
      </w:r>
      <w:proofErr w:type="spellEnd"/>
      <w:r w:rsidRPr="00B2748A">
        <w:rPr>
          <w:b/>
        </w:rPr>
        <w:tab/>
      </w:r>
      <w:r w:rsidRPr="00B2748A">
        <w:rPr>
          <w:b/>
        </w:rPr>
        <w:tab/>
      </w:r>
      <w:r w:rsidRPr="00B2748A">
        <w:rPr>
          <w:b/>
        </w:rPr>
        <w:tab/>
      </w:r>
      <w:r w:rsidRPr="00B2748A">
        <w:rPr>
          <w:b/>
        </w:rPr>
        <w:tab/>
      </w:r>
      <w:r w:rsidRPr="00B2748A">
        <w:rPr>
          <w:b/>
        </w:rPr>
        <w:tab/>
      </w:r>
      <w:r w:rsidRPr="00B2748A">
        <w:rPr>
          <w:b/>
          <w:lang w:val="uk-UA"/>
        </w:rPr>
        <w:t xml:space="preserve">А.О. </w:t>
      </w:r>
      <w:proofErr w:type="spellStart"/>
      <w:r w:rsidRPr="00B2748A">
        <w:rPr>
          <w:b/>
        </w:rPr>
        <w:t>Красно</w:t>
      </w:r>
      <w:r w:rsidRPr="005B32A9">
        <w:rPr>
          <w:b/>
        </w:rPr>
        <w:t>с</w:t>
      </w:r>
      <w:r w:rsidRPr="00B2748A">
        <w:rPr>
          <w:b/>
          <w:lang w:val="uk-UA"/>
        </w:rPr>
        <w:t>ільська</w:t>
      </w:r>
      <w:proofErr w:type="spellEnd"/>
    </w:p>
    <w:p w:rsidR="001D63E9" w:rsidRPr="005C26AD" w:rsidRDefault="001D63E9" w:rsidP="001D63E9">
      <w:pPr>
        <w:rPr>
          <w:lang w:val="uk-UA"/>
        </w:rPr>
      </w:pPr>
    </w:p>
    <w:p w:rsidR="001D63E9" w:rsidRDefault="001D63E9" w:rsidP="001D63E9"/>
    <w:p w:rsidR="00553E0B" w:rsidRDefault="00DB5F0E" w:rsidP="001D63E9">
      <w:pPr>
        <w:tabs>
          <w:tab w:val="left" w:pos="1933"/>
        </w:tabs>
      </w:pPr>
    </w:p>
    <w:sectPr w:rsidR="00553E0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63E9"/>
    <w:rsid w:val="001D63E9"/>
    <w:rsid w:val="007C1FC0"/>
    <w:rsid w:val="009533C8"/>
    <w:rsid w:val="00DB5F0E"/>
    <w:rsid w:val="00E73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6DEEA4"/>
  <w15:chartTrackingRefBased/>
  <w15:docId w15:val="{4C3B759F-DD4A-45C6-B66E-B3096F737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63E9"/>
    <w:pPr>
      <w:spacing w:line="252" w:lineRule="auto"/>
    </w:pPr>
    <w:rPr>
      <w:rFonts w:ascii="Times New Roman" w:eastAsia="Calibri" w:hAnsi="Times New Roman" w:cs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B5F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DB5F0E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705</Words>
  <Characters>403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Скиб'як Андрій Юліанович</dc:creator>
  <cp:keywords/>
  <dc:description/>
  <cp:lastModifiedBy>Скиб'як Андрій Юліанович</cp:lastModifiedBy>
  <cp:revision>5</cp:revision>
  <cp:lastPrinted>2019-10-16T14:51:00Z</cp:lastPrinted>
  <dcterms:created xsi:type="dcterms:W3CDTF">2019-09-20T11:30:00Z</dcterms:created>
  <dcterms:modified xsi:type="dcterms:W3CDTF">2019-10-16T14:52:00Z</dcterms:modified>
</cp:coreProperties>
</file>