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9F2" w:rsidRPr="004F521A" w:rsidRDefault="000559F2" w:rsidP="000559F2">
      <w:pPr>
        <w:ind w:left="288" w:firstLine="706"/>
        <w:jc w:val="right"/>
        <w:rPr>
          <w:sz w:val="28"/>
          <w:szCs w:val="28"/>
          <w:lang w:val="uk-UA"/>
        </w:rPr>
      </w:pPr>
    </w:p>
    <w:p w:rsidR="000559F2" w:rsidRPr="004F521A" w:rsidRDefault="000559F2" w:rsidP="000559F2">
      <w:pPr>
        <w:ind w:left="288" w:firstLine="706"/>
        <w:jc w:val="right"/>
        <w:rPr>
          <w:sz w:val="28"/>
          <w:szCs w:val="28"/>
          <w:lang w:val="uk-UA"/>
        </w:rPr>
      </w:pPr>
    </w:p>
    <w:p w:rsidR="000559F2" w:rsidRPr="004F521A" w:rsidRDefault="000559F2" w:rsidP="000559F2">
      <w:pPr>
        <w:ind w:left="288" w:firstLine="706"/>
        <w:jc w:val="right"/>
        <w:rPr>
          <w:sz w:val="28"/>
          <w:szCs w:val="28"/>
          <w:lang w:val="uk-UA"/>
        </w:rPr>
      </w:pPr>
    </w:p>
    <w:p w:rsidR="000559F2" w:rsidRPr="004F521A" w:rsidRDefault="000559F2" w:rsidP="000559F2">
      <w:pPr>
        <w:ind w:left="288" w:firstLine="706"/>
        <w:jc w:val="right"/>
        <w:rPr>
          <w:sz w:val="28"/>
          <w:szCs w:val="28"/>
          <w:lang w:val="uk-UA"/>
        </w:rPr>
      </w:pPr>
    </w:p>
    <w:p w:rsidR="000559F2" w:rsidRPr="004F521A" w:rsidRDefault="000559F2" w:rsidP="000559F2">
      <w:pPr>
        <w:ind w:left="288" w:firstLine="706"/>
        <w:jc w:val="right"/>
        <w:rPr>
          <w:sz w:val="28"/>
          <w:szCs w:val="28"/>
          <w:lang w:val="uk-UA"/>
        </w:rPr>
      </w:pPr>
    </w:p>
    <w:p w:rsidR="000559F2" w:rsidRPr="004F521A" w:rsidRDefault="000559F2" w:rsidP="000559F2">
      <w:pPr>
        <w:ind w:left="288" w:firstLine="706"/>
        <w:jc w:val="right"/>
        <w:rPr>
          <w:sz w:val="28"/>
          <w:szCs w:val="28"/>
          <w:lang w:val="uk-UA"/>
        </w:rPr>
      </w:pPr>
    </w:p>
    <w:p w:rsidR="000559F2" w:rsidRPr="004F521A" w:rsidRDefault="000559F2" w:rsidP="000559F2">
      <w:pPr>
        <w:ind w:left="288" w:firstLine="706"/>
        <w:jc w:val="right"/>
        <w:rPr>
          <w:sz w:val="28"/>
          <w:szCs w:val="28"/>
          <w:lang w:val="uk-UA"/>
        </w:rPr>
      </w:pPr>
    </w:p>
    <w:p w:rsidR="000559F2" w:rsidRPr="004F521A" w:rsidRDefault="000559F2" w:rsidP="000559F2">
      <w:pPr>
        <w:jc w:val="both"/>
        <w:rPr>
          <w:lang w:val="uk-UA"/>
        </w:rPr>
      </w:pPr>
    </w:p>
    <w:p w:rsidR="000559F2" w:rsidRPr="004F521A" w:rsidRDefault="000559F2" w:rsidP="000559F2">
      <w:pPr>
        <w:rPr>
          <w:lang w:val="uk-UA"/>
        </w:rPr>
      </w:pPr>
    </w:p>
    <w:p w:rsidR="000559F2" w:rsidRPr="00B12673" w:rsidRDefault="000559F2" w:rsidP="000559F2">
      <w:pPr>
        <w:pStyle w:val="1"/>
        <w:ind w:firstLine="706"/>
      </w:pPr>
      <w:r w:rsidRPr="00B12673">
        <w:t>Верховна Рада України</w:t>
      </w:r>
    </w:p>
    <w:p w:rsidR="000559F2" w:rsidRPr="004F521A" w:rsidRDefault="000559F2" w:rsidP="000559F2">
      <w:pPr>
        <w:rPr>
          <w:lang w:val="uk-UA"/>
        </w:rPr>
      </w:pPr>
    </w:p>
    <w:p w:rsidR="000559F2" w:rsidRPr="004F521A" w:rsidRDefault="000559F2" w:rsidP="000559F2">
      <w:pPr>
        <w:rPr>
          <w:lang w:val="uk-UA"/>
        </w:rPr>
      </w:pPr>
    </w:p>
    <w:p w:rsidR="000559F2" w:rsidRPr="00B12673" w:rsidRDefault="000559F2" w:rsidP="000559F2">
      <w:pPr>
        <w:pStyle w:val="AeiOaieaaeaec"/>
        <w:rPr>
          <w:b/>
          <w:color w:val="auto"/>
          <w:sz w:val="28"/>
          <w:szCs w:val="28"/>
          <w:lang w:val="uk-UA"/>
        </w:rPr>
      </w:pPr>
      <w:r w:rsidRPr="00B12673">
        <w:rPr>
          <w:b/>
          <w:color w:val="auto"/>
          <w:sz w:val="28"/>
          <w:szCs w:val="28"/>
          <w:lang w:val="uk-UA"/>
        </w:rPr>
        <w:t>СУПРОВІДНА ЗАПИСКА</w:t>
      </w:r>
    </w:p>
    <w:p w:rsidR="000559F2" w:rsidRPr="00B12673" w:rsidRDefault="000559F2" w:rsidP="000559F2">
      <w:pPr>
        <w:pStyle w:val="AeiOaieaaeaec"/>
        <w:rPr>
          <w:b/>
          <w:color w:val="auto"/>
          <w:sz w:val="28"/>
          <w:szCs w:val="28"/>
          <w:lang w:val="uk-UA"/>
        </w:rPr>
      </w:pPr>
      <w:r w:rsidRPr="00B12673">
        <w:rPr>
          <w:b/>
          <w:color w:val="auto"/>
          <w:sz w:val="28"/>
          <w:szCs w:val="28"/>
          <w:lang w:val="uk-UA"/>
        </w:rPr>
        <w:t>до проекту Закону України</w:t>
      </w:r>
    </w:p>
    <w:p w:rsidR="00312F74" w:rsidRPr="00B12673" w:rsidRDefault="00794E1F" w:rsidP="000559F2">
      <w:pPr>
        <w:pStyle w:val="AeiOaieaaeaec"/>
        <w:rPr>
          <w:b/>
          <w:sz w:val="28"/>
          <w:szCs w:val="28"/>
          <w:lang w:val="uk-UA"/>
        </w:rPr>
      </w:pPr>
      <w:r w:rsidRPr="00B12673">
        <w:rPr>
          <w:b/>
          <w:sz w:val="28"/>
          <w:szCs w:val="28"/>
          <w:lang w:val="uk-UA"/>
        </w:rPr>
        <w:t>«Про внесення змін до деяких законів України щодо впровадження Єдиного реєстру осіб, засуджених за злочини проти статевої свободи та недоторканності малолітньої чи малолітнього, та посилення відповідальності за злочини, вчинені проти статевої свободи та недоторканності малолітньої чи малолітнього»</w:t>
      </w:r>
    </w:p>
    <w:p w:rsidR="00794E1F" w:rsidRPr="004F521A" w:rsidRDefault="00794E1F" w:rsidP="000559F2">
      <w:pPr>
        <w:pStyle w:val="AeiOaieaaeaec"/>
        <w:rPr>
          <w:b/>
          <w:color w:val="auto"/>
          <w:sz w:val="28"/>
          <w:szCs w:val="28"/>
          <w:lang w:val="uk-UA"/>
        </w:rPr>
      </w:pPr>
    </w:p>
    <w:p w:rsidR="000559F2" w:rsidRPr="00596FD0" w:rsidRDefault="000559F2" w:rsidP="000F1BA5">
      <w:pPr>
        <w:pStyle w:val="AeiOaieaaeaec"/>
        <w:ind w:firstLine="720"/>
        <w:jc w:val="both"/>
        <w:rPr>
          <w:color w:val="auto"/>
          <w:sz w:val="28"/>
          <w:szCs w:val="28"/>
          <w:lang w:val="uk-UA"/>
        </w:rPr>
      </w:pPr>
      <w:r w:rsidRPr="00B12673">
        <w:rPr>
          <w:color w:val="auto"/>
          <w:sz w:val="28"/>
          <w:szCs w:val="28"/>
          <w:lang w:val="uk-UA"/>
        </w:rPr>
        <w:t>Верховною Ра</w:t>
      </w:r>
      <w:r w:rsidR="00312F74" w:rsidRPr="00B12673">
        <w:rPr>
          <w:color w:val="auto"/>
          <w:sz w:val="28"/>
          <w:szCs w:val="28"/>
          <w:lang w:val="uk-UA"/>
        </w:rPr>
        <w:t>д</w:t>
      </w:r>
      <w:r w:rsidR="00794E1F" w:rsidRPr="00B12673">
        <w:rPr>
          <w:color w:val="auto"/>
          <w:sz w:val="28"/>
          <w:szCs w:val="28"/>
          <w:lang w:val="uk-UA"/>
        </w:rPr>
        <w:t>ою України восьмого скликання 11 липня 2019</w:t>
      </w:r>
      <w:r w:rsidR="00462233" w:rsidRPr="00B12673">
        <w:rPr>
          <w:color w:val="auto"/>
          <w:sz w:val="28"/>
          <w:szCs w:val="28"/>
          <w:lang w:val="uk-UA"/>
        </w:rPr>
        <w:t xml:space="preserve"> року </w:t>
      </w:r>
      <w:r w:rsidRPr="00B12673">
        <w:rPr>
          <w:color w:val="auto"/>
          <w:sz w:val="28"/>
          <w:szCs w:val="28"/>
          <w:lang w:val="uk-UA"/>
        </w:rPr>
        <w:t xml:space="preserve">прийнято в першому читанні </w:t>
      </w:r>
      <w:r w:rsidR="004F521A">
        <w:rPr>
          <w:color w:val="auto"/>
          <w:sz w:val="28"/>
          <w:szCs w:val="28"/>
          <w:lang w:val="uk-UA"/>
        </w:rPr>
        <w:t xml:space="preserve">доопрацьований </w:t>
      </w:r>
      <w:r w:rsidRPr="00B12673">
        <w:rPr>
          <w:color w:val="auto"/>
          <w:sz w:val="28"/>
          <w:szCs w:val="28"/>
          <w:lang w:val="uk-UA"/>
        </w:rPr>
        <w:t xml:space="preserve">проект Закону України </w:t>
      </w:r>
      <w:r w:rsidR="00794E1F" w:rsidRPr="00B12673">
        <w:rPr>
          <w:sz w:val="28"/>
          <w:szCs w:val="28"/>
          <w:lang w:val="uk-UA"/>
        </w:rPr>
        <w:t>«Про внесення змін до деяких законів України щодо впровадження Єдиного реєстру осіб, засуджених за злочини проти статевої свободи та недоторканності малолітньої чи малолітнього, та посилення відповідальності за злочини, вчинені проти статевої свободи та недоторканності малолітньої чи малолітнього» (реєстр. № 6607</w:t>
      </w:r>
      <w:r w:rsidR="00F96C92" w:rsidRPr="00B12673">
        <w:rPr>
          <w:sz w:val="28"/>
          <w:szCs w:val="28"/>
          <w:lang w:val="uk-UA"/>
        </w:rPr>
        <w:t>)</w:t>
      </w:r>
      <w:r w:rsidRPr="00B12673">
        <w:rPr>
          <w:bCs/>
          <w:color w:val="auto"/>
          <w:sz w:val="28"/>
          <w:szCs w:val="28"/>
          <w:lang w:val="uk-UA"/>
        </w:rPr>
        <w:t>,</w:t>
      </w:r>
      <w:r w:rsidR="00794E1F" w:rsidRPr="00B12673">
        <w:rPr>
          <w:color w:val="auto"/>
          <w:sz w:val="28"/>
          <w:szCs w:val="28"/>
          <w:lang w:val="uk-UA"/>
        </w:rPr>
        <w:t xml:space="preserve"> поданий народним депутатом</w:t>
      </w:r>
      <w:r w:rsidRPr="00B12673">
        <w:rPr>
          <w:color w:val="auto"/>
          <w:sz w:val="28"/>
          <w:szCs w:val="28"/>
          <w:lang w:val="uk-UA"/>
        </w:rPr>
        <w:t xml:space="preserve"> України </w:t>
      </w:r>
      <w:proofErr w:type="spellStart"/>
      <w:r w:rsidR="00F96C92" w:rsidRPr="00B12673">
        <w:rPr>
          <w:color w:val="auto"/>
          <w:sz w:val="28"/>
          <w:szCs w:val="28"/>
          <w:lang w:val="uk-UA"/>
        </w:rPr>
        <w:t>Недавою</w:t>
      </w:r>
      <w:proofErr w:type="spellEnd"/>
      <w:r w:rsidR="00F96C92" w:rsidRPr="00B12673">
        <w:rPr>
          <w:color w:val="auto"/>
          <w:sz w:val="28"/>
          <w:szCs w:val="28"/>
          <w:lang w:val="uk-UA"/>
        </w:rPr>
        <w:t xml:space="preserve"> О.А. та інши</w:t>
      </w:r>
      <w:r w:rsidR="006217D3">
        <w:rPr>
          <w:color w:val="auto"/>
          <w:sz w:val="28"/>
          <w:szCs w:val="28"/>
          <w:lang w:val="uk-UA"/>
        </w:rPr>
        <w:t>ми народними депутатами України,</w:t>
      </w:r>
      <w:r w:rsidR="004E7816" w:rsidRPr="00B12673">
        <w:rPr>
          <w:lang w:val="uk-UA"/>
        </w:rPr>
        <w:t xml:space="preserve"> </w:t>
      </w:r>
      <w:r w:rsidR="004E7816" w:rsidRPr="00596FD0">
        <w:rPr>
          <w:color w:val="auto"/>
          <w:sz w:val="28"/>
          <w:szCs w:val="28"/>
          <w:lang w:val="uk-UA"/>
        </w:rPr>
        <w:t xml:space="preserve">з дорученням Комітету з питань законодавчого забезпечення правоохоронної діяльності доопрацювати зазначений законопроект з урахуванням зауважень та пропозицій суб’єктів права законодавчої ініціативи та </w:t>
      </w:r>
      <w:proofErr w:type="spellStart"/>
      <w:r w:rsidR="004E7816" w:rsidRPr="00596FD0">
        <w:rPr>
          <w:color w:val="auto"/>
          <w:sz w:val="28"/>
          <w:szCs w:val="28"/>
          <w:lang w:val="uk-UA"/>
        </w:rPr>
        <w:t>внести</w:t>
      </w:r>
      <w:proofErr w:type="spellEnd"/>
      <w:r w:rsidR="004E7816" w:rsidRPr="00596FD0">
        <w:rPr>
          <w:color w:val="auto"/>
          <w:sz w:val="28"/>
          <w:szCs w:val="28"/>
          <w:lang w:val="uk-UA"/>
        </w:rPr>
        <w:t xml:space="preserve"> його на розгляд Верховної Ради України в другому читанні.</w:t>
      </w:r>
    </w:p>
    <w:p w:rsidR="00F96C92" w:rsidRPr="00B12673" w:rsidRDefault="00F96C92" w:rsidP="002821DB">
      <w:pPr>
        <w:pStyle w:val="a5"/>
        <w:ind w:firstLine="540"/>
        <w:contextualSpacing/>
        <w:jc w:val="both"/>
        <w:rPr>
          <w:sz w:val="28"/>
          <w:szCs w:val="28"/>
          <w:lang w:val="uk-UA"/>
        </w:rPr>
      </w:pPr>
      <w:r w:rsidRPr="00B12673">
        <w:rPr>
          <w:sz w:val="28"/>
          <w:szCs w:val="28"/>
          <w:lang w:val="uk-UA"/>
        </w:rPr>
        <w:t>Законопроект розроблено з метою захисту дітей від сексуальної експлуатації та сексуального насильства та вдосконалення правового забезпечення протидії злочинам, що вчиняються проти статевої свободи та недоторканності дітей та підлітків.</w:t>
      </w:r>
    </w:p>
    <w:p w:rsidR="00F96C92" w:rsidRPr="00B12673" w:rsidRDefault="00F96C92" w:rsidP="002821DB">
      <w:pPr>
        <w:pStyle w:val="a5"/>
        <w:ind w:firstLine="540"/>
        <w:contextualSpacing/>
        <w:jc w:val="both"/>
        <w:rPr>
          <w:sz w:val="28"/>
          <w:szCs w:val="28"/>
          <w:lang w:val="uk-UA"/>
        </w:rPr>
      </w:pPr>
      <w:r w:rsidRPr="00B12673">
        <w:rPr>
          <w:sz w:val="28"/>
          <w:szCs w:val="28"/>
          <w:lang w:val="uk-UA"/>
        </w:rPr>
        <w:t xml:space="preserve">Для реалізації зазначеної мети пропонується внесення змін до Кримінального кодексу України, Кримінального процесуального кодексу України, Кримінально-виконавчого кодексу України та до Закону України «Про адміністративний нагляд за особами, звільненими з місць позбавлення волі», зокрема: </w:t>
      </w:r>
    </w:p>
    <w:p w:rsidR="00F96C92" w:rsidRPr="00B12673" w:rsidRDefault="00F96C92" w:rsidP="002821DB">
      <w:pPr>
        <w:pStyle w:val="a5"/>
        <w:ind w:firstLine="540"/>
        <w:contextualSpacing/>
        <w:jc w:val="both"/>
        <w:rPr>
          <w:sz w:val="28"/>
          <w:szCs w:val="28"/>
          <w:lang w:val="uk-UA"/>
        </w:rPr>
      </w:pPr>
      <w:r w:rsidRPr="00B12673">
        <w:rPr>
          <w:sz w:val="28"/>
          <w:szCs w:val="28"/>
          <w:lang w:val="uk-UA"/>
        </w:rPr>
        <w:t xml:space="preserve">- запровадження добровільного заходу медичного характеру у вигляді хімічної кастрації, що буде застосовуватись до осіб, які вчинили особливо тяжкий злочин проти статевої свободи та недоторканості малолітньої чи малолітнього й страждають розладом сексуальної переваги (педофілією), після відбуття особою покарання у вигляді позбавлення волі протягом не менше як дев’яти років; </w:t>
      </w:r>
    </w:p>
    <w:p w:rsidR="00F96C92" w:rsidRPr="00B12673" w:rsidRDefault="00F96C92" w:rsidP="002821DB">
      <w:pPr>
        <w:pStyle w:val="a5"/>
        <w:ind w:firstLine="540"/>
        <w:contextualSpacing/>
        <w:jc w:val="both"/>
        <w:rPr>
          <w:sz w:val="28"/>
          <w:szCs w:val="28"/>
          <w:lang w:val="uk-UA"/>
        </w:rPr>
      </w:pPr>
      <w:r w:rsidRPr="00B12673">
        <w:rPr>
          <w:sz w:val="28"/>
          <w:szCs w:val="28"/>
          <w:lang w:val="uk-UA"/>
        </w:rPr>
        <w:lastRenderedPageBreak/>
        <w:t xml:space="preserve">- створення Єдиного реєстру осіб, засуджених за злочини проти статевої свободи та недоторканності малолітньої чи малолітнього, який має стати запобіжником для повторення (рецидиву) таких злочинів через певну поінформованість осіб, на яких законом покладено обов’язки з виховання малолітнього (малолітньої); </w:t>
      </w:r>
    </w:p>
    <w:p w:rsidR="00F96C92" w:rsidRDefault="00F96C92" w:rsidP="002821DB">
      <w:pPr>
        <w:pStyle w:val="a5"/>
        <w:ind w:firstLine="539"/>
        <w:contextualSpacing/>
        <w:jc w:val="both"/>
        <w:rPr>
          <w:sz w:val="28"/>
          <w:szCs w:val="28"/>
          <w:lang w:val="uk-UA"/>
        </w:rPr>
      </w:pPr>
      <w:r w:rsidRPr="00B12673">
        <w:rPr>
          <w:sz w:val="28"/>
          <w:szCs w:val="28"/>
          <w:lang w:val="uk-UA"/>
        </w:rPr>
        <w:t>- посилення відповідальність за злочини, передбачені ст. 152, 153 КК України, вчинені щодо особи, яка не досягла чотирнадцяти років, незалежно від її добровільної згоди, особою яка раніше вчиняла такі злочини (у разі їх повторності) – до довічного позбавлення волі.</w:t>
      </w:r>
    </w:p>
    <w:p w:rsidR="000F1BA5" w:rsidRPr="00B12673" w:rsidRDefault="000F1BA5" w:rsidP="002821DB">
      <w:pPr>
        <w:pStyle w:val="a5"/>
        <w:ind w:firstLine="540"/>
        <w:contextualSpacing/>
        <w:jc w:val="both"/>
        <w:rPr>
          <w:sz w:val="28"/>
          <w:szCs w:val="28"/>
          <w:lang w:val="uk-UA"/>
        </w:rPr>
      </w:pPr>
      <w:r w:rsidRPr="000F1BA5">
        <w:rPr>
          <w:sz w:val="28"/>
          <w:szCs w:val="28"/>
          <w:lang w:val="uk-UA"/>
        </w:rPr>
        <w:t>Головне науково-експертне управління Апарату Верховної Ради України висловило ряд зауважень до законопроекту та рекомендувало за результатами розгляду в першому читанні законопроект направити суб’єктам права законодавчої ініціативи на доопрацювання.</w:t>
      </w:r>
    </w:p>
    <w:p w:rsidR="00F96C92" w:rsidRPr="00596FD0" w:rsidRDefault="00F96C92" w:rsidP="002821DB">
      <w:pPr>
        <w:pStyle w:val="AeiOaieaaeaec"/>
        <w:widowControl/>
        <w:ind w:firstLine="720"/>
        <w:contextualSpacing/>
        <w:jc w:val="both"/>
        <w:rPr>
          <w:color w:val="auto"/>
          <w:sz w:val="28"/>
          <w:szCs w:val="28"/>
          <w:lang w:val="uk-UA"/>
        </w:rPr>
      </w:pPr>
      <w:r w:rsidRPr="00596FD0">
        <w:rPr>
          <w:color w:val="auto"/>
          <w:sz w:val="28"/>
          <w:szCs w:val="28"/>
          <w:lang w:val="uk-UA"/>
        </w:rPr>
        <w:t>Також, до Комітету надійшов висновок від Комітету</w:t>
      </w:r>
      <w:r w:rsidR="002466CC">
        <w:rPr>
          <w:color w:val="auto"/>
          <w:sz w:val="28"/>
          <w:szCs w:val="28"/>
          <w:lang w:val="uk-UA"/>
        </w:rPr>
        <w:t xml:space="preserve"> з питань бюджету, в якому зазначено</w:t>
      </w:r>
      <w:r w:rsidRPr="00596FD0">
        <w:rPr>
          <w:color w:val="auto"/>
          <w:sz w:val="28"/>
          <w:szCs w:val="28"/>
          <w:lang w:val="uk-UA"/>
        </w:rPr>
        <w:t>, що застосування «хімічної кастрації» матиме вплив на видаткову частину державного бюджету та може призвести до збільшення видатків в зв’язку з необхідністю придбання медичних препаратів.</w:t>
      </w:r>
    </w:p>
    <w:p w:rsidR="00F96C92" w:rsidRPr="00B12673" w:rsidRDefault="00F96C92" w:rsidP="000F1BA5">
      <w:pPr>
        <w:shd w:val="clear" w:color="auto" w:fill="FFFFFF"/>
        <w:ind w:left="10" w:right="14" w:firstLine="691"/>
        <w:jc w:val="both"/>
        <w:rPr>
          <w:b/>
          <w:sz w:val="28"/>
          <w:szCs w:val="28"/>
          <w:lang w:val="uk-UA"/>
        </w:rPr>
      </w:pPr>
      <w:r w:rsidRPr="00B12673">
        <w:rPr>
          <w:color w:val="000000"/>
          <w:sz w:val="28"/>
          <w:szCs w:val="28"/>
          <w:lang w:val="uk-UA"/>
        </w:rPr>
        <w:t>Розглянувши зазначений зак</w:t>
      </w:r>
      <w:r w:rsidR="00B12673" w:rsidRPr="00B12673">
        <w:rPr>
          <w:color w:val="000000"/>
          <w:sz w:val="28"/>
          <w:szCs w:val="28"/>
          <w:lang w:val="uk-UA"/>
        </w:rPr>
        <w:t>онопроект на своєму засіданні 03 липня</w:t>
      </w:r>
      <w:r w:rsidRPr="00B12673">
        <w:rPr>
          <w:color w:val="000000"/>
          <w:sz w:val="28"/>
          <w:szCs w:val="28"/>
          <w:lang w:val="uk-UA"/>
        </w:rPr>
        <w:t xml:space="preserve"> </w:t>
      </w:r>
      <w:r w:rsidR="00B12673" w:rsidRPr="00B12673">
        <w:rPr>
          <w:color w:val="000000"/>
          <w:sz w:val="28"/>
          <w:szCs w:val="28"/>
          <w:lang w:val="uk-UA"/>
        </w:rPr>
        <w:t>2019</w:t>
      </w:r>
      <w:r w:rsidRPr="00B12673">
        <w:rPr>
          <w:color w:val="000000"/>
          <w:sz w:val="28"/>
          <w:szCs w:val="28"/>
          <w:lang w:val="uk-UA"/>
        </w:rPr>
        <w:t xml:space="preserve"> року Комітет</w:t>
      </w:r>
      <w:r w:rsidRPr="00B12673">
        <w:rPr>
          <w:sz w:val="28"/>
          <w:szCs w:val="28"/>
          <w:lang w:val="uk-UA"/>
        </w:rPr>
        <w:t xml:space="preserve"> ухвалив рішення рекомендувати Верховній Раді України за результатами розгляду прийняти його </w:t>
      </w:r>
      <w:r w:rsidRPr="00B12673">
        <w:rPr>
          <w:b/>
          <w:sz w:val="28"/>
          <w:szCs w:val="28"/>
          <w:lang w:val="uk-UA"/>
        </w:rPr>
        <w:t>за основу та в цілому як Закон.</w:t>
      </w:r>
    </w:p>
    <w:p w:rsidR="00B12673" w:rsidRPr="00596FD0" w:rsidRDefault="00853719" w:rsidP="000F1BA5">
      <w:pPr>
        <w:shd w:val="clear" w:color="auto" w:fill="FFFFFF"/>
        <w:ind w:left="10" w:right="14" w:firstLine="691"/>
        <w:jc w:val="both"/>
        <w:rPr>
          <w:sz w:val="28"/>
          <w:szCs w:val="28"/>
          <w:lang w:val="uk-UA"/>
        </w:rPr>
      </w:pPr>
      <w:r w:rsidRPr="00596FD0">
        <w:rPr>
          <w:sz w:val="28"/>
          <w:szCs w:val="28"/>
          <w:lang w:val="uk-UA"/>
        </w:rPr>
        <w:t xml:space="preserve">Після прийняття </w:t>
      </w:r>
      <w:r w:rsidR="00F878AB" w:rsidRPr="00596FD0">
        <w:rPr>
          <w:sz w:val="28"/>
          <w:szCs w:val="28"/>
          <w:lang w:val="uk-UA"/>
        </w:rPr>
        <w:t xml:space="preserve">Верховною Радою України </w:t>
      </w:r>
      <w:r w:rsidR="00596FD0" w:rsidRPr="00596FD0">
        <w:rPr>
          <w:sz w:val="28"/>
          <w:szCs w:val="28"/>
        </w:rPr>
        <w:t>11</w:t>
      </w:r>
      <w:r w:rsidR="00596FD0" w:rsidRPr="00596FD0">
        <w:rPr>
          <w:sz w:val="28"/>
          <w:szCs w:val="28"/>
          <w:lang w:val="uk-UA"/>
        </w:rPr>
        <w:t xml:space="preserve"> липня 2019</w:t>
      </w:r>
      <w:r w:rsidR="009D08AE" w:rsidRPr="00596FD0">
        <w:rPr>
          <w:sz w:val="28"/>
          <w:szCs w:val="28"/>
          <w:lang w:val="uk-UA"/>
        </w:rPr>
        <w:t xml:space="preserve"> року </w:t>
      </w:r>
      <w:r w:rsidRPr="00596FD0">
        <w:rPr>
          <w:sz w:val="28"/>
          <w:szCs w:val="28"/>
          <w:lang w:val="uk-UA"/>
        </w:rPr>
        <w:t xml:space="preserve">в першому читанні </w:t>
      </w:r>
      <w:r w:rsidR="005941B4" w:rsidRPr="00596FD0">
        <w:rPr>
          <w:sz w:val="28"/>
          <w:szCs w:val="28"/>
          <w:lang w:val="uk-UA"/>
        </w:rPr>
        <w:t>з</w:t>
      </w:r>
      <w:r w:rsidRPr="00596FD0">
        <w:rPr>
          <w:sz w:val="28"/>
          <w:szCs w:val="28"/>
          <w:lang w:val="uk-UA"/>
        </w:rPr>
        <w:t xml:space="preserve">аконопроекту </w:t>
      </w:r>
      <w:r w:rsidR="002F1784" w:rsidRPr="00596FD0">
        <w:rPr>
          <w:sz w:val="28"/>
          <w:szCs w:val="28"/>
          <w:lang w:val="uk-UA"/>
        </w:rPr>
        <w:t>за основу</w:t>
      </w:r>
      <w:bookmarkStart w:id="0" w:name="_GoBack"/>
      <w:bookmarkEnd w:id="0"/>
      <w:r w:rsidR="002F1784" w:rsidRPr="00596FD0">
        <w:rPr>
          <w:sz w:val="28"/>
          <w:szCs w:val="28"/>
          <w:lang w:val="uk-UA"/>
        </w:rPr>
        <w:t xml:space="preserve"> він був направлений до Комітету</w:t>
      </w:r>
      <w:r w:rsidR="009B7EF4" w:rsidRPr="00596FD0">
        <w:rPr>
          <w:sz w:val="28"/>
          <w:szCs w:val="28"/>
          <w:lang w:val="uk-UA"/>
        </w:rPr>
        <w:t xml:space="preserve"> </w:t>
      </w:r>
      <w:r w:rsidR="002F1784" w:rsidRPr="00596FD0">
        <w:rPr>
          <w:sz w:val="28"/>
          <w:szCs w:val="28"/>
          <w:lang w:val="uk-UA"/>
        </w:rPr>
        <w:t xml:space="preserve">для підготовки </w:t>
      </w:r>
      <w:r w:rsidR="00F878AB" w:rsidRPr="00596FD0">
        <w:rPr>
          <w:sz w:val="28"/>
          <w:szCs w:val="28"/>
          <w:lang w:val="uk-UA"/>
        </w:rPr>
        <w:t xml:space="preserve">його </w:t>
      </w:r>
      <w:r w:rsidR="005E546C" w:rsidRPr="00596FD0">
        <w:rPr>
          <w:sz w:val="28"/>
          <w:szCs w:val="28"/>
          <w:lang w:val="uk-UA"/>
        </w:rPr>
        <w:t>до другого читання</w:t>
      </w:r>
      <w:r w:rsidR="00B12673" w:rsidRPr="00596FD0">
        <w:rPr>
          <w:sz w:val="28"/>
          <w:szCs w:val="28"/>
          <w:lang w:val="uk-UA"/>
        </w:rPr>
        <w:t xml:space="preserve">, але </w:t>
      </w:r>
      <w:r w:rsidR="00596FD0" w:rsidRPr="00596FD0">
        <w:rPr>
          <w:sz w:val="28"/>
          <w:szCs w:val="28"/>
          <w:lang w:val="uk-UA"/>
        </w:rPr>
        <w:t>у</w:t>
      </w:r>
      <w:r w:rsidR="00B12673" w:rsidRPr="00596FD0">
        <w:rPr>
          <w:sz w:val="28"/>
          <w:szCs w:val="28"/>
          <w:lang w:val="uk-UA"/>
        </w:rPr>
        <w:t xml:space="preserve"> зв’язку із достроковим припиненням повноважень Верховної Ради України восьмого скликання Комітет з питань законодавчого забезпечення правоохоронної діяльності не встиг підготувати законопроект до розгляду в другому читанні та </w:t>
      </w:r>
      <w:proofErr w:type="spellStart"/>
      <w:r w:rsidR="00B12673" w:rsidRPr="00596FD0">
        <w:rPr>
          <w:sz w:val="28"/>
          <w:szCs w:val="28"/>
          <w:lang w:val="uk-UA"/>
        </w:rPr>
        <w:t>внести</w:t>
      </w:r>
      <w:proofErr w:type="spellEnd"/>
      <w:r w:rsidR="00B12673" w:rsidRPr="00596FD0">
        <w:rPr>
          <w:sz w:val="28"/>
          <w:szCs w:val="28"/>
          <w:lang w:val="uk-UA"/>
        </w:rPr>
        <w:t xml:space="preserve"> його на розгляд Верховної Ради України.</w:t>
      </w:r>
    </w:p>
    <w:p w:rsidR="00B12673" w:rsidRPr="00596FD0" w:rsidRDefault="00B12673" w:rsidP="000F1BA5">
      <w:pPr>
        <w:shd w:val="clear" w:color="auto" w:fill="FFFFFF"/>
        <w:ind w:left="10" w:right="14" w:firstLine="691"/>
        <w:jc w:val="both"/>
        <w:rPr>
          <w:sz w:val="28"/>
          <w:szCs w:val="28"/>
          <w:lang w:val="uk-UA"/>
        </w:rPr>
      </w:pPr>
      <w:r w:rsidRPr="00596FD0">
        <w:rPr>
          <w:sz w:val="28"/>
          <w:szCs w:val="28"/>
          <w:lang w:val="uk-UA"/>
        </w:rPr>
        <w:t>Відповідно до частини другої статті 106 Регламенту Верховної Ради України прийнятті Верховною Радою попереднього скликання в першому чи наступних читаннях законопроекти, але не прийняті в цілому, готуються і розглядаються Верховною Радою нового скликання за процедурою підготовки до другого читання, встановленою цим Регламентом.</w:t>
      </w:r>
    </w:p>
    <w:p w:rsidR="00B12673" w:rsidRDefault="00B12673" w:rsidP="000F1BA5">
      <w:pPr>
        <w:shd w:val="clear" w:color="auto" w:fill="FFFFFF"/>
        <w:ind w:left="10" w:right="14" w:firstLine="691"/>
        <w:jc w:val="both"/>
        <w:rPr>
          <w:sz w:val="28"/>
          <w:szCs w:val="28"/>
          <w:lang w:val="uk-UA"/>
        </w:rPr>
      </w:pPr>
      <w:r w:rsidRPr="00596FD0">
        <w:rPr>
          <w:sz w:val="28"/>
          <w:szCs w:val="28"/>
          <w:lang w:val="uk-UA"/>
        </w:rPr>
        <w:t xml:space="preserve">З урахуванням викладеного, </w:t>
      </w:r>
      <w:r w:rsidR="00D0776D">
        <w:rPr>
          <w:sz w:val="28"/>
          <w:szCs w:val="28"/>
          <w:lang w:val="uk-UA"/>
        </w:rPr>
        <w:t xml:space="preserve">доопрацьований </w:t>
      </w:r>
      <w:r w:rsidRPr="00596FD0">
        <w:rPr>
          <w:sz w:val="28"/>
          <w:szCs w:val="28"/>
          <w:lang w:val="uk-UA"/>
        </w:rPr>
        <w:t>проект Закону України «Про внесення змін до деяких законів України щодо впровадження Єдиного реєстру осіб, засуджених за злочини проти статевої свободи та недоторканності малолітньої чи малолітнього, та посилення відповідальності за злочини, вчинені проти статевої свободи та недоторканності малолітньої чи малолітнього» підлягає внесенню до новообраної Верховної Ради України дев’ятого скликання для його подальшого розгляду за процедурою другого читання.</w:t>
      </w:r>
    </w:p>
    <w:p w:rsidR="004F521A" w:rsidRPr="00596FD0" w:rsidRDefault="004F521A" w:rsidP="000F1BA5">
      <w:pPr>
        <w:shd w:val="clear" w:color="auto" w:fill="FFFFFF"/>
        <w:ind w:left="10" w:right="14" w:firstLine="691"/>
        <w:jc w:val="both"/>
        <w:rPr>
          <w:sz w:val="28"/>
          <w:szCs w:val="28"/>
          <w:lang w:val="uk-UA"/>
        </w:rPr>
      </w:pPr>
    </w:p>
    <w:p w:rsidR="004F521A" w:rsidRDefault="000559F2" w:rsidP="004F521A">
      <w:pPr>
        <w:pStyle w:val="AeiOaieaaeaec"/>
        <w:ind w:firstLine="720"/>
        <w:jc w:val="both"/>
        <w:rPr>
          <w:color w:val="auto"/>
          <w:sz w:val="28"/>
          <w:szCs w:val="28"/>
          <w:lang w:val="uk-UA"/>
        </w:rPr>
      </w:pPr>
      <w:r w:rsidRPr="00B12673">
        <w:rPr>
          <w:color w:val="auto"/>
          <w:sz w:val="28"/>
          <w:szCs w:val="28"/>
          <w:lang w:val="uk-UA"/>
        </w:rPr>
        <w:t>Додаток: за</w:t>
      </w:r>
      <w:r w:rsidR="004F521A">
        <w:rPr>
          <w:color w:val="auto"/>
          <w:sz w:val="28"/>
          <w:szCs w:val="28"/>
          <w:lang w:val="uk-UA"/>
        </w:rPr>
        <w:t>к</w:t>
      </w:r>
      <w:r w:rsidRPr="00B12673">
        <w:rPr>
          <w:color w:val="auto"/>
          <w:sz w:val="28"/>
          <w:szCs w:val="28"/>
          <w:lang w:val="uk-UA"/>
        </w:rPr>
        <w:t>онопроект та витя</w:t>
      </w:r>
      <w:r w:rsidR="006B4A23" w:rsidRPr="00B12673">
        <w:rPr>
          <w:color w:val="auto"/>
          <w:sz w:val="28"/>
          <w:szCs w:val="28"/>
          <w:lang w:val="uk-UA"/>
        </w:rPr>
        <w:t xml:space="preserve">г з комп’ютерної бази даних на </w:t>
      </w:r>
      <w:r w:rsidR="004F521A">
        <w:rPr>
          <w:color w:val="auto"/>
          <w:sz w:val="28"/>
          <w:szCs w:val="28"/>
          <w:lang w:val="uk-UA"/>
        </w:rPr>
        <w:t>10</w:t>
      </w:r>
      <w:r w:rsidR="00863E1F" w:rsidRPr="00B12673">
        <w:rPr>
          <w:color w:val="auto"/>
          <w:sz w:val="28"/>
          <w:szCs w:val="28"/>
          <w:lang w:val="uk-UA"/>
        </w:rPr>
        <w:t xml:space="preserve"> </w:t>
      </w:r>
      <w:proofErr w:type="spellStart"/>
      <w:r w:rsidRPr="00B12673">
        <w:rPr>
          <w:color w:val="auto"/>
          <w:sz w:val="28"/>
          <w:szCs w:val="28"/>
          <w:lang w:val="uk-UA"/>
        </w:rPr>
        <w:t>арк</w:t>
      </w:r>
      <w:proofErr w:type="spellEnd"/>
      <w:r w:rsidRPr="00B12673">
        <w:rPr>
          <w:color w:val="auto"/>
          <w:sz w:val="28"/>
          <w:szCs w:val="28"/>
          <w:lang w:val="uk-UA"/>
        </w:rPr>
        <w:t>.</w:t>
      </w:r>
    </w:p>
    <w:p w:rsidR="004F521A" w:rsidRDefault="004F521A" w:rsidP="004F521A">
      <w:pPr>
        <w:pStyle w:val="AeiOaieaaeaec"/>
        <w:ind w:firstLine="720"/>
        <w:jc w:val="both"/>
        <w:rPr>
          <w:color w:val="auto"/>
          <w:sz w:val="28"/>
          <w:szCs w:val="28"/>
          <w:lang w:val="uk-UA"/>
        </w:rPr>
      </w:pPr>
    </w:p>
    <w:p w:rsidR="004F521A" w:rsidRDefault="000559F2" w:rsidP="006217D3">
      <w:pPr>
        <w:pStyle w:val="AeiOaieaaeaec"/>
        <w:jc w:val="both"/>
        <w:rPr>
          <w:b/>
          <w:sz w:val="28"/>
          <w:szCs w:val="28"/>
        </w:rPr>
      </w:pPr>
      <w:r w:rsidRPr="004F521A">
        <w:rPr>
          <w:b/>
          <w:sz w:val="28"/>
          <w:szCs w:val="28"/>
        </w:rPr>
        <w:t xml:space="preserve">Голова </w:t>
      </w:r>
      <w:proofErr w:type="spellStart"/>
      <w:r w:rsidRPr="004F521A">
        <w:rPr>
          <w:b/>
          <w:sz w:val="28"/>
          <w:szCs w:val="28"/>
        </w:rPr>
        <w:t>Комітету</w:t>
      </w:r>
      <w:proofErr w:type="spellEnd"/>
      <w:r w:rsidRPr="004F521A">
        <w:rPr>
          <w:b/>
          <w:sz w:val="28"/>
          <w:szCs w:val="28"/>
        </w:rPr>
        <w:tab/>
      </w:r>
      <w:r w:rsidRPr="004F521A">
        <w:rPr>
          <w:b/>
          <w:sz w:val="28"/>
          <w:szCs w:val="28"/>
        </w:rPr>
        <w:tab/>
      </w:r>
      <w:r w:rsidRPr="004F521A">
        <w:rPr>
          <w:b/>
          <w:sz w:val="28"/>
          <w:szCs w:val="28"/>
        </w:rPr>
        <w:tab/>
      </w:r>
      <w:r w:rsidRPr="004F521A">
        <w:rPr>
          <w:b/>
          <w:sz w:val="28"/>
          <w:szCs w:val="28"/>
        </w:rPr>
        <w:tab/>
      </w:r>
      <w:r w:rsidRPr="004F521A">
        <w:rPr>
          <w:b/>
          <w:sz w:val="28"/>
          <w:szCs w:val="28"/>
        </w:rPr>
        <w:tab/>
        <w:t xml:space="preserve">              </w:t>
      </w:r>
      <w:r w:rsidR="006B4A23" w:rsidRPr="004F521A">
        <w:rPr>
          <w:b/>
          <w:sz w:val="28"/>
          <w:szCs w:val="28"/>
        </w:rPr>
        <w:t xml:space="preserve">    </w:t>
      </w:r>
      <w:r w:rsidR="004F521A">
        <w:rPr>
          <w:b/>
          <w:sz w:val="28"/>
          <w:szCs w:val="28"/>
          <w:lang w:val="uk-UA"/>
        </w:rPr>
        <w:t xml:space="preserve">  </w:t>
      </w:r>
      <w:r w:rsidR="006217D3">
        <w:rPr>
          <w:b/>
          <w:sz w:val="28"/>
          <w:szCs w:val="28"/>
          <w:lang w:val="uk-UA"/>
        </w:rPr>
        <w:t xml:space="preserve">          </w:t>
      </w:r>
      <w:r w:rsidRPr="004F521A">
        <w:rPr>
          <w:b/>
          <w:sz w:val="28"/>
          <w:szCs w:val="28"/>
        </w:rPr>
        <w:t xml:space="preserve">А. </w:t>
      </w:r>
      <w:proofErr w:type="spellStart"/>
      <w:r w:rsidRPr="004F521A">
        <w:rPr>
          <w:b/>
          <w:sz w:val="28"/>
          <w:szCs w:val="28"/>
        </w:rPr>
        <w:t>Кожем’якін</w:t>
      </w:r>
      <w:proofErr w:type="spellEnd"/>
    </w:p>
    <w:p w:rsidR="004F521A" w:rsidRPr="004F521A" w:rsidRDefault="004F521A" w:rsidP="004F521A">
      <w:pPr>
        <w:pStyle w:val="AeiOaieaaeaec"/>
        <w:ind w:firstLine="720"/>
        <w:jc w:val="both"/>
        <w:rPr>
          <w:b/>
          <w:sz w:val="28"/>
          <w:szCs w:val="28"/>
        </w:rPr>
      </w:pPr>
    </w:p>
    <w:p w:rsidR="00921429" w:rsidRPr="00130225" w:rsidRDefault="000559F2" w:rsidP="006217D3">
      <w:pPr>
        <w:pStyle w:val="AeiOaieaaeaec"/>
        <w:jc w:val="both"/>
        <w:rPr>
          <w:b/>
          <w:i/>
          <w:szCs w:val="28"/>
          <w:lang w:val="uk-UA"/>
        </w:rPr>
      </w:pPr>
      <w:proofErr w:type="spellStart"/>
      <w:r w:rsidRPr="004F521A">
        <w:rPr>
          <w:b/>
          <w:sz w:val="28"/>
          <w:szCs w:val="28"/>
        </w:rPr>
        <w:t>Керівник</w:t>
      </w:r>
      <w:proofErr w:type="spellEnd"/>
      <w:r w:rsidRPr="004F521A">
        <w:rPr>
          <w:b/>
          <w:sz w:val="28"/>
          <w:szCs w:val="28"/>
        </w:rPr>
        <w:t xml:space="preserve"> </w:t>
      </w:r>
      <w:proofErr w:type="spellStart"/>
      <w:r w:rsidRPr="004F521A">
        <w:rPr>
          <w:b/>
          <w:sz w:val="28"/>
          <w:szCs w:val="28"/>
        </w:rPr>
        <w:t>секретаріату</w:t>
      </w:r>
      <w:proofErr w:type="spellEnd"/>
      <w:r w:rsidRPr="004F521A">
        <w:rPr>
          <w:b/>
          <w:sz w:val="28"/>
          <w:szCs w:val="28"/>
        </w:rPr>
        <w:t xml:space="preserve"> </w:t>
      </w:r>
      <w:proofErr w:type="spellStart"/>
      <w:r w:rsidRPr="004F521A">
        <w:rPr>
          <w:b/>
          <w:sz w:val="28"/>
          <w:szCs w:val="28"/>
        </w:rPr>
        <w:t>Комітету</w:t>
      </w:r>
      <w:proofErr w:type="spellEnd"/>
      <w:r w:rsidRPr="004F521A">
        <w:rPr>
          <w:b/>
          <w:sz w:val="28"/>
          <w:szCs w:val="28"/>
        </w:rPr>
        <w:t xml:space="preserve"> </w:t>
      </w:r>
      <w:r w:rsidRPr="004F521A">
        <w:rPr>
          <w:b/>
          <w:sz w:val="28"/>
          <w:szCs w:val="28"/>
        </w:rPr>
        <w:tab/>
      </w:r>
      <w:r w:rsidRPr="004F521A">
        <w:rPr>
          <w:b/>
          <w:sz w:val="28"/>
          <w:szCs w:val="28"/>
        </w:rPr>
        <w:tab/>
      </w:r>
      <w:r w:rsidRPr="004F521A">
        <w:rPr>
          <w:b/>
          <w:sz w:val="28"/>
          <w:szCs w:val="28"/>
        </w:rPr>
        <w:tab/>
      </w:r>
      <w:r w:rsidR="004F521A">
        <w:rPr>
          <w:b/>
          <w:sz w:val="28"/>
          <w:szCs w:val="28"/>
          <w:lang w:val="uk-UA"/>
        </w:rPr>
        <w:t xml:space="preserve">       </w:t>
      </w:r>
      <w:r w:rsidRPr="004F521A">
        <w:rPr>
          <w:b/>
          <w:sz w:val="28"/>
          <w:szCs w:val="28"/>
        </w:rPr>
        <w:t xml:space="preserve">        </w:t>
      </w:r>
      <w:r w:rsidR="0029595D" w:rsidRPr="004F521A">
        <w:rPr>
          <w:b/>
          <w:sz w:val="28"/>
          <w:szCs w:val="28"/>
        </w:rPr>
        <w:t xml:space="preserve">  </w:t>
      </w:r>
      <w:r w:rsidR="004F521A">
        <w:rPr>
          <w:b/>
          <w:sz w:val="28"/>
          <w:szCs w:val="28"/>
          <w:lang w:val="uk-UA"/>
        </w:rPr>
        <w:t xml:space="preserve">     </w:t>
      </w:r>
      <w:r w:rsidR="006217D3">
        <w:rPr>
          <w:b/>
          <w:sz w:val="28"/>
          <w:szCs w:val="28"/>
          <w:lang w:val="uk-UA"/>
        </w:rPr>
        <w:t xml:space="preserve">        </w:t>
      </w:r>
      <w:r w:rsidR="004F521A">
        <w:rPr>
          <w:b/>
          <w:sz w:val="28"/>
          <w:szCs w:val="28"/>
        </w:rPr>
        <w:t xml:space="preserve">Б. </w:t>
      </w:r>
      <w:r w:rsidRPr="004F521A">
        <w:rPr>
          <w:b/>
          <w:sz w:val="28"/>
          <w:szCs w:val="28"/>
        </w:rPr>
        <w:t>Драп’ятий</w:t>
      </w:r>
    </w:p>
    <w:sectPr w:rsidR="00921429" w:rsidRPr="00130225" w:rsidSect="004F521A">
      <w:footerReference w:type="default" r:id="rId8"/>
      <w:pgSz w:w="11906" w:h="16838"/>
      <w:pgMar w:top="850" w:right="850" w:bottom="14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251" w:rsidRDefault="00C93251" w:rsidP="00BE5429">
      <w:r>
        <w:separator/>
      </w:r>
    </w:p>
  </w:endnote>
  <w:endnote w:type="continuationSeparator" w:id="0">
    <w:p w:rsidR="00C93251" w:rsidRDefault="00C93251" w:rsidP="00BE5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B0A" w:rsidRDefault="008B0B0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251" w:rsidRDefault="00C93251" w:rsidP="00BE5429">
      <w:r>
        <w:separator/>
      </w:r>
    </w:p>
  </w:footnote>
  <w:footnote w:type="continuationSeparator" w:id="0">
    <w:p w:rsidR="00C93251" w:rsidRDefault="00C93251" w:rsidP="00BE54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6A66CF"/>
    <w:multiLevelType w:val="hybridMultilevel"/>
    <w:tmpl w:val="BE86B976"/>
    <w:lvl w:ilvl="0" w:tplc="3CAE6504">
      <w:start w:val="1"/>
      <w:numFmt w:val="decimal"/>
      <w:lvlText w:val="%1."/>
      <w:lvlJc w:val="left"/>
      <w:pPr>
        <w:ind w:left="1301" w:hanging="45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F0C"/>
    <w:rsid w:val="000448D8"/>
    <w:rsid w:val="000559F2"/>
    <w:rsid w:val="00063A1F"/>
    <w:rsid w:val="00091BAB"/>
    <w:rsid w:val="000B3654"/>
    <w:rsid w:val="000D4638"/>
    <w:rsid w:val="000F1BA5"/>
    <w:rsid w:val="00106C74"/>
    <w:rsid w:val="00123567"/>
    <w:rsid w:val="00130225"/>
    <w:rsid w:val="002466CC"/>
    <w:rsid w:val="002821DB"/>
    <w:rsid w:val="0029595D"/>
    <w:rsid w:val="002B2029"/>
    <w:rsid w:val="002F1784"/>
    <w:rsid w:val="00312F74"/>
    <w:rsid w:val="00324ECA"/>
    <w:rsid w:val="00374F0C"/>
    <w:rsid w:val="0038539A"/>
    <w:rsid w:val="0040142B"/>
    <w:rsid w:val="00462233"/>
    <w:rsid w:val="004E7816"/>
    <w:rsid w:val="004F521A"/>
    <w:rsid w:val="00511A90"/>
    <w:rsid w:val="005941B4"/>
    <w:rsid w:val="00596FD0"/>
    <w:rsid w:val="005E546C"/>
    <w:rsid w:val="005F3E49"/>
    <w:rsid w:val="005F6394"/>
    <w:rsid w:val="006217D3"/>
    <w:rsid w:val="00625534"/>
    <w:rsid w:val="00672F3D"/>
    <w:rsid w:val="006B4A23"/>
    <w:rsid w:val="006D2824"/>
    <w:rsid w:val="00780167"/>
    <w:rsid w:val="00794E1F"/>
    <w:rsid w:val="007E1C6C"/>
    <w:rsid w:val="008160B9"/>
    <w:rsid w:val="008440A6"/>
    <w:rsid w:val="00851A98"/>
    <w:rsid w:val="00853719"/>
    <w:rsid w:val="00863E1F"/>
    <w:rsid w:val="00875013"/>
    <w:rsid w:val="00897A3D"/>
    <w:rsid w:val="008A6E7D"/>
    <w:rsid w:val="008B0B0A"/>
    <w:rsid w:val="008C0F1A"/>
    <w:rsid w:val="008F6C7A"/>
    <w:rsid w:val="00921429"/>
    <w:rsid w:val="00966344"/>
    <w:rsid w:val="009B7EF4"/>
    <w:rsid w:val="009D08AE"/>
    <w:rsid w:val="00A012AF"/>
    <w:rsid w:val="00A04A7F"/>
    <w:rsid w:val="00A356D8"/>
    <w:rsid w:val="00B12673"/>
    <w:rsid w:val="00B5346F"/>
    <w:rsid w:val="00BB473A"/>
    <w:rsid w:val="00BE5234"/>
    <w:rsid w:val="00BE5429"/>
    <w:rsid w:val="00BE7BDE"/>
    <w:rsid w:val="00C316FA"/>
    <w:rsid w:val="00C34CD3"/>
    <w:rsid w:val="00C376B7"/>
    <w:rsid w:val="00C655A2"/>
    <w:rsid w:val="00C8714F"/>
    <w:rsid w:val="00C93251"/>
    <w:rsid w:val="00CE6294"/>
    <w:rsid w:val="00D069AF"/>
    <w:rsid w:val="00D0776D"/>
    <w:rsid w:val="00D93B0D"/>
    <w:rsid w:val="00E105D9"/>
    <w:rsid w:val="00E137BF"/>
    <w:rsid w:val="00E30209"/>
    <w:rsid w:val="00F07CD2"/>
    <w:rsid w:val="00F142F0"/>
    <w:rsid w:val="00F878AB"/>
    <w:rsid w:val="00F96C92"/>
    <w:rsid w:val="00FD73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12B2E"/>
  <w15:chartTrackingRefBased/>
  <w15:docId w15:val="{55DDE340-BB87-4DEA-B380-CE048B4ED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9F2"/>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0559F2"/>
    <w:pPr>
      <w:keepNext/>
      <w:jc w:val="right"/>
      <w:outlineLvl w:val="0"/>
    </w:pPr>
    <w:rPr>
      <w:b/>
      <w:bCs/>
      <w:sz w:val="28"/>
      <w:szCs w:val="28"/>
      <w:lang w:val="uk-UA"/>
    </w:rPr>
  </w:style>
  <w:style w:type="paragraph" w:styleId="3">
    <w:name w:val="heading 3"/>
    <w:basedOn w:val="a"/>
    <w:next w:val="a"/>
    <w:link w:val="30"/>
    <w:uiPriority w:val="9"/>
    <w:semiHidden/>
    <w:unhideWhenUsed/>
    <w:qFormat/>
    <w:rsid w:val="000559F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559F2"/>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uiPriority w:val="9"/>
    <w:semiHidden/>
    <w:rsid w:val="000559F2"/>
    <w:rPr>
      <w:rFonts w:ascii="Arial" w:eastAsia="Times New Roman" w:hAnsi="Arial" w:cs="Arial"/>
      <w:b/>
      <w:bCs/>
      <w:sz w:val="26"/>
      <w:szCs w:val="26"/>
      <w:lang w:val="ru-RU" w:eastAsia="ru-RU"/>
    </w:rPr>
  </w:style>
  <w:style w:type="paragraph" w:styleId="HTML">
    <w:name w:val="HTML Preformatted"/>
    <w:basedOn w:val="a"/>
    <w:link w:val="HTML0"/>
    <w:uiPriority w:val="99"/>
    <w:semiHidden/>
    <w:unhideWhenUsed/>
    <w:rsid w:val="000559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rPr>
  </w:style>
  <w:style w:type="character" w:customStyle="1" w:styleId="HTML0">
    <w:name w:val="Стандартний HTML Знак"/>
    <w:basedOn w:val="a0"/>
    <w:link w:val="HTML"/>
    <w:uiPriority w:val="99"/>
    <w:semiHidden/>
    <w:rsid w:val="000559F2"/>
    <w:rPr>
      <w:rFonts w:ascii="Courier New" w:eastAsia="Times New Roman" w:hAnsi="Courier New" w:cs="Courier New"/>
      <w:sz w:val="20"/>
      <w:szCs w:val="20"/>
      <w:lang w:eastAsia="ru-RU"/>
    </w:rPr>
  </w:style>
  <w:style w:type="paragraph" w:styleId="a3">
    <w:name w:val="Body Text Indent"/>
    <w:basedOn w:val="a"/>
    <w:link w:val="a4"/>
    <w:uiPriority w:val="99"/>
    <w:semiHidden/>
    <w:unhideWhenUsed/>
    <w:rsid w:val="000559F2"/>
    <w:pPr>
      <w:spacing w:after="120"/>
      <w:ind w:left="283"/>
    </w:pPr>
  </w:style>
  <w:style w:type="character" w:customStyle="1" w:styleId="a4">
    <w:name w:val="Основний текст з відступом Знак"/>
    <w:basedOn w:val="a0"/>
    <w:link w:val="a3"/>
    <w:uiPriority w:val="99"/>
    <w:semiHidden/>
    <w:rsid w:val="000559F2"/>
    <w:rPr>
      <w:rFonts w:ascii="Times New Roman" w:eastAsia="Times New Roman" w:hAnsi="Times New Roman" w:cs="Times New Roman"/>
      <w:sz w:val="24"/>
      <w:szCs w:val="24"/>
      <w:lang w:val="ru-RU" w:eastAsia="ru-RU"/>
    </w:rPr>
  </w:style>
  <w:style w:type="paragraph" w:customStyle="1" w:styleId="AeiOaieaaeaec">
    <w:name w:val="AeiOaiea?aeaec"/>
    <w:basedOn w:val="a"/>
    <w:rsid w:val="000559F2"/>
    <w:pPr>
      <w:widowControl w:val="0"/>
      <w:overflowPunct w:val="0"/>
      <w:autoSpaceDE w:val="0"/>
      <w:autoSpaceDN w:val="0"/>
      <w:adjustRightInd w:val="0"/>
      <w:jc w:val="center"/>
    </w:pPr>
    <w:rPr>
      <w:color w:val="000000"/>
      <w:sz w:val="22"/>
      <w:szCs w:val="22"/>
    </w:rPr>
  </w:style>
  <w:style w:type="paragraph" w:styleId="a5">
    <w:name w:val="Body Text"/>
    <w:basedOn w:val="a"/>
    <w:link w:val="a6"/>
    <w:uiPriority w:val="99"/>
    <w:semiHidden/>
    <w:unhideWhenUsed/>
    <w:rsid w:val="00312F74"/>
    <w:pPr>
      <w:spacing w:after="120"/>
    </w:pPr>
  </w:style>
  <w:style w:type="character" w:customStyle="1" w:styleId="a6">
    <w:name w:val="Основний текст Знак"/>
    <w:basedOn w:val="a0"/>
    <w:link w:val="a5"/>
    <w:uiPriority w:val="99"/>
    <w:semiHidden/>
    <w:rsid w:val="00312F74"/>
    <w:rPr>
      <w:rFonts w:ascii="Times New Roman" w:eastAsia="Times New Roman" w:hAnsi="Times New Roman" w:cs="Times New Roman"/>
      <w:sz w:val="24"/>
      <w:szCs w:val="24"/>
      <w:lang w:val="ru-RU" w:eastAsia="ru-RU"/>
    </w:rPr>
  </w:style>
  <w:style w:type="paragraph" w:styleId="a7">
    <w:name w:val="List Paragraph"/>
    <w:basedOn w:val="a"/>
    <w:uiPriority w:val="34"/>
    <w:qFormat/>
    <w:rsid w:val="00312F74"/>
    <w:pPr>
      <w:spacing w:after="160" w:line="254" w:lineRule="auto"/>
      <w:ind w:left="720"/>
      <w:contextualSpacing/>
    </w:pPr>
    <w:rPr>
      <w:rFonts w:eastAsiaTheme="minorHAnsi" w:cstheme="minorBidi"/>
      <w:sz w:val="28"/>
      <w:szCs w:val="22"/>
      <w:lang w:eastAsia="en-US"/>
    </w:rPr>
  </w:style>
  <w:style w:type="paragraph" w:styleId="a8">
    <w:name w:val="header"/>
    <w:basedOn w:val="a"/>
    <w:link w:val="a9"/>
    <w:uiPriority w:val="99"/>
    <w:unhideWhenUsed/>
    <w:rsid w:val="00BE5429"/>
    <w:pPr>
      <w:tabs>
        <w:tab w:val="center" w:pos="4819"/>
        <w:tab w:val="right" w:pos="9639"/>
      </w:tabs>
    </w:pPr>
  </w:style>
  <w:style w:type="character" w:customStyle="1" w:styleId="a9">
    <w:name w:val="Верхній колонтитул Знак"/>
    <w:basedOn w:val="a0"/>
    <w:link w:val="a8"/>
    <w:uiPriority w:val="99"/>
    <w:rsid w:val="00BE5429"/>
    <w:rPr>
      <w:rFonts w:ascii="Times New Roman" w:eastAsia="Times New Roman" w:hAnsi="Times New Roman" w:cs="Times New Roman"/>
      <w:sz w:val="24"/>
      <w:szCs w:val="24"/>
      <w:lang w:val="ru-RU" w:eastAsia="ru-RU"/>
    </w:rPr>
  </w:style>
  <w:style w:type="paragraph" w:styleId="aa">
    <w:name w:val="footer"/>
    <w:basedOn w:val="a"/>
    <w:link w:val="ab"/>
    <w:uiPriority w:val="99"/>
    <w:unhideWhenUsed/>
    <w:rsid w:val="00BE5429"/>
    <w:pPr>
      <w:tabs>
        <w:tab w:val="center" w:pos="4819"/>
        <w:tab w:val="right" w:pos="9639"/>
      </w:tabs>
    </w:pPr>
  </w:style>
  <w:style w:type="character" w:customStyle="1" w:styleId="ab">
    <w:name w:val="Нижній колонтитул Знак"/>
    <w:basedOn w:val="a0"/>
    <w:link w:val="aa"/>
    <w:uiPriority w:val="99"/>
    <w:rsid w:val="00BE5429"/>
    <w:rPr>
      <w:rFonts w:ascii="Times New Roman" w:eastAsia="Times New Roman" w:hAnsi="Times New Roman" w:cs="Times New Roman"/>
      <w:sz w:val="24"/>
      <w:szCs w:val="24"/>
      <w:lang w:val="ru-RU" w:eastAsia="ru-RU"/>
    </w:rPr>
  </w:style>
  <w:style w:type="paragraph" w:styleId="ac">
    <w:name w:val="Balloon Text"/>
    <w:basedOn w:val="a"/>
    <w:link w:val="ad"/>
    <w:uiPriority w:val="99"/>
    <w:semiHidden/>
    <w:unhideWhenUsed/>
    <w:rsid w:val="007E1C6C"/>
    <w:rPr>
      <w:rFonts w:ascii="Segoe UI" w:hAnsi="Segoe UI" w:cs="Segoe UI"/>
      <w:sz w:val="18"/>
      <w:szCs w:val="18"/>
    </w:rPr>
  </w:style>
  <w:style w:type="character" w:customStyle="1" w:styleId="ad">
    <w:name w:val="Текст у виносці Знак"/>
    <w:basedOn w:val="a0"/>
    <w:link w:val="ac"/>
    <w:uiPriority w:val="99"/>
    <w:semiHidden/>
    <w:rsid w:val="007E1C6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576534">
      <w:bodyDiv w:val="1"/>
      <w:marLeft w:val="0"/>
      <w:marRight w:val="0"/>
      <w:marTop w:val="0"/>
      <w:marBottom w:val="0"/>
      <w:divBdr>
        <w:top w:val="none" w:sz="0" w:space="0" w:color="auto"/>
        <w:left w:val="none" w:sz="0" w:space="0" w:color="auto"/>
        <w:bottom w:val="none" w:sz="0" w:space="0" w:color="auto"/>
        <w:right w:val="none" w:sz="0" w:space="0" w:color="auto"/>
      </w:divBdr>
    </w:div>
    <w:div w:id="207554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439EC-1C2F-4AE6-91FE-2139DBBFE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3106</Words>
  <Characters>1771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Грицак Павло Анатолійович</dc:creator>
  <cp:keywords/>
  <dc:description/>
  <cp:lastModifiedBy>Грицак Павло Анатолійович</cp:lastModifiedBy>
  <cp:revision>6</cp:revision>
  <cp:lastPrinted>2019-07-15T07:47:00Z</cp:lastPrinted>
  <dcterms:created xsi:type="dcterms:W3CDTF">2019-07-10T13:01:00Z</dcterms:created>
  <dcterms:modified xsi:type="dcterms:W3CDTF">2019-07-15T07:51:00Z</dcterms:modified>
</cp:coreProperties>
</file>