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364" w:rsidRPr="00987FAA" w:rsidRDefault="00B33364" w:rsidP="00B33364">
      <w:pPr>
        <w:keepNext/>
        <w:spacing w:after="0" w:line="240" w:lineRule="auto"/>
        <w:ind w:right="-186"/>
        <w:jc w:val="right"/>
        <w:outlineLvl w:val="0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keepNext/>
        <w:spacing w:after="0" w:line="240" w:lineRule="auto"/>
        <w:ind w:right="-186"/>
        <w:jc w:val="right"/>
        <w:outlineLvl w:val="0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keepNext/>
        <w:spacing w:after="0" w:line="240" w:lineRule="auto"/>
        <w:ind w:right="-186"/>
        <w:jc w:val="right"/>
        <w:outlineLvl w:val="0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B33364" w:rsidRPr="00987FAA" w:rsidRDefault="00B33364" w:rsidP="00B33364">
      <w:pPr>
        <w:keepNext/>
        <w:spacing w:after="0" w:line="240" w:lineRule="auto"/>
        <w:ind w:right="-186"/>
        <w:jc w:val="right"/>
        <w:outlineLvl w:val="0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B33364" w:rsidRPr="00987FAA" w:rsidRDefault="00B33364" w:rsidP="00B33364">
      <w:pPr>
        <w:keepNext/>
        <w:spacing w:after="0" w:line="240" w:lineRule="auto"/>
        <w:ind w:right="140"/>
        <w:jc w:val="right"/>
        <w:outlineLvl w:val="0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  <w:r w:rsidRPr="00987FAA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Верховна рада україни</w:t>
      </w:r>
    </w:p>
    <w:p w:rsidR="00B33364" w:rsidRPr="00987FAA" w:rsidRDefault="00B33364" w:rsidP="00B33364">
      <w:pPr>
        <w:spacing w:after="0" w:line="240" w:lineRule="auto"/>
        <w:ind w:right="1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УПРОВІДНА ЗАПИСКА</w:t>
      </w:r>
    </w:p>
    <w:p w:rsidR="00B33364" w:rsidRPr="00987FAA" w:rsidRDefault="00B33364" w:rsidP="00B33364">
      <w:pPr>
        <w:spacing w:after="0" w:line="240" w:lineRule="auto"/>
        <w:ind w:right="-1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проекту Закону України</w:t>
      </w:r>
    </w:p>
    <w:p w:rsidR="00B33364" w:rsidRDefault="00B33364" w:rsidP="00B33364">
      <w:pPr>
        <w:spacing w:after="0" w:line="240" w:lineRule="auto"/>
        <w:ind w:right="-18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7FAA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87FAA">
        <w:rPr>
          <w:rFonts w:ascii="Times New Roman" w:hAnsi="Times New Roman" w:cs="Times New Roman"/>
          <w:b/>
          <w:bCs/>
          <w:sz w:val="28"/>
          <w:szCs w:val="28"/>
        </w:rPr>
        <w:t>Про статус і соціальний захист громадян, які постраждали внаслідок Чорнобильської катастрофи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B3320" w:rsidRPr="00FB3320" w:rsidRDefault="00FB3320" w:rsidP="00B33364">
      <w:pPr>
        <w:spacing w:after="0" w:line="240" w:lineRule="auto"/>
        <w:ind w:right="-1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33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(щодо соціального захисту учасників ліквідації наслідків аварії на Чорнобильській АЕС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B33364" w:rsidRPr="00987FAA" w:rsidRDefault="00B33364" w:rsidP="00B33364">
      <w:pPr>
        <w:spacing w:after="0" w:line="240" w:lineRule="auto"/>
        <w:ind w:right="-1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F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B3320" w:rsidRPr="00FB3320" w:rsidRDefault="00B33364" w:rsidP="00FB332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B3320"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України про внесення змін до Закону України «Про статус і соціальний  захист громадян, які постраждали внаслідок Чорнобильської катастрофи» (щодо соціального захисту учасників ліквідації наслідків аварії на Чорнобильській АЕС), поданий народним депутатом України  Литвином В.М.</w:t>
      </w:r>
    </w:p>
    <w:p w:rsidR="00FB3320" w:rsidRPr="00FB3320" w:rsidRDefault="00FB3320" w:rsidP="00FB33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пропонується </w:t>
      </w:r>
      <w:proofErr w:type="spellStart"/>
      <w:r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 пункту 1 частини першої статті 14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статус і соціальний захист громадян, які постраждали внаслідок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тим самим встановити, що «особам, які постійно проживали або постійно працювали чи постійно навчалися на території, яка до 1 січня 2015 року була віднесена до зони посиленого радіоекологічного контролю, за умови, що вони станом на 1 січня 1993 року прожили або відпрацювали чи постійно навчалися в цій зоні не менше чотирьох років і віднесеним до категорії 4 та щодо яких встановлено причинний зв'язок інвалідності з Чорнобильською катастрофою, видається посвідчення особи, яка потерпіла від Чорнобильської катастрофи категорії І». </w:t>
      </w:r>
    </w:p>
    <w:p w:rsidR="00B33364" w:rsidRDefault="00B33364" w:rsidP="00B3336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6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екологічної політики, природокористування та ліквідації наслідків Чорнобильської катастрофи розглянув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своєму засіданні </w:t>
      </w:r>
      <w:r w:rsid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вересня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року </w:t>
      </w:r>
      <w:r w:rsidRPr="002E26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</w:t>
      </w:r>
      <w:r w:rsidRPr="002E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акону про внесення змін до Закону України </w:t>
      </w:r>
      <w:r w:rsidR="00FB33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2E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статус і соціальний захист громадян, які постраждали внаслідок Чорнобильської катастрофи</w:t>
      </w:r>
      <w:r w:rsidR="00FB33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B71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3320"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>(щодо соціального захисту учасників ліквідації наслідків аварії на Чорнобильській АЕС)</w:t>
      </w:r>
      <w:r w:rsidRPr="002E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 рекомендував </w:t>
      </w:r>
      <w:r w:rsidRPr="002E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прийняти його за основу.</w:t>
      </w:r>
    </w:p>
    <w:p w:rsidR="00B33364" w:rsidRDefault="00B33364" w:rsidP="00B33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квітня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прийняла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першому читанні за основу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зазначений законопроект.</w:t>
      </w:r>
    </w:p>
    <w:p w:rsidR="00B33364" w:rsidRPr="004739FF" w:rsidRDefault="00B33364" w:rsidP="00B33364">
      <w:pPr>
        <w:tabs>
          <w:tab w:val="left" w:pos="9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6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Комітет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Верховної Ради України </w:t>
      </w:r>
      <w:r w:rsidRPr="002E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питань екологічної політики, природокористування та ліквідації наслідків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було доручено доопрацювати даний законопроект з урахуванням зауважень i пропозицій суб’єктів права законодавчої </w:t>
      </w:r>
      <w:proofErr w:type="spellStart"/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>iнiцiативи</w:t>
      </w:r>
      <w:proofErr w:type="spellEnd"/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винести його на розгляд Верховної Ради України у другому читанні.</w:t>
      </w:r>
    </w:p>
    <w:p w:rsidR="00B33364" w:rsidRDefault="00B33364" w:rsidP="00B33364">
      <w:pPr>
        <w:pStyle w:val="a6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законопроекту було  подано </w:t>
      </w:r>
      <w:r w:rsidR="001B712B">
        <w:rPr>
          <w:sz w:val="28"/>
          <w:szCs w:val="28"/>
        </w:rPr>
        <w:t>12</w:t>
      </w:r>
      <w:r>
        <w:rPr>
          <w:sz w:val="28"/>
          <w:szCs w:val="28"/>
        </w:rPr>
        <w:t xml:space="preserve">  пропозицій та поправок  народних депутатів України, з них Комітетом запропоновано врахувати (у тому ч</w:t>
      </w:r>
      <w:r w:rsidR="001B712B">
        <w:rPr>
          <w:sz w:val="28"/>
          <w:szCs w:val="28"/>
        </w:rPr>
        <w:t>ислі частково та редакційно) – 12</w:t>
      </w:r>
      <w:r>
        <w:rPr>
          <w:sz w:val="28"/>
          <w:szCs w:val="28"/>
        </w:rPr>
        <w:t>.</w:t>
      </w:r>
    </w:p>
    <w:p w:rsidR="00B33364" w:rsidRPr="00AC7362" w:rsidRDefault="00B33364" w:rsidP="00B33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C73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Головне юридичне управління Апарату Верховної Ради України завізувало законопроект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без  зауважень.</w:t>
      </w:r>
    </w:p>
    <w:p w:rsidR="00B33364" w:rsidRPr="004739FF" w:rsidRDefault="00B33364" w:rsidP="00B33364">
      <w:pPr>
        <w:tabs>
          <w:tab w:val="left" w:pos="9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урахуванням розгляду на </w:t>
      </w:r>
      <w:proofErr w:type="spellStart"/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засiданнi</w:t>
      </w:r>
      <w:proofErr w:type="spellEnd"/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було підготовлено та </w:t>
      </w:r>
      <w:proofErr w:type="spellStart"/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внесено</w:t>
      </w:r>
      <w:proofErr w:type="spellEnd"/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подальшого розгляду та прийняття в другому читанні i в цілому порівняльн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73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таблиця до другого читання згаданого законопроекту.</w:t>
      </w:r>
    </w:p>
    <w:p w:rsidR="00B33364" w:rsidRPr="00987FAA" w:rsidRDefault="00B33364" w:rsidP="00B333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 припиненням повноважень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восьмого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скликання розгляд проекту закону не завершено прийняттям остаточного рішення Верховно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щодо зазначеного законопроекту.</w:t>
      </w:r>
    </w:p>
    <w:p w:rsidR="00B33364" w:rsidRPr="00987FAA" w:rsidRDefault="00B33364" w:rsidP="00B33364">
      <w:pPr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Регламенту Верховної Ради України проект Закону України</w:t>
      </w:r>
      <w:r w:rsidRPr="006523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7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F7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статус і соціальний захист громадян, які постраждали внаслідок Чорнобильської катастрофи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B712B" w:rsidRPr="001B7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12B" w:rsidRPr="00FB3320">
        <w:rPr>
          <w:rFonts w:ascii="Times New Roman" w:eastAsia="Times New Roman" w:hAnsi="Times New Roman" w:cs="Times New Roman"/>
          <w:sz w:val="28"/>
          <w:szCs w:val="28"/>
          <w:lang w:eastAsia="ru-RU"/>
        </w:rPr>
        <w:t>(щодо соціального захисту учасників ліквідації наслідків аварії на Чорнобильській АЕС)</w:t>
      </w:r>
      <w:r w:rsidR="001B712B" w:rsidRPr="002E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F7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підлягає внесенню до новообраної Верховної Ради України для його подальшого розгляду за процедурою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підготовки до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 читання.</w:t>
      </w:r>
    </w:p>
    <w:p w:rsidR="00B33364" w:rsidRPr="00987FAA" w:rsidRDefault="00B33364" w:rsidP="00B33364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87F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Додаток: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копія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у, прийнятого за основу,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інформаці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динаміку проходження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(витяг з комп’ютерної бази даних)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r w:rsidRPr="00987FA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аркушах.</w:t>
      </w:r>
    </w:p>
    <w:p w:rsidR="00B33364" w:rsidRPr="00987FAA" w:rsidRDefault="00B33364" w:rsidP="00B33364">
      <w:pPr>
        <w:spacing w:after="0" w:line="240" w:lineRule="auto"/>
        <w:ind w:right="-1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364" w:rsidRPr="00987FAA" w:rsidRDefault="00B33364" w:rsidP="00B33364">
      <w:pPr>
        <w:spacing w:after="0" w:line="240" w:lineRule="auto"/>
        <w:ind w:right="-186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Перший заступник</w:t>
      </w:r>
    </w:p>
    <w:p w:rsidR="00B33364" w:rsidRPr="00987FAA" w:rsidRDefault="00B33364" w:rsidP="00B33364">
      <w:pPr>
        <w:spacing w:after="0" w:line="240" w:lineRule="auto"/>
        <w:ind w:right="-186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Голов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и</w:t>
      </w:r>
      <w:proofErr w:type="spellEnd"/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Комітету</w:t>
      </w:r>
      <w:proofErr w:type="spellEnd"/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А.ДИРІВ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</w:t>
      </w:r>
    </w:p>
    <w:p w:rsidR="00B33364" w:rsidRPr="00987FAA" w:rsidRDefault="00B33364" w:rsidP="00B33364">
      <w:pPr>
        <w:spacing w:after="0" w:line="240" w:lineRule="auto"/>
        <w:ind w:right="-186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64" w:rsidRDefault="00B33364" w:rsidP="00B33364">
      <w:pPr>
        <w:spacing w:after="0" w:line="240" w:lineRule="auto"/>
        <w:ind w:right="-186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Керівник 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секретаріату </w:t>
      </w:r>
    </w:p>
    <w:p w:rsidR="00B33364" w:rsidRPr="00987FAA" w:rsidRDefault="00B33364" w:rsidP="00B33364">
      <w:pPr>
        <w:spacing w:after="0" w:line="240" w:lineRule="auto"/>
        <w:ind w:right="-186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Pr="00987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М.Б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ОРИСЮК</w:t>
      </w:r>
    </w:p>
    <w:p w:rsidR="00BC1D73" w:rsidRDefault="00BC1D73"/>
    <w:sectPr w:rsidR="00BC1D73" w:rsidSect="00B33364">
      <w:headerReference w:type="even" r:id="rId6"/>
      <w:headerReference w:type="default" r:id="rId7"/>
      <w:pgSz w:w="11906" w:h="16838"/>
      <w:pgMar w:top="1079" w:right="851" w:bottom="1079" w:left="1701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435" w:rsidRDefault="00FF5435">
      <w:pPr>
        <w:spacing w:after="0" w:line="240" w:lineRule="auto"/>
      </w:pPr>
      <w:r>
        <w:separator/>
      </w:r>
    </w:p>
  </w:endnote>
  <w:endnote w:type="continuationSeparator" w:id="0">
    <w:p w:rsidR="00FF5435" w:rsidRDefault="00FF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435" w:rsidRDefault="00FF5435">
      <w:pPr>
        <w:spacing w:after="0" w:line="240" w:lineRule="auto"/>
      </w:pPr>
      <w:r>
        <w:separator/>
      </w:r>
    </w:p>
  </w:footnote>
  <w:footnote w:type="continuationSeparator" w:id="0">
    <w:p w:rsidR="00FF5435" w:rsidRDefault="00FF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364" w:rsidRDefault="00B33364" w:rsidP="00B333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33364" w:rsidRDefault="00B3336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364" w:rsidRDefault="00B33364" w:rsidP="00B333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712B">
      <w:rPr>
        <w:rStyle w:val="a5"/>
        <w:noProof/>
      </w:rPr>
      <w:t>2</w:t>
    </w:r>
    <w:r>
      <w:rPr>
        <w:rStyle w:val="a5"/>
      </w:rPr>
      <w:fldChar w:fldCharType="end"/>
    </w:r>
  </w:p>
  <w:p w:rsidR="00B33364" w:rsidRDefault="00B333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364"/>
    <w:rsid w:val="001B712B"/>
    <w:rsid w:val="00B33364"/>
    <w:rsid w:val="00BC1D73"/>
    <w:rsid w:val="00FB3320"/>
    <w:rsid w:val="00FF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AD755"/>
  <w15:chartTrackingRefBased/>
  <w15:docId w15:val="{F5558F56-8AFA-4F82-B4B7-DA74A460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33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33364"/>
  </w:style>
  <w:style w:type="character" w:styleId="a5">
    <w:name w:val="page number"/>
    <w:basedOn w:val="a0"/>
    <w:uiPriority w:val="99"/>
    <w:rsid w:val="00B33364"/>
    <w:rPr>
      <w:rFonts w:cs="Times New Roman"/>
    </w:rPr>
  </w:style>
  <w:style w:type="paragraph" w:styleId="a6">
    <w:name w:val="No Spacing"/>
    <w:uiPriority w:val="1"/>
    <w:qFormat/>
    <w:rsid w:val="00B33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Awt">
    <w:name w:val="StyleAwt"/>
    <w:basedOn w:val="a"/>
    <w:rsid w:val="00B33364"/>
    <w:pPr>
      <w:spacing w:after="0" w:line="220" w:lineRule="exact"/>
    </w:pPr>
    <w:rPr>
      <w:rFonts w:ascii="Times New Roman" w:eastAsia="Times New Roman" w:hAnsi="Times New Roman" w:cs="Times New Roman"/>
      <w:b/>
      <w:i/>
      <w:sz w:val="1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2335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2</cp:revision>
  <dcterms:created xsi:type="dcterms:W3CDTF">2019-07-03T06:29:00Z</dcterms:created>
  <dcterms:modified xsi:type="dcterms:W3CDTF">2019-07-03T14:35:00Z</dcterms:modified>
</cp:coreProperties>
</file>