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8F1" w:rsidRPr="00BF3A41" w:rsidRDefault="000568F1" w:rsidP="000568F1">
      <w:pPr>
        <w:shd w:val="clear" w:color="auto" w:fill="FFFFFF"/>
        <w:ind w:firstLine="709"/>
        <w:jc w:val="right"/>
      </w:pPr>
      <w:r w:rsidRPr="00BF3A41">
        <w:rPr>
          <w:color w:val="000000"/>
          <w:spacing w:val="-2"/>
          <w:sz w:val="21"/>
          <w:szCs w:val="21"/>
        </w:rPr>
        <w:t xml:space="preserve">До </w:t>
      </w:r>
      <w:proofErr w:type="spellStart"/>
      <w:r w:rsidRPr="00BF3A41">
        <w:rPr>
          <w:color w:val="000000"/>
          <w:spacing w:val="-2"/>
          <w:sz w:val="21"/>
          <w:szCs w:val="21"/>
        </w:rPr>
        <w:t>реєстр</w:t>
      </w:r>
      <w:proofErr w:type="spellEnd"/>
      <w:r w:rsidRPr="00BF3A41">
        <w:rPr>
          <w:color w:val="000000"/>
          <w:spacing w:val="-2"/>
          <w:sz w:val="21"/>
          <w:szCs w:val="21"/>
        </w:rPr>
        <w:t>. №</w:t>
      </w:r>
      <w:r w:rsidR="000B4CEE">
        <w:rPr>
          <w:color w:val="000000"/>
          <w:spacing w:val="-2"/>
          <w:sz w:val="21"/>
          <w:szCs w:val="21"/>
          <w:lang w:val="uk-UA"/>
        </w:rPr>
        <w:t xml:space="preserve"> 1204 (</w:t>
      </w:r>
      <w:proofErr w:type="spellStart"/>
      <w:r w:rsidR="000B4CEE">
        <w:rPr>
          <w:color w:val="000000"/>
          <w:spacing w:val="-2"/>
          <w:sz w:val="21"/>
          <w:szCs w:val="21"/>
          <w:lang w:val="uk-UA"/>
        </w:rPr>
        <w:t>доопр</w:t>
      </w:r>
      <w:proofErr w:type="spellEnd"/>
      <w:r w:rsidR="000B4CEE">
        <w:rPr>
          <w:color w:val="000000"/>
          <w:spacing w:val="-2"/>
          <w:sz w:val="21"/>
          <w:szCs w:val="21"/>
          <w:lang w:val="uk-UA"/>
        </w:rPr>
        <w:t>.)</w:t>
      </w:r>
      <w:r w:rsidRPr="00BF3A41">
        <w:rPr>
          <w:color w:val="000000"/>
          <w:spacing w:val="-2"/>
          <w:sz w:val="21"/>
          <w:szCs w:val="21"/>
        </w:rPr>
        <w:t xml:space="preserve"> </w:t>
      </w:r>
      <w:proofErr w:type="spellStart"/>
      <w:r w:rsidRPr="00BF3A41">
        <w:rPr>
          <w:color w:val="000000"/>
          <w:spacing w:val="-2"/>
          <w:sz w:val="21"/>
          <w:szCs w:val="21"/>
        </w:rPr>
        <w:t>від</w:t>
      </w:r>
      <w:proofErr w:type="spellEnd"/>
      <w:r w:rsidRPr="00BF3A41">
        <w:rPr>
          <w:color w:val="000000"/>
          <w:spacing w:val="-2"/>
          <w:sz w:val="21"/>
          <w:szCs w:val="21"/>
        </w:rPr>
        <w:t xml:space="preserve"> </w:t>
      </w:r>
      <w:r w:rsidR="000B4CEE">
        <w:rPr>
          <w:color w:val="000000"/>
          <w:spacing w:val="-2"/>
          <w:sz w:val="21"/>
          <w:szCs w:val="21"/>
          <w:lang w:val="uk-UA"/>
        </w:rPr>
        <w:t>05</w:t>
      </w:r>
      <w:r w:rsidRPr="00BF3A41">
        <w:rPr>
          <w:color w:val="000000"/>
          <w:spacing w:val="-2"/>
          <w:sz w:val="21"/>
          <w:szCs w:val="21"/>
        </w:rPr>
        <w:t>.</w:t>
      </w:r>
      <w:r w:rsidRPr="004C7F9F">
        <w:rPr>
          <w:color w:val="000000"/>
          <w:spacing w:val="-2"/>
          <w:sz w:val="21"/>
          <w:szCs w:val="21"/>
        </w:rPr>
        <w:t>0</w:t>
      </w:r>
      <w:r w:rsidR="00153132">
        <w:rPr>
          <w:color w:val="000000"/>
          <w:spacing w:val="-2"/>
          <w:sz w:val="21"/>
          <w:szCs w:val="21"/>
          <w:lang w:val="uk-UA"/>
        </w:rPr>
        <w:t>9</w:t>
      </w:r>
      <w:r w:rsidRPr="00BF3A41">
        <w:rPr>
          <w:color w:val="000000"/>
          <w:spacing w:val="-2"/>
          <w:sz w:val="21"/>
          <w:szCs w:val="21"/>
        </w:rPr>
        <w:t>.20</w:t>
      </w:r>
      <w:r w:rsidR="001640F5">
        <w:rPr>
          <w:color w:val="000000"/>
          <w:spacing w:val="-2"/>
          <w:sz w:val="21"/>
          <w:szCs w:val="21"/>
          <w:lang w:val="uk-UA"/>
        </w:rPr>
        <w:t>1</w:t>
      </w:r>
      <w:r w:rsidR="008B286B">
        <w:rPr>
          <w:color w:val="000000"/>
          <w:spacing w:val="-2"/>
          <w:sz w:val="21"/>
          <w:szCs w:val="21"/>
          <w:lang w:val="uk-UA"/>
        </w:rPr>
        <w:t>9</w:t>
      </w:r>
    </w:p>
    <w:p w:rsidR="000568F1" w:rsidRPr="00BF3A41" w:rsidRDefault="000568F1" w:rsidP="000568F1">
      <w:pPr>
        <w:ind w:firstLine="709"/>
        <w:rPr>
          <w:b/>
          <w:sz w:val="27"/>
        </w:rPr>
      </w:pPr>
    </w:p>
    <w:p w:rsidR="000568F1" w:rsidRPr="00BF3A41" w:rsidRDefault="000568F1" w:rsidP="000568F1">
      <w:pPr>
        <w:ind w:firstLine="709"/>
        <w:rPr>
          <w:b/>
          <w:sz w:val="27"/>
        </w:rPr>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Default="000568F1" w:rsidP="000568F1">
      <w:pPr>
        <w:pStyle w:val="21"/>
        <w:spacing w:after="0" w:line="240" w:lineRule="auto"/>
        <w:ind w:left="0" w:firstLine="709"/>
      </w:pPr>
    </w:p>
    <w:p w:rsidR="00C81438" w:rsidRDefault="00C81438" w:rsidP="000568F1">
      <w:pPr>
        <w:pStyle w:val="21"/>
        <w:spacing w:after="0" w:line="240" w:lineRule="auto"/>
        <w:ind w:left="0" w:firstLine="709"/>
      </w:pPr>
    </w:p>
    <w:p w:rsidR="00C81438" w:rsidRDefault="00C81438" w:rsidP="000568F1">
      <w:pPr>
        <w:pStyle w:val="21"/>
        <w:spacing w:after="0" w:line="240" w:lineRule="auto"/>
        <w:ind w:left="0" w:firstLine="709"/>
        <w:rPr>
          <w:lang w:val="uk-UA"/>
        </w:rPr>
      </w:pPr>
    </w:p>
    <w:p w:rsidR="00463D11" w:rsidRPr="00463D11" w:rsidRDefault="00463D11" w:rsidP="000568F1">
      <w:pPr>
        <w:pStyle w:val="21"/>
        <w:spacing w:after="0" w:line="240" w:lineRule="auto"/>
        <w:ind w:left="0" w:firstLine="709"/>
        <w:rPr>
          <w:lang w:val="uk-UA"/>
        </w:rPr>
      </w:pPr>
    </w:p>
    <w:p w:rsidR="00931CE9" w:rsidRPr="00972F0C" w:rsidRDefault="001D331C" w:rsidP="00931CE9">
      <w:pPr>
        <w:ind w:left="4956"/>
        <w:rPr>
          <w:b/>
          <w:sz w:val="28"/>
          <w:szCs w:val="28"/>
        </w:rPr>
      </w:pPr>
      <w:proofErr w:type="spellStart"/>
      <w:r w:rsidRPr="00972F0C">
        <w:rPr>
          <w:b/>
          <w:sz w:val="28"/>
          <w:szCs w:val="28"/>
        </w:rPr>
        <w:t>Комітет</w:t>
      </w:r>
      <w:proofErr w:type="spellEnd"/>
      <w:r w:rsidRPr="00972F0C">
        <w:rPr>
          <w:b/>
          <w:sz w:val="28"/>
          <w:szCs w:val="28"/>
        </w:rPr>
        <w:t xml:space="preserve"> </w:t>
      </w:r>
      <w:r w:rsidRPr="00972F0C">
        <w:rPr>
          <w:b/>
          <w:sz w:val="28"/>
          <w:szCs w:val="28"/>
          <w:lang w:val="uk-UA"/>
        </w:rPr>
        <w:t xml:space="preserve">Верховної Ради України </w:t>
      </w:r>
      <w:r w:rsidRPr="00972F0C">
        <w:rPr>
          <w:b/>
          <w:sz w:val="28"/>
          <w:szCs w:val="28"/>
        </w:rPr>
        <w:t>з</w:t>
      </w:r>
      <w:r w:rsidRPr="00972F0C">
        <w:rPr>
          <w:b/>
          <w:sz w:val="28"/>
          <w:szCs w:val="28"/>
          <w:lang w:val="uk-UA"/>
        </w:rPr>
        <w:t> </w:t>
      </w:r>
      <w:proofErr w:type="spellStart"/>
      <w:r w:rsidRPr="00972F0C">
        <w:rPr>
          <w:b/>
          <w:sz w:val="28"/>
          <w:szCs w:val="28"/>
        </w:rPr>
        <w:t>питань</w:t>
      </w:r>
      <w:proofErr w:type="spellEnd"/>
      <w:r w:rsidRPr="00972F0C">
        <w:rPr>
          <w:b/>
          <w:sz w:val="28"/>
          <w:szCs w:val="28"/>
        </w:rPr>
        <w:t xml:space="preserve"> </w:t>
      </w:r>
      <w:proofErr w:type="spellStart"/>
      <w:r w:rsidR="00931CE9" w:rsidRPr="00972F0C">
        <w:rPr>
          <w:b/>
          <w:sz w:val="28"/>
          <w:szCs w:val="28"/>
        </w:rPr>
        <w:t>національної</w:t>
      </w:r>
      <w:proofErr w:type="spellEnd"/>
      <w:r w:rsidR="00931CE9" w:rsidRPr="00972F0C">
        <w:rPr>
          <w:b/>
          <w:sz w:val="28"/>
          <w:szCs w:val="28"/>
        </w:rPr>
        <w:t xml:space="preserve"> </w:t>
      </w:r>
      <w:proofErr w:type="spellStart"/>
      <w:r w:rsidR="00931CE9" w:rsidRPr="00972F0C">
        <w:rPr>
          <w:b/>
          <w:sz w:val="28"/>
          <w:szCs w:val="28"/>
        </w:rPr>
        <w:t>безпеки</w:t>
      </w:r>
      <w:proofErr w:type="spellEnd"/>
      <w:r w:rsidR="00931CE9" w:rsidRPr="00972F0C">
        <w:rPr>
          <w:b/>
          <w:sz w:val="28"/>
          <w:szCs w:val="28"/>
        </w:rPr>
        <w:t xml:space="preserve">, оборони та </w:t>
      </w:r>
      <w:proofErr w:type="spellStart"/>
      <w:r w:rsidR="00931CE9" w:rsidRPr="00972F0C">
        <w:rPr>
          <w:b/>
          <w:sz w:val="28"/>
          <w:szCs w:val="28"/>
        </w:rPr>
        <w:t>розвідки</w:t>
      </w:r>
      <w:proofErr w:type="spellEnd"/>
      <w:r w:rsidR="00931CE9" w:rsidRPr="00972F0C">
        <w:rPr>
          <w:b/>
          <w:sz w:val="28"/>
          <w:szCs w:val="28"/>
        </w:rPr>
        <w:t xml:space="preserve"> </w:t>
      </w:r>
    </w:p>
    <w:p w:rsidR="000568F1" w:rsidRPr="00957FD4" w:rsidRDefault="000568F1" w:rsidP="000568F1">
      <w:pPr>
        <w:pStyle w:val="21"/>
        <w:spacing w:after="0" w:line="240" w:lineRule="auto"/>
        <w:ind w:left="0" w:firstLine="709"/>
        <w:rPr>
          <w:sz w:val="28"/>
          <w:szCs w:val="28"/>
          <w:lang w:val="uk-UA"/>
        </w:rPr>
      </w:pPr>
    </w:p>
    <w:p w:rsidR="000568F1" w:rsidRPr="00541835" w:rsidRDefault="000568F1" w:rsidP="000568F1">
      <w:pPr>
        <w:ind w:firstLine="709"/>
        <w:rPr>
          <w:i/>
          <w:sz w:val="22"/>
          <w:szCs w:val="22"/>
          <w:lang w:val="uk-UA"/>
        </w:rPr>
      </w:pPr>
      <w:r w:rsidRPr="00541835">
        <w:rPr>
          <w:i/>
          <w:sz w:val="22"/>
          <w:szCs w:val="22"/>
          <w:lang w:val="uk-UA"/>
        </w:rPr>
        <w:t>Про розгляд законопроекту</w:t>
      </w:r>
    </w:p>
    <w:p w:rsidR="000568F1" w:rsidRPr="00541835" w:rsidRDefault="000568F1" w:rsidP="000568F1">
      <w:pPr>
        <w:pStyle w:val="21"/>
        <w:spacing w:after="0" w:line="240" w:lineRule="auto"/>
        <w:ind w:left="0" w:firstLine="709"/>
        <w:jc w:val="both"/>
        <w:rPr>
          <w:sz w:val="16"/>
          <w:szCs w:val="16"/>
          <w:lang w:val="uk-UA"/>
        </w:rPr>
      </w:pPr>
    </w:p>
    <w:p w:rsidR="000B4CEE" w:rsidRPr="000B4CEE" w:rsidRDefault="000568F1" w:rsidP="000B4CEE">
      <w:pPr>
        <w:shd w:val="clear" w:color="auto" w:fill="FFFFFF"/>
        <w:spacing w:line="317" w:lineRule="exact"/>
        <w:ind w:right="10" w:firstLine="710"/>
        <w:jc w:val="both"/>
        <w:rPr>
          <w:sz w:val="28"/>
          <w:szCs w:val="28"/>
          <w:lang w:val="uk-UA"/>
        </w:rPr>
      </w:pPr>
      <w:r w:rsidRPr="000B4CEE">
        <w:rPr>
          <w:sz w:val="28"/>
          <w:szCs w:val="28"/>
          <w:lang w:val="uk-UA"/>
        </w:rPr>
        <w:t xml:space="preserve">Комітет </w:t>
      </w:r>
      <w:r w:rsidR="004C7F9F" w:rsidRPr="000B4CEE">
        <w:rPr>
          <w:sz w:val="28"/>
          <w:szCs w:val="28"/>
          <w:lang w:val="uk-UA"/>
        </w:rPr>
        <w:t>Верховної Ради України</w:t>
      </w:r>
      <w:r w:rsidR="004C7F9F" w:rsidRPr="000B4CEE">
        <w:rPr>
          <w:b/>
          <w:sz w:val="28"/>
          <w:szCs w:val="28"/>
          <w:lang w:val="uk-UA"/>
        </w:rPr>
        <w:t xml:space="preserve"> </w:t>
      </w:r>
      <w:r w:rsidRPr="000B4CEE">
        <w:rPr>
          <w:sz w:val="28"/>
          <w:szCs w:val="28"/>
          <w:lang w:val="uk-UA"/>
        </w:rPr>
        <w:t xml:space="preserve">з питань бюджету на своєму засіданні </w:t>
      </w:r>
      <w:r w:rsidR="001B2954" w:rsidRPr="000B4CEE">
        <w:rPr>
          <w:sz w:val="28"/>
          <w:szCs w:val="28"/>
          <w:lang w:val="uk-UA"/>
        </w:rPr>
        <w:t xml:space="preserve">  </w:t>
      </w:r>
      <w:r w:rsidR="0057490D">
        <w:rPr>
          <w:sz w:val="28"/>
          <w:szCs w:val="28"/>
          <w:lang w:val="uk-UA"/>
        </w:rPr>
        <w:t>15</w:t>
      </w:r>
      <w:r w:rsidR="008D7AF4" w:rsidRPr="000B4CEE">
        <w:rPr>
          <w:sz w:val="28"/>
          <w:szCs w:val="28"/>
          <w:lang w:val="uk-UA"/>
        </w:rPr>
        <w:t xml:space="preserve"> </w:t>
      </w:r>
      <w:r w:rsidR="00C81438">
        <w:rPr>
          <w:sz w:val="28"/>
          <w:szCs w:val="28"/>
          <w:lang w:val="uk-UA"/>
        </w:rPr>
        <w:t>січня</w:t>
      </w:r>
      <w:r w:rsidRPr="000B4CEE">
        <w:rPr>
          <w:sz w:val="28"/>
          <w:szCs w:val="28"/>
          <w:lang w:val="uk-UA"/>
        </w:rPr>
        <w:t xml:space="preserve"> 20</w:t>
      </w:r>
      <w:r w:rsidR="00C81438">
        <w:rPr>
          <w:sz w:val="28"/>
          <w:szCs w:val="28"/>
          <w:lang w:val="uk-UA"/>
        </w:rPr>
        <w:t>20</w:t>
      </w:r>
      <w:r w:rsidRPr="000B4CEE">
        <w:rPr>
          <w:sz w:val="28"/>
          <w:szCs w:val="28"/>
          <w:lang w:val="uk-UA"/>
        </w:rPr>
        <w:t xml:space="preserve"> року (протокол №</w:t>
      </w:r>
      <w:r w:rsidR="0057490D">
        <w:rPr>
          <w:sz w:val="28"/>
          <w:szCs w:val="28"/>
          <w:lang w:val="uk-UA"/>
        </w:rPr>
        <w:t xml:space="preserve"> 23</w:t>
      </w:r>
      <w:r w:rsidRPr="000B4CEE">
        <w:rPr>
          <w:sz w:val="28"/>
          <w:szCs w:val="28"/>
          <w:lang w:val="uk-UA"/>
        </w:rPr>
        <w:t>)</w:t>
      </w:r>
      <w:r w:rsidR="00935E46" w:rsidRPr="000B4CEE">
        <w:rPr>
          <w:sz w:val="28"/>
          <w:szCs w:val="28"/>
          <w:lang w:val="uk-UA"/>
        </w:rPr>
        <w:t xml:space="preserve"> відповідно до </w:t>
      </w:r>
      <w:r w:rsidR="00631549" w:rsidRPr="000B4CEE">
        <w:rPr>
          <w:sz w:val="28"/>
          <w:szCs w:val="28"/>
          <w:lang w:val="uk-UA"/>
        </w:rPr>
        <w:t xml:space="preserve">статей 27 і 109 </w:t>
      </w:r>
      <w:r w:rsidR="00935E46" w:rsidRPr="000B4CEE">
        <w:rPr>
          <w:sz w:val="28"/>
          <w:szCs w:val="28"/>
          <w:lang w:val="uk-UA"/>
        </w:rPr>
        <w:t>Бюджетного кодексу України</w:t>
      </w:r>
      <w:r w:rsidR="006C60C2" w:rsidRPr="000B4CEE">
        <w:rPr>
          <w:sz w:val="28"/>
          <w:szCs w:val="28"/>
          <w:lang w:val="uk-UA"/>
        </w:rPr>
        <w:t xml:space="preserve"> та статті 93 Реглам</w:t>
      </w:r>
      <w:r w:rsidR="006C60C2" w:rsidRPr="00631549">
        <w:rPr>
          <w:sz w:val="28"/>
          <w:szCs w:val="28"/>
          <w:lang w:val="uk-UA"/>
        </w:rPr>
        <w:t>енту Верховної Ради України</w:t>
      </w:r>
      <w:r w:rsidR="00935E46" w:rsidRPr="00631549">
        <w:rPr>
          <w:sz w:val="28"/>
          <w:szCs w:val="28"/>
          <w:lang w:val="uk-UA"/>
        </w:rPr>
        <w:t xml:space="preserve"> </w:t>
      </w:r>
      <w:r w:rsidRPr="00631549">
        <w:rPr>
          <w:sz w:val="28"/>
          <w:szCs w:val="28"/>
          <w:lang w:val="uk-UA"/>
        </w:rPr>
        <w:t xml:space="preserve">розглянув </w:t>
      </w:r>
      <w:r w:rsidR="004C7F9F" w:rsidRPr="00631549">
        <w:rPr>
          <w:sz w:val="28"/>
          <w:szCs w:val="28"/>
          <w:lang w:val="uk-UA"/>
        </w:rPr>
        <w:t xml:space="preserve">проект Закону України про </w:t>
      </w:r>
      <w:r w:rsidR="000B4CEE" w:rsidRPr="000B4CEE">
        <w:rPr>
          <w:sz w:val="28"/>
          <w:szCs w:val="28"/>
          <w:lang w:val="uk-UA"/>
        </w:rPr>
        <w:t>парламентський контроль за дотриманням вимог Конституції та законів України щодо забезпечення національної безпеки в діяльності спеціальних служб та правоохоронних органів (реєстр. № 1204 (</w:t>
      </w:r>
      <w:proofErr w:type="spellStart"/>
      <w:r w:rsidR="000B4CEE" w:rsidRPr="000B4CEE">
        <w:rPr>
          <w:sz w:val="28"/>
          <w:szCs w:val="28"/>
          <w:lang w:val="uk-UA"/>
        </w:rPr>
        <w:t>доопр</w:t>
      </w:r>
      <w:proofErr w:type="spellEnd"/>
      <w:r w:rsidR="000B4CEE" w:rsidRPr="000B4CEE">
        <w:rPr>
          <w:sz w:val="28"/>
          <w:szCs w:val="28"/>
          <w:lang w:val="uk-UA"/>
        </w:rPr>
        <w:t xml:space="preserve">.) від 05.09.2019), поданий народними депутатами України Порошенком П.О., </w:t>
      </w:r>
      <w:proofErr w:type="spellStart"/>
      <w:r w:rsidR="000B4CEE" w:rsidRPr="000B4CEE">
        <w:rPr>
          <w:sz w:val="28"/>
          <w:szCs w:val="28"/>
          <w:lang w:val="uk-UA"/>
        </w:rPr>
        <w:t>Климпуш-Цинцадзе</w:t>
      </w:r>
      <w:proofErr w:type="spellEnd"/>
      <w:r w:rsidR="000B4CEE" w:rsidRPr="000B4CEE">
        <w:rPr>
          <w:sz w:val="28"/>
          <w:szCs w:val="28"/>
          <w:lang w:val="uk-UA"/>
        </w:rPr>
        <w:t xml:space="preserve"> І.О. та іншими.</w:t>
      </w:r>
    </w:p>
    <w:p w:rsidR="000B4CEE" w:rsidRPr="000B4CEE" w:rsidRDefault="000B4CEE" w:rsidP="000B4CEE">
      <w:pPr>
        <w:spacing w:before="120"/>
        <w:ind w:firstLine="709"/>
        <w:jc w:val="both"/>
        <w:rPr>
          <w:bCs/>
          <w:sz w:val="28"/>
          <w:lang w:val="uk-UA"/>
        </w:rPr>
      </w:pPr>
      <w:r w:rsidRPr="000B4CEE">
        <w:rPr>
          <w:bCs/>
          <w:sz w:val="28"/>
          <w:lang w:val="uk-UA"/>
        </w:rPr>
        <w:t xml:space="preserve">Як зазначено у пояснювальній записці до законопроекту, метою проекту закону є створення Комітету Верховної Ради України з питань парламентського контролю за спеціальними службами (далі - Комітет). При цьому, </w:t>
      </w:r>
      <w:r w:rsidR="00816304">
        <w:rPr>
          <w:bCs/>
          <w:sz w:val="28"/>
          <w:lang w:val="uk-UA"/>
        </w:rPr>
        <w:t xml:space="preserve">положеннями законопроекту </w:t>
      </w:r>
      <w:r w:rsidRPr="000B4CEE">
        <w:rPr>
          <w:bCs/>
          <w:sz w:val="28"/>
          <w:lang w:val="uk-UA"/>
        </w:rPr>
        <w:t>пропонується визначити: правові основи здійснення парламентського контролю у секторі безпеки і оборони; принципи, основні задання та предмет контролю; зазначаються суб’єкти забезпечення здійснення контролю (</w:t>
      </w:r>
      <w:r w:rsidRPr="000B4CEE">
        <w:rPr>
          <w:bCs/>
          <w:i/>
          <w:sz w:val="28"/>
          <w:lang w:val="uk-UA"/>
        </w:rPr>
        <w:t>Служба безпеки України, Управління державної охорони України, Служба зовнішньої розвідки України, Головне управління розвідки Міністерства оборони України та розвідувальний орган Адміністрації Державної прикордонної служби України</w:t>
      </w:r>
      <w:r w:rsidRPr="000B4CEE">
        <w:rPr>
          <w:bCs/>
          <w:sz w:val="28"/>
          <w:lang w:val="uk-UA"/>
        </w:rPr>
        <w:t>), порядок створення та функціонування цього Комітету.</w:t>
      </w:r>
    </w:p>
    <w:p w:rsidR="000B4CEE" w:rsidRPr="000B4CEE" w:rsidRDefault="000B4CEE" w:rsidP="000B4CEE">
      <w:pPr>
        <w:ind w:firstLine="709"/>
        <w:jc w:val="both"/>
        <w:rPr>
          <w:bCs/>
          <w:sz w:val="28"/>
          <w:lang w:val="uk-UA"/>
        </w:rPr>
      </w:pPr>
      <w:r w:rsidRPr="000B4CEE">
        <w:rPr>
          <w:bCs/>
          <w:sz w:val="28"/>
          <w:lang w:val="uk-UA"/>
        </w:rPr>
        <w:t>Зокрема, положеннями законопроекту передбачено, що:</w:t>
      </w:r>
    </w:p>
    <w:p w:rsidR="000B4CEE" w:rsidRPr="000B4CEE" w:rsidRDefault="000B4CEE" w:rsidP="000B4CEE">
      <w:pPr>
        <w:ind w:firstLine="709"/>
        <w:jc w:val="both"/>
        <w:rPr>
          <w:bCs/>
          <w:sz w:val="28"/>
          <w:lang w:val="uk-UA"/>
        </w:rPr>
      </w:pPr>
      <w:r w:rsidRPr="000B4CEE">
        <w:rPr>
          <w:bCs/>
          <w:sz w:val="28"/>
          <w:lang w:val="uk-UA"/>
        </w:rPr>
        <w:t>-</w:t>
      </w:r>
      <w:r w:rsidRPr="000B4CEE">
        <w:rPr>
          <w:bCs/>
          <w:sz w:val="28"/>
          <w:lang w:val="uk-UA"/>
        </w:rPr>
        <w:tab/>
        <w:t xml:space="preserve">Комітет створюється Верховною Радою України відповідно до Регламенту Верховної Ради України та Закону України “Про комітети Верховної Ради України” з урахуванням особливостей, визначених цим Законом, </w:t>
      </w:r>
    </w:p>
    <w:p w:rsidR="000B4CEE" w:rsidRPr="000B4CEE" w:rsidRDefault="000B4CEE" w:rsidP="000B4CEE">
      <w:pPr>
        <w:ind w:firstLine="709"/>
        <w:jc w:val="both"/>
        <w:rPr>
          <w:bCs/>
          <w:sz w:val="28"/>
          <w:lang w:val="uk-UA"/>
        </w:rPr>
      </w:pPr>
      <w:r w:rsidRPr="000B4CEE">
        <w:rPr>
          <w:bCs/>
          <w:sz w:val="28"/>
          <w:lang w:val="uk-UA"/>
        </w:rPr>
        <w:t>-</w:t>
      </w:r>
      <w:r w:rsidRPr="000B4CEE">
        <w:rPr>
          <w:bCs/>
          <w:sz w:val="28"/>
          <w:lang w:val="uk-UA"/>
        </w:rPr>
        <w:tab/>
        <w:t>персональний склад Комітету формується з дотриманням вимог Регламенту Верховної Ради України,</w:t>
      </w:r>
    </w:p>
    <w:p w:rsidR="000B4CEE" w:rsidRPr="000B4CEE" w:rsidRDefault="000B4CEE" w:rsidP="000B4CEE">
      <w:pPr>
        <w:ind w:firstLine="709"/>
        <w:jc w:val="both"/>
        <w:rPr>
          <w:bCs/>
          <w:sz w:val="28"/>
          <w:lang w:val="uk-UA"/>
        </w:rPr>
      </w:pPr>
      <w:r w:rsidRPr="000B4CEE">
        <w:rPr>
          <w:bCs/>
          <w:sz w:val="28"/>
          <w:lang w:val="uk-UA"/>
        </w:rPr>
        <w:t>-</w:t>
      </w:r>
      <w:r w:rsidRPr="000B4CEE">
        <w:rPr>
          <w:bCs/>
          <w:sz w:val="28"/>
          <w:lang w:val="uk-UA"/>
        </w:rPr>
        <w:tab/>
        <w:t>роботу Комітету забезпечує його секретаріат, штат якого формується відповідно до законодавства про державну службу,</w:t>
      </w:r>
    </w:p>
    <w:p w:rsidR="000B4CEE" w:rsidRPr="000B4CEE" w:rsidRDefault="000B4CEE" w:rsidP="000B4CEE">
      <w:pPr>
        <w:ind w:firstLine="709"/>
        <w:jc w:val="both"/>
        <w:rPr>
          <w:bCs/>
          <w:sz w:val="28"/>
          <w:lang w:val="uk-UA"/>
        </w:rPr>
      </w:pPr>
      <w:r w:rsidRPr="000B4CEE">
        <w:rPr>
          <w:bCs/>
          <w:sz w:val="28"/>
          <w:lang w:val="uk-UA"/>
        </w:rPr>
        <w:t>-</w:t>
      </w:r>
      <w:r w:rsidRPr="000B4CEE">
        <w:rPr>
          <w:bCs/>
          <w:sz w:val="28"/>
          <w:lang w:val="uk-UA"/>
        </w:rPr>
        <w:tab/>
        <w:t xml:space="preserve">члени Комітету, працівники секретаріату Комітету у своїй діяльності </w:t>
      </w:r>
      <w:r w:rsidR="00816304">
        <w:rPr>
          <w:bCs/>
          <w:sz w:val="28"/>
          <w:lang w:val="uk-UA"/>
        </w:rPr>
        <w:t xml:space="preserve">повинні </w:t>
      </w:r>
      <w:r w:rsidRPr="000B4CEE">
        <w:rPr>
          <w:bCs/>
          <w:sz w:val="28"/>
          <w:lang w:val="uk-UA"/>
        </w:rPr>
        <w:t>мат</w:t>
      </w:r>
      <w:r w:rsidR="00816304">
        <w:rPr>
          <w:bCs/>
          <w:sz w:val="28"/>
          <w:lang w:val="uk-UA"/>
        </w:rPr>
        <w:t>и</w:t>
      </w:r>
      <w:r w:rsidRPr="000B4CEE">
        <w:rPr>
          <w:bCs/>
          <w:sz w:val="28"/>
          <w:lang w:val="uk-UA"/>
        </w:rPr>
        <w:t xml:space="preserve"> допуск до державної таємниці найвищого ступеня секретності. </w:t>
      </w:r>
    </w:p>
    <w:p w:rsidR="000B4CEE" w:rsidRPr="000B4CEE" w:rsidRDefault="000B4CEE" w:rsidP="00C81438">
      <w:pPr>
        <w:spacing w:before="240"/>
        <w:ind w:firstLine="709"/>
        <w:jc w:val="both"/>
        <w:rPr>
          <w:bCs/>
          <w:sz w:val="28"/>
          <w:lang w:val="uk-UA"/>
        </w:rPr>
      </w:pPr>
      <w:r w:rsidRPr="000B4CEE">
        <w:rPr>
          <w:bCs/>
          <w:sz w:val="28"/>
          <w:lang w:val="uk-UA"/>
        </w:rPr>
        <w:lastRenderedPageBreak/>
        <w:t>Слід зазначити, що положеннями статей 14, 24 Закону України «Про комітети Верховної Ради України» в</w:t>
      </w:r>
      <w:r w:rsidR="00F00E67">
        <w:rPr>
          <w:bCs/>
          <w:sz w:val="28"/>
          <w:lang w:val="uk-UA"/>
        </w:rPr>
        <w:t>становлено</w:t>
      </w:r>
      <w:r w:rsidRPr="000B4CEE">
        <w:rPr>
          <w:bCs/>
          <w:sz w:val="28"/>
          <w:lang w:val="uk-UA"/>
        </w:rPr>
        <w:t xml:space="preserve"> повноваження комітетів Верховної Ради України, при цьому, предмети відання комітетів Верховної Ради України дев’ятого скликання, визнач</w:t>
      </w:r>
      <w:r w:rsidR="00F00E67">
        <w:rPr>
          <w:bCs/>
          <w:sz w:val="28"/>
          <w:lang w:val="uk-UA"/>
        </w:rPr>
        <w:t>ено</w:t>
      </w:r>
      <w:r w:rsidRPr="000B4CEE">
        <w:rPr>
          <w:bCs/>
          <w:sz w:val="28"/>
          <w:lang w:val="uk-UA"/>
        </w:rPr>
        <w:t xml:space="preserve"> Постановою Верховної Ради України від</w:t>
      </w:r>
      <w:r w:rsidR="00C81438">
        <w:rPr>
          <w:bCs/>
          <w:sz w:val="28"/>
          <w:lang w:val="uk-UA"/>
        </w:rPr>
        <w:t> </w:t>
      </w:r>
      <w:r w:rsidRPr="000B4CEE">
        <w:rPr>
          <w:bCs/>
          <w:sz w:val="28"/>
          <w:lang w:val="uk-UA"/>
        </w:rPr>
        <w:t>29.08.2019 № 19-IX, де, зокрема, зазначено відповідні контрольні повноваження у сфері діяльності спеціальних служб (Комітет з питань національної безпеки, оборони та розвідки, Комітет з питань правоохоронної діяльності).</w:t>
      </w:r>
    </w:p>
    <w:p w:rsidR="000B4CEE" w:rsidRPr="000B4CEE" w:rsidRDefault="000B4CEE" w:rsidP="00C81438">
      <w:pPr>
        <w:spacing w:before="120"/>
        <w:ind w:firstLine="709"/>
        <w:jc w:val="both"/>
        <w:rPr>
          <w:bCs/>
          <w:sz w:val="28"/>
          <w:lang w:val="uk-UA"/>
        </w:rPr>
      </w:pPr>
      <w:r w:rsidRPr="000B4CEE">
        <w:rPr>
          <w:bCs/>
          <w:sz w:val="28"/>
          <w:lang w:val="uk-UA"/>
        </w:rPr>
        <w:t>Як зазначено авторами у пояснювальній записці до законопроекту, реалізація його положень потребуватиме видатків державного бюджету, передбачених на утримання Верховної Ради України, у сумі 500 000 грн, для матеріально-технічного забезпечення діяльності новоствореного комітету Верховної Ради України та його секретаріату. При цьому зазначено, що чисельність Комітету та його секретаріату забезпечується за рахунок чисельності депутатського корпусу та чисельності працівників Апарату Верховної Ради України.</w:t>
      </w:r>
    </w:p>
    <w:p w:rsidR="000B4CEE" w:rsidRPr="000B4CEE" w:rsidRDefault="000B4CEE" w:rsidP="000B4CEE">
      <w:pPr>
        <w:ind w:firstLine="709"/>
        <w:jc w:val="both"/>
        <w:rPr>
          <w:bCs/>
          <w:sz w:val="28"/>
          <w:lang w:val="uk-UA"/>
        </w:rPr>
      </w:pPr>
      <w:r w:rsidRPr="000B4CEE">
        <w:rPr>
          <w:bCs/>
          <w:sz w:val="28"/>
          <w:lang w:val="uk-UA"/>
        </w:rPr>
        <w:t>Слід зазначити, що до законопроекту не подано фінансово-економічного обґрунтування (у тому числі відповідних розрахунків) та пропозиції про зміни до законодавчих актів України щодо скорочення витрат бюджету та/або джерел додаткових надходжень до бюджету для досягнення його збалансованості, як це визначено частиною першою статті 27 Бюджетного кодексу України та частиною третьою статті 91 Регламенту Верховної Ради України. На невиконання вказаних вимог наголошено також у експертному висновку Міністерства фінансів України.</w:t>
      </w:r>
    </w:p>
    <w:p w:rsidR="000B4CEE" w:rsidRDefault="000B4CEE" w:rsidP="00C81438">
      <w:pPr>
        <w:spacing w:before="120"/>
        <w:ind w:firstLine="709"/>
        <w:jc w:val="both"/>
        <w:rPr>
          <w:bCs/>
          <w:sz w:val="28"/>
          <w:lang w:val="uk-UA"/>
        </w:rPr>
      </w:pPr>
      <w:r w:rsidRPr="000B4CEE">
        <w:rPr>
          <w:bCs/>
          <w:sz w:val="28"/>
          <w:lang w:val="uk-UA"/>
        </w:rPr>
        <w:t xml:space="preserve">За висновком Міністерства фінансів України до цього законопроекту реалізація вищезазначених положень законопроекту не впливає на дохідну частину бюджетів та призведе до необхідності збільшення видатків державного бюджету для матеріально-технічного забезпечення діяльності новоствореного комітету </w:t>
      </w:r>
      <w:r w:rsidR="00F00E67" w:rsidRPr="000B4CEE">
        <w:rPr>
          <w:bCs/>
          <w:sz w:val="28"/>
          <w:lang w:val="uk-UA"/>
        </w:rPr>
        <w:t xml:space="preserve">Верховної Ради України </w:t>
      </w:r>
      <w:r w:rsidRPr="000B4CEE">
        <w:rPr>
          <w:bCs/>
          <w:sz w:val="28"/>
          <w:lang w:val="uk-UA"/>
        </w:rPr>
        <w:t>та його секретаріату</w:t>
      </w:r>
      <w:r w:rsidR="00F00E67">
        <w:rPr>
          <w:bCs/>
          <w:sz w:val="28"/>
          <w:lang w:val="uk-UA"/>
        </w:rPr>
        <w:t>, проте джерел покриття додаткових видатків державного бюджету не передбачено</w:t>
      </w:r>
      <w:r w:rsidRPr="000B4CEE">
        <w:rPr>
          <w:bCs/>
          <w:sz w:val="28"/>
          <w:lang w:val="uk-UA"/>
        </w:rPr>
        <w:t>.</w:t>
      </w:r>
    </w:p>
    <w:p w:rsidR="004C7F9F" w:rsidRDefault="000B4CEE" w:rsidP="000B4CEE">
      <w:pPr>
        <w:ind w:firstLine="709"/>
        <w:jc w:val="both"/>
        <w:rPr>
          <w:bCs/>
          <w:sz w:val="28"/>
          <w:lang w:val="uk-UA"/>
        </w:rPr>
      </w:pPr>
      <w:r w:rsidRPr="000B4CEE">
        <w:rPr>
          <w:bCs/>
          <w:sz w:val="28"/>
          <w:lang w:val="uk-UA"/>
        </w:rPr>
        <w:t>Термін набрання чинності, визначений у законопроекті, не відповідає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7D5AAE" w:rsidRDefault="00F00E67" w:rsidP="00C81438">
      <w:pPr>
        <w:spacing w:before="120"/>
        <w:ind w:firstLine="709"/>
        <w:jc w:val="both"/>
        <w:rPr>
          <w:sz w:val="28"/>
          <w:szCs w:val="28"/>
          <w:lang w:val="uk-UA"/>
        </w:rPr>
      </w:pPr>
      <w:r>
        <w:rPr>
          <w:sz w:val="28"/>
          <w:szCs w:val="28"/>
          <w:lang w:val="uk-UA"/>
        </w:rPr>
        <w:t xml:space="preserve">За висновком </w:t>
      </w:r>
      <w:r w:rsidRPr="00F00E67">
        <w:rPr>
          <w:sz w:val="28"/>
          <w:szCs w:val="28"/>
          <w:lang w:val="uk-UA"/>
        </w:rPr>
        <w:t>Головн</w:t>
      </w:r>
      <w:r>
        <w:rPr>
          <w:sz w:val="28"/>
          <w:szCs w:val="28"/>
          <w:lang w:val="uk-UA"/>
        </w:rPr>
        <w:t>ого</w:t>
      </w:r>
      <w:r w:rsidRPr="00F00E67">
        <w:rPr>
          <w:sz w:val="28"/>
          <w:szCs w:val="28"/>
          <w:lang w:val="uk-UA"/>
        </w:rPr>
        <w:t xml:space="preserve"> науково-експертн</w:t>
      </w:r>
      <w:r>
        <w:rPr>
          <w:sz w:val="28"/>
          <w:szCs w:val="28"/>
          <w:lang w:val="uk-UA"/>
        </w:rPr>
        <w:t>ого</w:t>
      </w:r>
      <w:r w:rsidRPr="00F00E67">
        <w:rPr>
          <w:sz w:val="28"/>
          <w:szCs w:val="28"/>
          <w:lang w:val="uk-UA"/>
        </w:rPr>
        <w:t xml:space="preserve"> управління Апарату Верховної Ради України за результатами розгляду у першому читанні законопроект доцільно відхилити</w:t>
      </w:r>
      <w:r w:rsidR="007D5AAE">
        <w:rPr>
          <w:sz w:val="28"/>
          <w:szCs w:val="28"/>
          <w:lang w:val="uk-UA"/>
        </w:rPr>
        <w:t>, при цьому, наведено низку зауважень і застережень щодо відповідності положень законопроекту Конституції та законам України.</w:t>
      </w:r>
    </w:p>
    <w:p w:rsidR="00C81438" w:rsidRDefault="00C81438" w:rsidP="000B4CEE">
      <w:pPr>
        <w:ind w:firstLine="708"/>
        <w:jc w:val="both"/>
        <w:rPr>
          <w:sz w:val="28"/>
          <w:szCs w:val="28"/>
          <w:lang w:val="uk-UA"/>
        </w:rPr>
      </w:pPr>
    </w:p>
    <w:p w:rsidR="00C81438" w:rsidRDefault="00C81438" w:rsidP="000B4CEE">
      <w:pPr>
        <w:ind w:firstLine="708"/>
        <w:jc w:val="both"/>
        <w:rPr>
          <w:sz w:val="28"/>
          <w:szCs w:val="28"/>
          <w:lang w:val="uk-UA"/>
        </w:rPr>
      </w:pPr>
    </w:p>
    <w:p w:rsidR="00C81438" w:rsidRDefault="00C81438" w:rsidP="000B4CEE">
      <w:pPr>
        <w:ind w:firstLine="708"/>
        <w:jc w:val="both"/>
        <w:rPr>
          <w:sz w:val="28"/>
          <w:szCs w:val="28"/>
          <w:lang w:val="uk-UA"/>
        </w:rPr>
      </w:pPr>
    </w:p>
    <w:p w:rsidR="005A2665" w:rsidRDefault="00FD5006" w:rsidP="000B4CEE">
      <w:pPr>
        <w:ind w:firstLine="708"/>
        <w:jc w:val="both"/>
        <w:rPr>
          <w:sz w:val="28"/>
          <w:szCs w:val="28"/>
          <w:lang w:val="uk-UA"/>
        </w:rPr>
      </w:pPr>
      <w:r w:rsidRPr="00FC2813">
        <w:rPr>
          <w:sz w:val="28"/>
          <w:szCs w:val="28"/>
          <w:lang w:val="uk-UA"/>
        </w:rPr>
        <w:lastRenderedPageBreak/>
        <w:t>За наслідками розгляду Комітет прийняв рішення, що</w:t>
      </w:r>
      <w:r w:rsidR="00CC2A36" w:rsidRPr="00FC2813">
        <w:rPr>
          <w:sz w:val="28"/>
          <w:szCs w:val="28"/>
          <w:lang w:val="uk-UA"/>
        </w:rPr>
        <w:t xml:space="preserve"> проект Закону України </w:t>
      </w:r>
      <w:r w:rsidR="004C7F9F">
        <w:rPr>
          <w:sz w:val="28"/>
          <w:szCs w:val="28"/>
          <w:lang w:val="uk-UA"/>
        </w:rPr>
        <w:t>п</w:t>
      </w:r>
      <w:r w:rsidR="00785A78" w:rsidRPr="00FC2813">
        <w:rPr>
          <w:sz w:val="28"/>
          <w:szCs w:val="28"/>
          <w:lang w:val="uk-UA"/>
        </w:rPr>
        <w:t xml:space="preserve">ро </w:t>
      </w:r>
      <w:r w:rsidR="000B4CEE" w:rsidRPr="000B4CEE">
        <w:rPr>
          <w:sz w:val="28"/>
          <w:szCs w:val="28"/>
          <w:lang w:val="uk-UA"/>
        </w:rPr>
        <w:t>парламентський контроль за дотриманням вимог Конституції та законів України щодо забезпечення національної безпеки в діяльності спеціальних служб та правоохоронних органів (реєстр. № 1204 (</w:t>
      </w:r>
      <w:proofErr w:type="spellStart"/>
      <w:r w:rsidR="000B4CEE" w:rsidRPr="000B4CEE">
        <w:rPr>
          <w:sz w:val="28"/>
          <w:szCs w:val="28"/>
          <w:lang w:val="uk-UA"/>
        </w:rPr>
        <w:t>доопр</w:t>
      </w:r>
      <w:proofErr w:type="spellEnd"/>
      <w:r w:rsidR="000B4CEE" w:rsidRPr="000B4CEE">
        <w:rPr>
          <w:sz w:val="28"/>
          <w:szCs w:val="28"/>
          <w:lang w:val="uk-UA"/>
        </w:rPr>
        <w:t>.) від</w:t>
      </w:r>
      <w:r w:rsidR="000B4CEE">
        <w:rPr>
          <w:sz w:val="28"/>
          <w:szCs w:val="28"/>
          <w:lang w:val="uk-UA"/>
        </w:rPr>
        <w:t> </w:t>
      </w:r>
      <w:r w:rsidR="000B4CEE" w:rsidRPr="000B4CEE">
        <w:rPr>
          <w:sz w:val="28"/>
          <w:szCs w:val="28"/>
          <w:lang w:val="uk-UA"/>
        </w:rPr>
        <w:t xml:space="preserve">05.09.2019), поданий народними депутатами України Порошенком П.О., </w:t>
      </w:r>
      <w:proofErr w:type="spellStart"/>
      <w:r w:rsidR="000B4CEE" w:rsidRPr="000B4CEE">
        <w:rPr>
          <w:sz w:val="28"/>
          <w:szCs w:val="28"/>
          <w:lang w:val="uk-UA"/>
        </w:rPr>
        <w:t>Климпуш-Цинцадзе</w:t>
      </w:r>
      <w:proofErr w:type="spellEnd"/>
      <w:r w:rsidR="000B4CEE" w:rsidRPr="000B4CEE">
        <w:rPr>
          <w:sz w:val="28"/>
          <w:szCs w:val="28"/>
          <w:lang w:val="uk-UA"/>
        </w:rPr>
        <w:t xml:space="preserve"> І.О. та іншими, має вплив на показники бюджету (може потребувати додаткових видатків державного бюджету). У разі прийняття відповідного закону до 15 липня 2020 року він має вводитися в дію не раніше 1</w:t>
      </w:r>
      <w:r w:rsidR="007D5AAE">
        <w:rPr>
          <w:sz w:val="28"/>
          <w:szCs w:val="28"/>
          <w:lang w:val="uk-UA"/>
        </w:rPr>
        <w:t> </w:t>
      </w:r>
      <w:r w:rsidR="000B4CEE" w:rsidRPr="000B4CEE">
        <w:rPr>
          <w:sz w:val="28"/>
          <w:szCs w:val="28"/>
          <w:lang w:val="uk-UA"/>
        </w:rPr>
        <w:t>січня 2021 року, а після 15 липня 2020 року - не раніше 1 січня 2022 року (або 1</w:t>
      </w:r>
      <w:r w:rsidR="007D5AAE">
        <w:rPr>
          <w:sz w:val="28"/>
          <w:szCs w:val="28"/>
          <w:lang w:val="uk-UA"/>
        </w:rPr>
        <w:t> </w:t>
      </w:r>
      <w:r w:rsidR="000B4CEE" w:rsidRPr="000B4CEE">
        <w:rPr>
          <w:sz w:val="28"/>
          <w:szCs w:val="28"/>
          <w:lang w:val="uk-UA"/>
        </w:rPr>
        <w:t>січня наступного за цим року залежно від часу прийняття закону).</w:t>
      </w:r>
    </w:p>
    <w:p w:rsidR="007D5AAE" w:rsidRDefault="007D5AAE" w:rsidP="000B4CEE">
      <w:pPr>
        <w:ind w:firstLine="708"/>
        <w:jc w:val="both"/>
        <w:rPr>
          <w:sz w:val="28"/>
          <w:szCs w:val="28"/>
          <w:lang w:val="uk-UA"/>
        </w:rPr>
      </w:pPr>
    </w:p>
    <w:p w:rsidR="007D5AAE" w:rsidRDefault="007D5AAE" w:rsidP="000B4CEE">
      <w:pPr>
        <w:ind w:firstLine="708"/>
        <w:jc w:val="both"/>
        <w:rPr>
          <w:sz w:val="28"/>
          <w:szCs w:val="28"/>
          <w:lang w:val="uk-UA"/>
        </w:rPr>
      </w:pPr>
    </w:p>
    <w:p w:rsidR="00A34812" w:rsidRDefault="00A34812" w:rsidP="00A34812">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rsidR="00931CE9">
        <w:t>Ю.Ю.</w:t>
      </w:r>
      <w:r w:rsidR="00972F0C">
        <w:t> </w:t>
      </w:r>
      <w:r w:rsidRPr="006F35E7">
        <w:t>А</w:t>
      </w:r>
      <w:r w:rsidR="00931CE9">
        <w:t>рістов</w:t>
      </w:r>
      <w:bookmarkStart w:id="0" w:name="_GoBack"/>
      <w:bookmarkEnd w:id="0"/>
    </w:p>
    <w:sectPr w:rsidR="00A34812" w:rsidSect="00C81438">
      <w:footerReference w:type="default" r:id="rId6"/>
      <w:pgSz w:w="11906" w:h="16838"/>
      <w:pgMar w:top="851" w:right="851" w:bottom="851" w:left="1531"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8A6" w:rsidRDefault="00B818A6" w:rsidP="00741D81">
      <w:r>
        <w:separator/>
      </w:r>
    </w:p>
  </w:endnote>
  <w:endnote w:type="continuationSeparator" w:id="0">
    <w:p w:rsidR="00B818A6" w:rsidRDefault="00B818A6" w:rsidP="0074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87857"/>
      <w:docPartObj>
        <w:docPartGallery w:val="Page Numbers (Bottom of Page)"/>
        <w:docPartUnique/>
      </w:docPartObj>
    </w:sdtPr>
    <w:sdtEndPr/>
    <w:sdtContent>
      <w:p w:rsidR="00741D81" w:rsidRDefault="00741D81">
        <w:pPr>
          <w:pStyle w:val="a8"/>
          <w:jc w:val="right"/>
        </w:pPr>
        <w:r>
          <w:fldChar w:fldCharType="begin"/>
        </w:r>
        <w:r>
          <w:instrText>PAGE   \* MERGEFORMAT</w:instrText>
        </w:r>
        <w:r>
          <w:fldChar w:fldCharType="separate"/>
        </w:r>
        <w:r w:rsidR="0057490D" w:rsidRPr="0057490D">
          <w:rPr>
            <w:noProof/>
            <w:lang w:val="uk-UA"/>
          </w:rPr>
          <w:t>3</w:t>
        </w:r>
        <w:r>
          <w:fldChar w:fldCharType="end"/>
        </w:r>
      </w:p>
    </w:sdtContent>
  </w:sdt>
  <w:p w:rsidR="00741D81" w:rsidRDefault="00741D8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8A6" w:rsidRDefault="00B818A6" w:rsidP="00741D81">
      <w:r>
        <w:separator/>
      </w:r>
    </w:p>
  </w:footnote>
  <w:footnote w:type="continuationSeparator" w:id="0">
    <w:p w:rsidR="00B818A6" w:rsidRDefault="00B818A6" w:rsidP="00741D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37D69"/>
    <w:rsid w:val="000568F1"/>
    <w:rsid w:val="000B4CEE"/>
    <w:rsid w:val="000E6EE9"/>
    <w:rsid w:val="000F49AD"/>
    <w:rsid w:val="00124E2E"/>
    <w:rsid w:val="00133416"/>
    <w:rsid w:val="00153132"/>
    <w:rsid w:val="00153339"/>
    <w:rsid w:val="00153E19"/>
    <w:rsid w:val="00153F2D"/>
    <w:rsid w:val="0016228C"/>
    <w:rsid w:val="001640F5"/>
    <w:rsid w:val="00192502"/>
    <w:rsid w:val="001937D3"/>
    <w:rsid w:val="001B0469"/>
    <w:rsid w:val="001B2954"/>
    <w:rsid w:val="001C5F2E"/>
    <w:rsid w:val="001D331C"/>
    <w:rsid w:val="001D61CD"/>
    <w:rsid w:val="001D6DE4"/>
    <w:rsid w:val="001E506D"/>
    <w:rsid w:val="001F6985"/>
    <w:rsid w:val="00204E1B"/>
    <w:rsid w:val="002123BD"/>
    <w:rsid w:val="0021330C"/>
    <w:rsid w:val="00256798"/>
    <w:rsid w:val="00280711"/>
    <w:rsid w:val="00293390"/>
    <w:rsid w:val="00296D6B"/>
    <w:rsid w:val="002A78D4"/>
    <w:rsid w:val="002C28DB"/>
    <w:rsid w:val="00332598"/>
    <w:rsid w:val="00337A54"/>
    <w:rsid w:val="003627E0"/>
    <w:rsid w:val="00365F85"/>
    <w:rsid w:val="00366E21"/>
    <w:rsid w:val="00376B63"/>
    <w:rsid w:val="003778CF"/>
    <w:rsid w:val="00394A48"/>
    <w:rsid w:val="003C1761"/>
    <w:rsid w:val="003C78C1"/>
    <w:rsid w:val="00463D11"/>
    <w:rsid w:val="004A6E2F"/>
    <w:rsid w:val="004B71F8"/>
    <w:rsid w:val="004C7F9F"/>
    <w:rsid w:val="004E4BBA"/>
    <w:rsid w:val="0052414B"/>
    <w:rsid w:val="00541835"/>
    <w:rsid w:val="0057490D"/>
    <w:rsid w:val="0058212C"/>
    <w:rsid w:val="0058625C"/>
    <w:rsid w:val="005A2665"/>
    <w:rsid w:val="005D1B07"/>
    <w:rsid w:val="005D3DF7"/>
    <w:rsid w:val="006045B1"/>
    <w:rsid w:val="00606635"/>
    <w:rsid w:val="00631549"/>
    <w:rsid w:val="006A263D"/>
    <w:rsid w:val="006B07BD"/>
    <w:rsid w:val="006C60C2"/>
    <w:rsid w:val="006E1CD8"/>
    <w:rsid w:val="00706A6D"/>
    <w:rsid w:val="00741D81"/>
    <w:rsid w:val="007816C4"/>
    <w:rsid w:val="00785A78"/>
    <w:rsid w:val="0078779F"/>
    <w:rsid w:val="007A44C2"/>
    <w:rsid w:val="007C5036"/>
    <w:rsid w:val="007D5AAE"/>
    <w:rsid w:val="007E22B7"/>
    <w:rsid w:val="00816304"/>
    <w:rsid w:val="00830557"/>
    <w:rsid w:val="00832B30"/>
    <w:rsid w:val="00864825"/>
    <w:rsid w:val="00884D93"/>
    <w:rsid w:val="0088641E"/>
    <w:rsid w:val="008B0FDB"/>
    <w:rsid w:val="008B286B"/>
    <w:rsid w:val="008D7AF4"/>
    <w:rsid w:val="00921F7A"/>
    <w:rsid w:val="00931CE9"/>
    <w:rsid w:val="00932804"/>
    <w:rsid w:val="00935E46"/>
    <w:rsid w:val="00957FD4"/>
    <w:rsid w:val="00972F0C"/>
    <w:rsid w:val="0098650C"/>
    <w:rsid w:val="009C0FC0"/>
    <w:rsid w:val="009D3359"/>
    <w:rsid w:val="009F31FD"/>
    <w:rsid w:val="00A0049D"/>
    <w:rsid w:val="00A14C47"/>
    <w:rsid w:val="00A173FE"/>
    <w:rsid w:val="00A34812"/>
    <w:rsid w:val="00A50163"/>
    <w:rsid w:val="00A73FAA"/>
    <w:rsid w:val="00A7688B"/>
    <w:rsid w:val="00A8486F"/>
    <w:rsid w:val="00A97E9C"/>
    <w:rsid w:val="00AA67DD"/>
    <w:rsid w:val="00AD602F"/>
    <w:rsid w:val="00AE4D8B"/>
    <w:rsid w:val="00AF292E"/>
    <w:rsid w:val="00B43886"/>
    <w:rsid w:val="00B46782"/>
    <w:rsid w:val="00B818A6"/>
    <w:rsid w:val="00B94642"/>
    <w:rsid w:val="00BB43BB"/>
    <w:rsid w:val="00BC7324"/>
    <w:rsid w:val="00BE50D7"/>
    <w:rsid w:val="00BE66CF"/>
    <w:rsid w:val="00BE6C14"/>
    <w:rsid w:val="00C03256"/>
    <w:rsid w:val="00C25200"/>
    <w:rsid w:val="00C37FCC"/>
    <w:rsid w:val="00C40BA1"/>
    <w:rsid w:val="00C567D8"/>
    <w:rsid w:val="00C81438"/>
    <w:rsid w:val="00C86D85"/>
    <w:rsid w:val="00CB324F"/>
    <w:rsid w:val="00CC2A36"/>
    <w:rsid w:val="00CC74CE"/>
    <w:rsid w:val="00CE0470"/>
    <w:rsid w:val="00D07676"/>
    <w:rsid w:val="00D10D04"/>
    <w:rsid w:val="00D56570"/>
    <w:rsid w:val="00D7137F"/>
    <w:rsid w:val="00DC0AB5"/>
    <w:rsid w:val="00DE769C"/>
    <w:rsid w:val="00E0428A"/>
    <w:rsid w:val="00E12552"/>
    <w:rsid w:val="00E32018"/>
    <w:rsid w:val="00E65A11"/>
    <w:rsid w:val="00E95884"/>
    <w:rsid w:val="00ED619A"/>
    <w:rsid w:val="00EE51A1"/>
    <w:rsid w:val="00F00E67"/>
    <w:rsid w:val="00F07DC7"/>
    <w:rsid w:val="00F540F0"/>
    <w:rsid w:val="00F61B60"/>
    <w:rsid w:val="00FC2813"/>
    <w:rsid w:val="00FD412F"/>
    <w:rsid w:val="00FD5006"/>
    <w:rsid w:val="00FE0C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E3417D"/>
  <w15:chartTrackingRefBased/>
  <w15:docId w15:val="{F926EB5E-AA77-4295-937F-3E7C4C52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1640F5"/>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153E19"/>
  </w:style>
  <w:style w:type="paragraph" w:styleId="a6">
    <w:name w:val="header"/>
    <w:basedOn w:val="a"/>
    <w:link w:val="a7"/>
    <w:rsid w:val="00741D81"/>
    <w:pPr>
      <w:tabs>
        <w:tab w:val="center" w:pos="4819"/>
        <w:tab w:val="right" w:pos="9639"/>
      </w:tabs>
    </w:pPr>
  </w:style>
  <w:style w:type="character" w:customStyle="1" w:styleId="a7">
    <w:name w:val="Верхній колонтитул Знак"/>
    <w:basedOn w:val="a0"/>
    <w:link w:val="a6"/>
    <w:rsid w:val="00741D81"/>
    <w:rPr>
      <w:sz w:val="24"/>
      <w:szCs w:val="24"/>
      <w:lang w:val="ru-RU" w:eastAsia="ru-RU"/>
    </w:rPr>
  </w:style>
  <w:style w:type="paragraph" w:styleId="a8">
    <w:name w:val="footer"/>
    <w:basedOn w:val="a"/>
    <w:link w:val="a9"/>
    <w:uiPriority w:val="99"/>
    <w:rsid w:val="00741D81"/>
    <w:pPr>
      <w:tabs>
        <w:tab w:val="center" w:pos="4819"/>
        <w:tab w:val="right" w:pos="9639"/>
      </w:tabs>
    </w:pPr>
  </w:style>
  <w:style w:type="character" w:customStyle="1" w:styleId="a9">
    <w:name w:val="Нижній колонтитул Знак"/>
    <w:basedOn w:val="a0"/>
    <w:link w:val="a8"/>
    <w:uiPriority w:val="99"/>
    <w:rsid w:val="00741D81"/>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0639">
      <w:bodyDiv w:val="1"/>
      <w:marLeft w:val="0"/>
      <w:marRight w:val="0"/>
      <w:marTop w:val="0"/>
      <w:marBottom w:val="0"/>
      <w:divBdr>
        <w:top w:val="none" w:sz="0" w:space="0" w:color="auto"/>
        <w:left w:val="none" w:sz="0" w:space="0" w:color="auto"/>
        <w:bottom w:val="none" w:sz="0" w:space="0" w:color="auto"/>
        <w:right w:val="none" w:sz="0" w:space="0" w:color="auto"/>
      </w:divBdr>
    </w:div>
    <w:div w:id="102151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3477</Words>
  <Characters>1982</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9</cp:revision>
  <cp:lastPrinted>2020-01-14T15:09:00Z</cp:lastPrinted>
  <dcterms:created xsi:type="dcterms:W3CDTF">2019-12-10T10:29:00Z</dcterms:created>
  <dcterms:modified xsi:type="dcterms:W3CDTF">2020-01-14T15:10:00Z</dcterms:modified>
</cp:coreProperties>
</file>