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3401"/>
        <w:gridCol w:w="7372"/>
        <w:gridCol w:w="566"/>
        <w:gridCol w:w="2127"/>
      </w:tblGrid>
      <w:tr w:rsidR="002C0EF2" w:rsidRPr="002C0EF2" w:rsidTr="004509CF">
        <w:tc>
          <w:tcPr>
            <w:tcW w:w="1809" w:type="dxa"/>
          </w:tcPr>
          <w:bookmarkStart w:id="0" w:name="_GoBack"/>
          <w:bookmarkEnd w:id="0"/>
          <w:bookmarkStart w:id="1" w:name="_MON_1654341088"/>
          <w:bookmarkEnd w:id="1"/>
          <w:p w:rsidR="002C0EF2" w:rsidRPr="002C0EF2" w:rsidRDefault="00164B7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140E8">
              <w:rPr>
                <w:sz w:val="18"/>
              </w:rPr>
              <w:object w:dxaOrig="2269" w:dyaOrig="17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8pt;height:60pt" o:ole="">
                  <v:imagedata r:id="rId10" o:title=""/>
                </v:shape>
                <o:OLEObject Type="Embed" ProgID="Word.Picture.8" ShapeID="_x0000_i1025" DrawAspect="Content" ObjectID="_1654407103" r:id="rId11"/>
              </w:object>
            </w:r>
          </w:p>
        </w:tc>
        <w:tc>
          <w:tcPr>
            <w:tcW w:w="10773" w:type="dxa"/>
            <w:gridSpan w:val="2"/>
          </w:tcPr>
          <w:p w:rsidR="00164B72" w:rsidRDefault="00164B7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ДОДАТКОВА</w:t>
            </w:r>
          </w:p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Порівняльна таблиця до проекту Закону України </w:t>
            </w:r>
          </w:p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 сільськогосподарську кооперацію</w:t>
            </w:r>
          </w:p>
        </w:tc>
        <w:tc>
          <w:tcPr>
            <w:tcW w:w="566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127" w:type="dxa"/>
          </w:tcPr>
          <w:p w:rsidR="00164B72" w:rsidRPr="00164B72" w:rsidRDefault="00164B72" w:rsidP="002C0E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64B7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Реєстраційний</w:t>
            </w:r>
            <w:r w:rsidR="002C0EF2" w:rsidRPr="00164B7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2C0EF2" w:rsidRPr="00164B72" w:rsidRDefault="002C0EF2" w:rsidP="002C0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164B7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№</w:t>
            </w:r>
            <w:r w:rsidRPr="00164B7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64B7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n-US" w:eastAsia="ru-RU"/>
              </w:rPr>
              <w:t>0856</w:t>
            </w:r>
          </w:p>
          <w:p w:rsidR="002C0EF2" w:rsidRPr="0009148E" w:rsidRDefault="002C0EF2" w:rsidP="002C0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1809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401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Автор</w:t>
            </w: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(</w:t>
            </w: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и</w:t>
            </w: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)</w:t>
            </w: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:</w:t>
            </w:r>
          </w:p>
        </w:tc>
        <w:tc>
          <w:tcPr>
            <w:tcW w:w="7938" w:type="dxa"/>
            <w:gridSpan w:val="2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Бакуменко О.Б., Лабазюк С.П., Івченко В.Є., Галасюк В.В., Мірошніченко І.В. та інші</w:t>
            </w:r>
          </w:p>
        </w:tc>
        <w:tc>
          <w:tcPr>
            <w:tcW w:w="2127" w:type="dxa"/>
          </w:tcPr>
          <w:p w:rsidR="002C0EF2" w:rsidRPr="0009148E" w:rsidRDefault="002C0EF2" w:rsidP="002C0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>(Друге читання)</w:t>
            </w:r>
          </w:p>
        </w:tc>
      </w:tr>
      <w:tr w:rsidR="002C0EF2" w:rsidRPr="002C0EF2" w:rsidTr="004509CF">
        <w:tc>
          <w:tcPr>
            <w:tcW w:w="1809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401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Автори остаточної редакції:</w:t>
            </w:r>
          </w:p>
        </w:tc>
        <w:tc>
          <w:tcPr>
            <w:tcW w:w="7938" w:type="dxa"/>
            <w:gridSpan w:val="2"/>
          </w:tcPr>
          <w:p w:rsidR="002C0EF2" w:rsidRPr="0009148E" w:rsidRDefault="002C0EF2" w:rsidP="002C0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Народні депутати України - члени Комітету з питань аграрної та земельн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ої</w:t>
            </w:r>
            <w:r w:rsidRPr="0009148E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політики </w:t>
            </w:r>
          </w:p>
        </w:tc>
        <w:tc>
          <w:tcPr>
            <w:tcW w:w="2127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1809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401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Дата розгляду в комітеті: </w:t>
            </w:r>
          </w:p>
        </w:tc>
        <w:tc>
          <w:tcPr>
            <w:tcW w:w="7938" w:type="dxa"/>
            <w:gridSpan w:val="2"/>
          </w:tcPr>
          <w:p w:rsidR="002C0EF2" w:rsidRPr="0009148E" w:rsidRDefault="002C0EF2" w:rsidP="002C0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0"/>
                <w:lang w:eastAsia="ru-RU"/>
              </w:rPr>
              <w:t>17.06</w:t>
            </w:r>
            <w:r w:rsidRPr="0009148E">
              <w:rPr>
                <w:rFonts w:ascii="Times New Roman" w:eastAsia="Times New Roman" w:hAnsi="Times New Roman"/>
                <w:noProof/>
                <w:sz w:val="24"/>
                <w:szCs w:val="20"/>
                <w:lang w:eastAsia="ru-RU"/>
              </w:rPr>
              <w:t>.20</w:t>
            </w:r>
            <w:r>
              <w:rPr>
                <w:rFonts w:ascii="Times New Roman" w:eastAsia="Times New Roman" w:hAnsi="Times New Roman"/>
                <w:noProof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2127" w:type="dxa"/>
          </w:tcPr>
          <w:p w:rsidR="002C0EF2" w:rsidRPr="002C0EF2" w:rsidRDefault="002C0EF2" w:rsidP="002C0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</w:tbl>
    <w:p w:rsidR="002C0EF2" w:rsidRPr="002C0EF2" w:rsidRDefault="002C0EF2" w:rsidP="002C0EF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p w:rsidR="002C0EF2" w:rsidRPr="002C0EF2" w:rsidRDefault="002C0EF2" w:rsidP="002C0E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885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76"/>
        <w:gridCol w:w="4818"/>
        <w:gridCol w:w="3686"/>
        <w:gridCol w:w="1987"/>
        <w:gridCol w:w="4818"/>
      </w:tblGrid>
      <w:tr w:rsidR="002C0EF2" w:rsidRPr="002C0EF2" w:rsidTr="004509CF">
        <w:trPr>
          <w:tblHeader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0EF2" w:rsidRPr="002C0EF2" w:rsidRDefault="002C0EF2" w:rsidP="002C0EF2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Редакція, прийнята в першому читанні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0EF2" w:rsidRPr="002C0EF2" w:rsidRDefault="002C0EF2" w:rsidP="002C0EF2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Пропозиції та поправки до проекту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0EF2" w:rsidRPr="002C0EF2" w:rsidRDefault="002C0EF2" w:rsidP="002C0EF2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Висновки, обґрунтування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0EF2" w:rsidRPr="002C0EF2" w:rsidRDefault="002C0EF2" w:rsidP="002C0EF2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Законопроект, запропонований головним комітетом в остаточній редакції</w:t>
            </w:r>
          </w:p>
        </w:tc>
      </w:tr>
      <w:tr w:rsidR="002C0EF2" w:rsidRPr="002C0EF2" w:rsidTr="004509CF">
        <w:tc>
          <w:tcPr>
            <w:tcW w:w="576" w:type="dxa"/>
            <w:tcBorders>
              <w:top w:val="single" w:sz="6" w:space="0" w:color="auto"/>
            </w:tcBorders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" w:name="n0" w:colFirst="0" w:colLast="0"/>
            <w:bookmarkStart w:id="3" w:name="kol_n" w:colFirst="0" w:colLast="0"/>
            <w:bookmarkStart w:id="4" w:name="kol_1" w:colFirst="1" w:colLast="1"/>
            <w:bookmarkStart w:id="5" w:name="kol_2" w:colFirst="2" w:colLast="2"/>
            <w:bookmarkStart w:id="6" w:name="kol_3" w:colFirst="3" w:colLast="3"/>
            <w:bookmarkStart w:id="7" w:name="kol_4" w:colFirst="4" w:colLast="4"/>
            <w:bookmarkStart w:id="8" w:name="tabl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0.</w:t>
            </w:r>
          </w:p>
        </w:tc>
        <w:tc>
          <w:tcPr>
            <w:tcW w:w="4818" w:type="dxa"/>
            <w:tcBorders>
              <w:top w:val="single" w:sz="6" w:space="0" w:color="auto"/>
            </w:tcBorders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3686" w:type="dxa"/>
            <w:tcBorders>
              <w:top w:val="single" w:sz="6" w:space="0" w:color="auto"/>
            </w:tcBorders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tcBorders>
              <w:top w:val="single" w:sz="6" w:space="0" w:color="auto"/>
            </w:tcBorders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  <w:tcBorders>
              <w:top w:val="single" w:sz="6" w:space="0" w:color="auto"/>
            </w:tcBorders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9" w:name="n1" w:colFirst="0" w:colLast="0"/>
            <w:bookmarkEnd w:id="2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(прийнятий за основу 4 червня 2019 року)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10" w:name="n2" w:colFirst="0" w:colLast="0"/>
            <w:bookmarkEnd w:id="9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ЗАКОН УКРАЇНИ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ЗАКОН УКРАЇНИ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11" w:name="n3" w:colFirst="0" w:colLast="0"/>
            <w:bookmarkEnd w:id="10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 сільськогосподарську кооперацію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 сільськогосподарську кооперацію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12" w:name="n4" w:colFirst="0" w:colLast="0"/>
            <w:bookmarkEnd w:id="11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Цей Закон визначає правові, організаційні, економічні та соціальні основи функціонування сільськогосподарської кооперації, особливості утворення і діяльності сільськогосподарських кооперативів, їх об’єднань.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Цей Закон визначає правові, організаційні, економічні та соціальні основи функціонування сільськогосподарської кооперації, особливості утворення і діяльності сільськогосподарських кооперативів, їх об’єднань.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13" w:name="n5" w:colFirst="0" w:colLast="0"/>
            <w:bookmarkEnd w:id="12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5.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Розділ І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Розділ І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14" w:name="n6" w:colFirst="0" w:colLast="0"/>
            <w:bookmarkEnd w:id="13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6.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ЗАГАЛЬНІ ПОЛОЖЕННЯ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ЗАГАЛЬНІ ПОЛОЖЕННЯ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15" w:name="n7" w:colFirst="0" w:colLast="0"/>
            <w:bookmarkEnd w:id="14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7.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Стаття 1. Основні поняття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Стаття 1. Основні поняття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16" w:name="n8" w:colFirst="0" w:colLast="0"/>
            <w:bookmarkEnd w:id="15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8.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 цьому Законі наведені нижче терміни вживаються в такому значен</w:t>
            </w:r>
            <w:r w:rsidRPr="0009148E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н</w:t>
            </w: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і: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У цьому Законі наведені нижче терміни вживаються в такому значен</w:t>
            </w:r>
            <w:r w:rsidRPr="0009148E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н</w:t>
            </w: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і: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17" w:name="n9" w:colFirst="0" w:colLast="0"/>
            <w:bookmarkEnd w:id="16"/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1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Н.д.Сольський М.Т. (Реєстр.картка №346)</w:t>
            </w:r>
          </w:p>
          <w:p w:rsidR="002C0EF2" w:rsidRPr="00395E71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</w:pPr>
            <w:r w:rsidRPr="00395E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Статтю 1 доповнити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четвертим</w:t>
            </w:r>
            <w:r w:rsidRPr="00395E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абзацом такого змісту: «</w:t>
            </w:r>
            <w:r w:rsidRPr="00EC7D7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кооперативна освіта - здійснення заходів щодо навчання та підвищення кваліфікації членів сільськогосподарських кооперативів, членів органів управління і найманих працівників таких кооперативів у сфері діяльності сільськогосподарського кооперативу для підвищення ефективності його господарської діяльності; </w:t>
            </w:r>
          </w:p>
        </w:tc>
        <w:tc>
          <w:tcPr>
            <w:tcW w:w="1987" w:type="dxa"/>
          </w:tcPr>
          <w:p w:rsidR="002C0EF2" w:rsidRPr="00643EF5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Враховано</w:t>
            </w:r>
          </w:p>
          <w:p w:rsidR="002C0EF2" w:rsidRPr="0009148E" w:rsidRDefault="002C0EF2" w:rsidP="002C0EF2">
            <w:pPr>
              <w:spacing w:after="60" w:line="220" w:lineRule="exac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2C0EF2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EC7D7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uk-UA"/>
              </w:rPr>
              <w:t>кооперативна освіта - здійснення заходів щодо навчання та підвищення кваліфікації членів сільськогосподарських кооперативів, членів органів управління і найманих працівників таких кооперативів у сфері діяльності сільськогосподарського кооперативу для підвищення ефективності його господарської діяльності; </w:t>
            </w:r>
          </w:p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18" w:name="n108" w:colFirst="0" w:colLast="0"/>
            <w:bookmarkEnd w:id="17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108.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Стаття 9. </w:t>
            </w: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Правила внутрішньогосподарської діяльності сільськогосподарського кооперативу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Стаття 9. </w:t>
            </w: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Правила внутрішньогосподарської діяльності сільськогосподарського кооперативу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19" w:name="n109" w:colFirst="0" w:colLast="0"/>
            <w:bookmarkEnd w:id="18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109.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 Правила внутрішньогосподарської діяльності сільськогосподарського кооперативу є внутрішнім </w:t>
            </w: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нормативним документом сільськогосподарського кооперативу, що встановлює механізм та способи реалізації положень статуту такого кооперативу з урахуванням особливостей його господарської діяльності.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2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Н.д.Сольський М.Т. (Реєстр.картка №346)</w:t>
            </w:r>
          </w:p>
          <w:p w:rsid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Частину 1 статті 9 викласти у такій редакції:</w:t>
            </w:r>
          </w:p>
          <w:p w:rsidR="002C0EF2" w:rsidRPr="00DC228F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C228F">
              <w:rPr>
                <w:rFonts w:ascii="Times New Roman" w:hAnsi="Times New Roman"/>
                <w:sz w:val="18"/>
                <w:szCs w:val="18"/>
              </w:rPr>
              <w:t xml:space="preserve">«1. Правила внутрішньогосподарської діяльності сільськогосподарського кооперативу є внутрішнім нормативним документом сільськогосподарського кооперативу, що визначає </w:t>
            </w:r>
            <w:r w:rsidRPr="00DC228F">
              <w:rPr>
                <w:rFonts w:ascii="Times New Roman" w:hAnsi="Times New Roman"/>
                <w:bCs/>
                <w:sz w:val="18"/>
                <w:szCs w:val="18"/>
              </w:rPr>
              <w:t>особливості</w:t>
            </w:r>
            <w:r w:rsidRPr="00DC228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C228F">
              <w:rPr>
                <w:rFonts w:ascii="Times New Roman" w:hAnsi="Times New Roman"/>
                <w:sz w:val="18"/>
                <w:szCs w:val="18"/>
              </w:rPr>
              <w:t>реалізації положень статуту такого кооперативу.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987" w:type="dxa"/>
          </w:tcPr>
          <w:p w:rsidR="002C0EF2" w:rsidRPr="00643EF5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Враховано</w:t>
            </w:r>
          </w:p>
          <w:p w:rsidR="002C0EF2" w:rsidRPr="0009148E" w:rsidRDefault="002C0EF2" w:rsidP="002C0EF2">
            <w:pPr>
              <w:spacing w:after="60" w:line="220" w:lineRule="exac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2C0EF2" w:rsidRPr="00DC228F" w:rsidRDefault="002C0EF2" w:rsidP="002C0EF2">
            <w:pPr>
              <w:ind w:firstLine="276"/>
              <w:jc w:val="both"/>
              <w:rPr>
                <w:rFonts w:ascii="Times New Roman" w:hAnsi="Times New Roman"/>
                <w:b/>
                <w:bCs/>
                <w:strike/>
                <w:sz w:val="20"/>
                <w:szCs w:val="20"/>
              </w:rPr>
            </w:pPr>
            <w:r w:rsidRPr="00DC22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1. Правила внутрішньогосподарської діяльності сільськогосподарського кооперативу є внутрішнім </w:t>
            </w:r>
            <w:r w:rsidRPr="00DC22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нормативним документом сільськогосподарського кооперативу, що визначає </w:t>
            </w:r>
            <w:r w:rsidRPr="00DC228F">
              <w:rPr>
                <w:rFonts w:ascii="Times New Roman" w:hAnsi="Times New Roman"/>
                <w:bCs/>
                <w:sz w:val="20"/>
                <w:szCs w:val="20"/>
              </w:rPr>
              <w:t>особливості</w:t>
            </w:r>
            <w:r w:rsidRPr="00DC228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C228F">
              <w:rPr>
                <w:rFonts w:ascii="Times New Roman" w:hAnsi="Times New Roman"/>
                <w:sz w:val="20"/>
                <w:szCs w:val="20"/>
              </w:rPr>
              <w:t>реалізації положень статуту такого кооперативу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0" w:name="n166" w:colFirst="0" w:colLast="0"/>
            <w:bookmarkEnd w:id="19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166.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Розділ IV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Розділ IV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1" w:name="n167" w:colFirst="0" w:colLast="0"/>
            <w:bookmarkEnd w:id="20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167.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УПРАВЛІННЯ СІЛЬСЬКОГОСПОДАРСЬКИМ КООПЕРАТИВОМ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УПРАВЛІННЯ СІЛЬСЬКОГОСПОДАРСЬКИМ КООПЕРАТИВОМ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2" w:name="n168" w:colFirst="0" w:colLast="0"/>
            <w:bookmarkEnd w:id="21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168.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Стаття 15. Система органів управління сільськогосподарським кооперативом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Стаття 15. Система органів управління сільськогосподарського кооперативу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3" w:name="n172" w:colFirst="0" w:colLast="0"/>
            <w:bookmarkEnd w:id="22"/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4" w:name="SUB330103"/>
            <w:bookmarkEnd w:id="24"/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3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Н.д.Сольський М.Т. (Реєстр.картка №346)</w:t>
            </w:r>
          </w:p>
          <w:p w:rsidR="002C0EF2" w:rsidRDefault="002C0EF2" w:rsidP="002C0EF2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Частину 1 статті 15 доповнити пунктом 4) такого змісту: </w:t>
            </w:r>
          </w:p>
          <w:p w:rsidR="002C0EF2" w:rsidRPr="00643EF5" w:rsidRDefault="002C0EF2" w:rsidP="002C0EF2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C712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4) інші органи управління сільськогосподарського кооперативу, створені в порядку, передбаченому частиною третьою цієї статті.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987" w:type="dxa"/>
          </w:tcPr>
          <w:p w:rsidR="002C0EF2" w:rsidRPr="00643EF5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Враховано</w:t>
            </w:r>
          </w:p>
          <w:p w:rsidR="002C0EF2" w:rsidRPr="007C712B" w:rsidRDefault="002C0EF2" w:rsidP="002C0EF2">
            <w:pPr>
              <w:spacing w:after="60" w:line="220" w:lineRule="exac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2C0EF2" w:rsidRPr="00E15B83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ru-RU"/>
              </w:rPr>
            </w:pPr>
            <w:r w:rsidRPr="00E15B8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4) інші органи управління сільськогосподарського кооперативу, створені в порядку, передбаченому частиною третьою цієї статті.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5" w:name="n240" w:colFirst="0" w:colLast="0"/>
            <w:bookmarkEnd w:id="23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237.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Розд</w:t>
            </w: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іл </w:t>
            </w: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Розд</w:t>
            </w: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іл </w:t>
            </w: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6" w:name="n241" w:colFirst="0" w:colLast="0"/>
            <w:bookmarkEnd w:id="25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238.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МАЙНО СІЛЬСЬКОГОСПОДАРСЬКИХ КООПЕРАТИВІВ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МАЙНО СІЛЬСЬКОГОСПОДАРСЬКИХ КООПЕРАТИВІВ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27" w:name="n242" w:colFirst="0" w:colLast="0"/>
            <w:bookmarkEnd w:id="26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239.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Стаття 20. Джерела формування </w:t>
            </w:r>
            <w:bookmarkStart w:id="28" w:name="o175"/>
            <w:bookmarkEnd w:id="28"/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майна сільськогосподарського кооперативу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Стаття 20. Джерела формування майна сільськогосподарського кооперативу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29" w:name="n248" w:colFirst="0" w:colLast="0"/>
            <w:bookmarkEnd w:id="27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245.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субсидії (дотації), отримані з державних та місцевих бюджетів для підтримки сільськогосподарських кооперативів, державних цільових фондів;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-4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</w:t>
            </w: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ський М.Т. (Реєстр.картка №346)</w:t>
            </w:r>
          </w:p>
          <w:p w:rsidR="002C0EF2" w:rsidRPr="00EA50E5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A50E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Абзац п’ятий частини 1 статті 20 викласти в такій редакції: «</w:t>
            </w:r>
            <w:r w:rsidRPr="00C47D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кошти, отриман</w:t>
            </w:r>
            <w:r w:rsidRPr="00EA50E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 як державна підтримка згідно Закону України «Про державну підтримку сільського господарства України»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C47D3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C47D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для підтримки сільськогосподарського кооперативу;</w:t>
            </w:r>
          </w:p>
        </w:tc>
        <w:tc>
          <w:tcPr>
            <w:tcW w:w="1987" w:type="dxa"/>
          </w:tcPr>
          <w:p w:rsidR="002C0EF2" w:rsidRPr="00643EF5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Враховано</w:t>
            </w:r>
          </w:p>
          <w:p w:rsidR="002C0EF2" w:rsidRPr="0009148E" w:rsidRDefault="002C0EF2" w:rsidP="002C0EF2">
            <w:pPr>
              <w:spacing w:after="60" w:line="220" w:lineRule="exact"/>
              <w:ind w:hanging="1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2C0EF2" w:rsidRPr="00643EF5" w:rsidRDefault="00164B7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64B72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/>
              </w:rPr>
              <w:t>кошти, отриман</w:t>
            </w:r>
            <w:r w:rsidRPr="00164B7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і як державна</w:t>
            </w:r>
            <w:r w:rsidRPr="00164B72">
              <w:rPr>
                <w:rFonts w:ascii="Times New Roman" w:eastAsia="Times New Roman" w:hAnsi="Times New Roman"/>
                <w:b/>
                <w:sz w:val="20"/>
                <w:szCs w:val="20"/>
                <w:lang w:val="ru-RU" w:eastAsia="ru-RU"/>
              </w:rPr>
              <w:t xml:space="preserve"> </w:t>
            </w:r>
            <w:r w:rsidRPr="00164B7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фінансова підтримка згідно Закону України «Про державну підтримку сільського господарства України»;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30" w:name="n264" w:colFirst="0" w:colLast="0"/>
            <w:bookmarkEnd w:id="29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261.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8.</w:t>
            </w:r>
            <w:r w:rsidRPr="002C0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C0E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Субсидії (дотації), отримані з державних та місцевих бюджетів для підтримки сільськогосподарських кооперативів, державних цільових фондів, грошові та майнові пожертвування, благодійні внески, гранти, гуманітарна допомога, безоплатна технічна допомога юридичних і фізичних осіб, у тому числі іноземних, спрямовується до фонду </w:t>
            </w:r>
            <w:r w:rsidRPr="002C0E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розвитку сільськогосподарського кооперативу, якщо інше не визначено при наданні відповідної субсидії (дотації), грошових та майнових пожертвувань, благодійних внесків, грантів, гуманітарної допомоги, безоплатної технічної допомоги.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lastRenderedPageBreak/>
              <w:t>-5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Н.д.Сольський М.Т. (Реєстр.картка №346)</w:t>
            </w:r>
          </w:p>
          <w:p w:rsidR="002C0EF2" w:rsidRPr="00020FB7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 частині 6</w:t>
            </w:r>
            <w:r w:rsidRPr="00EA50E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статті 21</w:t>
            </w:r>
            <w:r w:rsidRPr="00EA50E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слова «</w:t>
            </w:r>
            <w:r w:rsidRPr="00020F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Субсидії (дотації), отримані з державних та місцевих бюджетів для підтримки сільськогосподарських кооперативів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» замінити словами та знаками</w:t>
            </w:r>
            <w:r w:rsidRPr="00EA50E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«</w:t>
            </w:r>
            <w:r w:rsidRPr="00020F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кошти, </w:t>
            </w:r>
            <w:r w:rsidRPr="00020F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отриман</w:t>
            </w:r>
            <w:r w:rsidRPr="00EA50E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 як державна підтримка згідно Закону України «Про державну підтримку сільського господарства України»</w:t>
            </w:r>
            <w:r w:rsidRPr="00292B6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20F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для підтримки сільськогосподарських кооперативів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,»</w:t>
            </w:r>
          </w:p>
        </w:tc>
        <w:tc>
          <w:tcPr>
            <w:tcW w:w="1987" w:type="dxa"/>
          </w:tcPr>
          <w:p w:rsidR="002C0EF2" w:rsidRPr="00643EF5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Враховано</w:t>
            </w:r>
          </w:p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164B72" w:rsidRDefault="00164B72" w:rsidP="00164B72">
            <w:pPr>
              <w:spacing w:after="0" w:line="240" w:lineRule="auto"/>
              <w:ind w:firstLine="276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64B7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6.</w:t>
            </w:r>
            <w:r w:rsidRPr="00164B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5094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Кошти, отримані як державна фінансова підтримка згідно Закону України «Про державну підтримку сільського господарства України»</w:t>
            </w:r>
            <w:r w:rsidRPr="00164B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164B7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грошові та майнові пожертвування, благодійні внески, гранти, гуманітарна допомога, безоплатна технічна допомога юридичних і фізичних осіб, у тому числі іноземних, спрямовуються до фонду розвитку </w:t>
            </w:r>
            <w:r w:rsidRPr="00164B7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сільськогосподарського кооперативу, якщо інше не визначено при наданні відповідних коштів.</w:t>
            </w:r>
          </w:p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2C0EF2" w:rsidRDefault="002C0EF2" w:rsidP="002C0EF2">
            <w:pPr>
              <w:spacing w:after="0" w:line="22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31" w:name="n316" w:colFirst="0" w:colLast="0"/>
            <w:bookmarkEnd w:id="30"/>
            <w:r w:rsidRPr="002C0EF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316.</w:t>
            </w: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Стаття 31. Кооперативна освіта</w:t>
            </w:r>
          </w:p>
        </w:tc>
        <w:tc>
          <w:tcPr>
            <w:tcW w:w="3686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2C0EF2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2C0EF2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0E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Стаття 31. Кооперативна освіта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2" w:name="n317" w:colFirst="0" w:colLast="0"/>
            <w:bookmarkEnd w:id="31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317.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 Одним із пріоритетних завдань сільськогосподарського кооперативу є кооперативна освіта, що передбачає здійснення заходів щодо навчання та підвищення кваліфікації членів сільськогосподарських кооперативів, членів органів управління і найманих працівників, інформування громадськості про сутність і переваги сільськогосподарської кооперації.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-6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Н.д.Сольський М.Т. (Реєстр.картка №346)</w:t>
            </w:r>
          </w:p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 частині 1 статті 31 слова «</w:t>
            </w: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що передбачає здійснення заходів щодо навчання та підвищення кваліфікації членів сільськогосподарських кооперативів, членів органів управління і найманих працівників, інформування громадськості про сутність і переваги с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ільськогосподарської кооперації.» виключити.</w:t>
            </w:r>
          </w:p>
        </w:tc>
        <w:tc>
          <w:tcPr>
            <w:tcW w:w="1987" w:type="dxa"/>
          </w:tcPr>
          <w:p w:rsidR="002C0EF2" w:rsidRPr="00643EF5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643EF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Враховано</w:t>
            </w:r>
          </w:p>
          <w:p w:rsidR="002C0EF2" w:rsidRPr="003F2120" w:rsidRDefault="002C0EF2" w:rsidP="002C0EF2">
            <w:pPr>
              <w:spacing w:after="60" w:line="220" w:lineRule="exact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 Одним із пріоритетних завдань сільськогосподарського кооперативу є кооперативна освіт</w:t>
            </w:r>
            <w:r w:rsidRPr="002B1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B13E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3" w:name="n330" w:colFirst="0" w:colLast="0"/>
            <w:bookmarkEnd w:id="32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330.</w:t>
            </w:r>
          </w:p>
        </w:tc>
        <w:tc>
          <w:tcPr>
            <w:tcW w:w="4818" w:type="dxa"/>
          </w:tcPr>
          <w:p w:rsidR="002C0EF2" w:rsidRPr="009B5FD7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Стаття 33. Агенція сприяння розвитку сільськогосподарської кооперації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-7</w:t>
            </w:r>
            <w:r w:rsidRPr="0009148E">
              <w:rPr>
                <w:rFonts w:ascii="Times New Roman" w:eastAsia="Times New Roman" w:hAnsi="Times New Roman"/>
                <w:b/>
                <w:i/>
                <w:sz w:val="18"/>
                <w:szCs w:val="20"/>
                <w:u w:val="single"/>
                <w:lang w:eastAsia="ru-RU"/>
              </w:rPr>
              <w:t>- Н.д.Сольський М.Т. (Реєстр.картка №346)</w:t>
            </w:r>
          </w:p>
          <w:p w:rsidR="002C0EF2" w:rsidRPr="005D5695" w:rsidRDefault="002C0EF2" w:rsidP="002C0EF2">
            <w:pPr>
              <w:spacing w:after="60" w:line="220" w:lineRule="exact"/>
              <w:ind w:firstLine="27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Статтю 33 виключити.</w:t>
            </w:r>
          </w:p>
        </w:tc>
        <w:tc>
          <w:tcPr>
            <w:tcW w:w="1987" w:type="dxa"/>
          </w:tcPr>
          <w:p w:rsidR="002C0EF2" w:rsidRPr="00D062C2" w:rsidRDefault="002C0EF2" w:rsidP="002C0EF2">
            <w:pPr>
              <w:spacing w:after="60" w:line="220" w:lineRule="exac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062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Враховано </w:t>
            </w:r>
          </w:p>
          <w:p w:rsidR="002C0EF2" w:rsidRPr="009B5FD7" w:rsidRDefault="002C0EF2" w:rsidP="002C0EF2">
            <w:pPr>
              <w:spacing w:after="60" w:line="220" w:lineRule="exact"/>
              <w:ind w:hanging="12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F212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 зв’язку з врахуванням зауважень Головного юридичного управління Апарату Верховної Ради України</w:t>
            </w:r>
          </w:p>
        </w:tc>
        <w:tc>
          <w:tcPr>
            <w:tcW w:w="4818" w:type="dxa"/>
          </w:tcPr>
          <w:p w:rsidR="002C0EF2" w:rsidRPr="009B5FD7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4" w:name="n331" w:colFirst="0" w:colLast="0"/>
            <w:bookmarkEnd w:id="33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331.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 Центральний орган виконавчої влади, що забезпечує формування та реалізує державну аграрну політику, з метою ефективної реалізації державної політики підтримки сільськогосподарської кооперації може заснувати агенцію сприяння розвитку сільськогосподарської кооперації.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jc w:val="both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5" w:name="n332" w:colFirst="0" w:colLast="0"/>
            <w:bookmarkEnd w:id="34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332.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 Співзасновниками агенції сприяння розвитку сільськогосподарської кооперації можуть також бути сільськогосподарські дорадчі служби, спеціалізовані вищі навчальні заклади та наукові установи, громадські спілки, утворені з метою сприяння розвитку сільськогосподарської кооперації, інші громадські об’єднання, діяльність яких має на меті розвиток сільського господарства та/або сільської місцевості.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6" w:name="n333" w:colFirst="0" w:colLast="0"/>
            <w:bookmarkEnd w:id="35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333.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 Агенція сприяння розвитку сільськогосподарської кооперації є неприбутковою установою, що утворюється на засадах партнерства між державним, приватним та громадським секторами на підставі цього та інших законів України.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7" w:name="n334" w:colFirst="0" w:colLast="0"/>
            <w:bookmarkEnd w:id="36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lastRenderedPageBreak/>
              <w:t>334.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Агенція сприяння розвитку сільськогосподарської кооперації не може бути бюджетною установою.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8" w:name="n335" w:colFirst="0" w:colLast="0"/>
            <w:bookmarkEnd w:id="37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335.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 Структура, порядок діяльності та повноваження органів управління агенції сприяння розвитку сільськогосподарської кооперації визначаються законодавством України та положенням, що</w:t>
            </w:r>
            <w:r w:rsidRPr="000914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затверджується Кабінетом Міністрів України.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39" w:name="n336" w:colFirst="0" w:colLast="0"/>
            <w:bookmarkEnd w:id="38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336.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 Агенція сприяння розвитку сільськогосподарської кооперації: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40" w:name="n337" w:colFirst="0" w:colLast="0"/>
            <w:bookmarkEnd w:id="39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337.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здійснює інформаційну, консультативну та методологічну допомогу в розробленні і реалізації заходів щодо поширення та запровадження досвіду створення та діяльності сільськогосподарських кооперативів (сільськогосподарських кооперативних об’єднань), у тому числі шляхом поширення відповідної інформації на інтернет-ресурсах;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41" w:name="n338" w:colFirst="0" w:colLast="0"/>
            <w:bookmarkEnd w:id="40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338.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розробляє пропозиції зі створення сприятливої податкової, фінансово-кредитної, інвестиційної політики щодо діяльності сільськогосподарських кооперативів (сільськогосподарських кооперативних об’єднань), державної підтримки сільськогосподарських кооперативів (сільськогосподарських кооперативних об’єднань) відповідно до законодавства;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42" w:name="n339" w:colFirst="0" w:colLast="0"/>
            <w:bookmarkEnd w:id="41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339.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забезпечує сприяння підготовці, перепідготовці та підвищення кадрів сільськогосподарської кооперації, проведенню наукових досліджень з питань сільськогосподарської кооперації;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43" w:name="n340" w:colFirst="0" w:colLast="0"/>
            <w:bookmarkEnd w:id="42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340.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бере участь у підготовці проектів законів та інших нормативно-правових актів щодо сільськогосподарської кооперації;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44" w:name="n341" w:colFirst="0" w:colLast="0"/>
            <w:bookmarkEnd w:id="43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341.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сприяє розвитку міжнародного співробітництва у сфері сільськогосподарської кооперації;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0EF2" w:rsidRPr="002C0EF2" w:rsidTr="004509CF">
        <w:tc>
          <w:tcPr>
            <w:tcW w:w="576" w:type="dxa"/>
          </w:tcPr>
          <w:p w:rsidR="002C0EF2" w:rsidRPr="0009148E" w:rsidRDefault="002C0EF2" w:rsidP="002C0EF2">
            <w:pPr>
              <w:spacing w:after="0" w:line="220" w:lineRule="exact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bookmarkStart w:id="45" w:name="n342" w:colFirst="0" w:colLast="0"/>
            <w:bookmarkEnd w:id="44"/>
            <w:r w:rsidRPr="0009148E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342.</w:t>
            </w: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48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здійснює інші повноваження, передбачені законодавством України.</w:t>
            </w:r>
          </w:p>
        </w:tc>
        <w:tc>
          <w:tcPr>
            <w:tcW w:w="3686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</w:tcPr>
          <w:p w:rsidR="002C0EF2" w:rsidRPr="0009148E" w:rsidRDefault="002C0EF2" w:rsidP="002C0EF2">
            <w:pPr>
              <w:spacing w:after="60" w:line="220" w:lineRule="exact"/>
              <w:ind w:firstLine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bookmarkEnd w:id="3"/>
      <w:bookmarkEnd w:id="4"/>
      <w:bookmarkEnd w:id="5"/>
      <w:bookmarkEnd w:id="6"/>
      <w:bookmarkEnd w:id="7"/>
      <w:bookmarkEnd w:id="8"/>
      <w:bookmarkEnd w:id="45"/>
    </w:tbl>
    <w:p w:rsidR="002C0EF2" w:rsidRPr="002C0EF2" w:rsidRDefault="002C0EF2" w:rsidP="002C0EF2">
      <w:pPr>
        <w:rPr>
          <w:rFonts w:ascii="Calibri" w:eastAsia="Calibri" w:hAnsi="Calibri" w:cs="Times New Roman"/>
        </w:rPr>
      </w:pPr>
    </w:p>
    <w:p w:rsidR="00FD5519" w:rsidRDefault="00A65801"/>
    <w:sectPr w:rsidR="00FD5519" w:rsidSect="00583122">
      <w:headerReference w:type="even" r:id="rId12"/>
      <w:headerReference w:type="default" r:id="rId13"/>
      <w:footerReference w:type="default" r:id="rId14"/>
      <w:footerReference w:type="first" r:id="rId15"/>
      <w:pgSz w:w="16838" w:h="11906" w:orient="landscape" w:code="9"/>
      <w:pgMar w:top="567" w:right="567" w:bottom="567" w:left="567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AAC" w:rsidRDefault="00501AAC">
      <w:pPr>
        <w:spacing w:after="0" w:line="240" w:lineRule="auto"/>
      </w:pPr>
      <w:r>
        <w:separator/>
      </w:r>
    </w:p>
  </w:endnote>
  <w:endnote w:type="continuationSeparator" w:id="0">
    <w:p w:rsidR="00501AAC" w:rsidRDefault="00501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122" w:rsidRPr="00614409" w:rsidRDefault="00BA7F42" w:rsidP="00583122">
    <w:pPr>
      <w:pStyle w:val="StyleFooter"/>
    </w:pPr>
    <w:r>
      <w:rPr>
        <w:noProof/>
      </w:rPr>
      <w:t>КІІ  04.10.2019</w:t>
    </w:r>
    <w:r>
      <w:fldChar w:fldCharType="begin"/>
    </w:r>
    <w:r>
      <w:instrText xml:space="preserve"> Set naz"Про сільськогосподарську кооперацію" </w:instrText>
    </w:r>
    <w:r>
      <w:fldChar w:fldCharType="separate"/>
    </w:r>
    <w:bookmarkStart w:id="46" w:name="naz"/>
    <w:r>
      <w:rPr>
        <w:noProof/>
      </w:rPr>
      <w:t>Про сільськогосподарську кооперацію</w:t>
    </w:r>
    <w:bookmarkEnd w:id="46"/>
    <w:r>
      <w:fldChar w:fldCharType="end"/>
    </w:r>
    <w:r>
      <w:fldChar w:fldCharType="begin"/>
    </w:r>
    <w:r>
      <w:instrText xml:space="preserve"> Set awt"Бакуменко О.Б., Лабазюк С.П., Івченко В.Є., Галасюк В.В., Мірошніченко І.В. та інші" </w:instrText>
    </w:r>
    <w:r>
      <w:fldChar w:fldCharType="separate"/>
    </w:r>
    <w:bookmarkStart w:id="47" w:name="awt"/>
    <w:r>
      <w:rPr>
        <w:noProof/>
      </w:rPr>
      <w:t>Бакуменко О.Б., Лабазюк С.П., Івченко В.Є., Галасюк В.В., Мірошніченко І.В. та інші</w:t>
    </w:r>
    <w:bookmarkEnd w:id="47"/>
    <w:r>
      <w:fldChar w:fldCharType="end"/>
    </w:r>
    <w:r>
      <w:fldChar w:fldCharType="begin"/>
    </w:r>
    <w:r>
      <w:instrText xml:space="preserve"> Set kom"Народні депутати України - члени Комітету з питань аграрної політики та земельних відносин" </w:instrText>
    </w:r>
    <w:r>
      <w:fldChar w:fldCharType="separate"/>
    </w:r>
    <w:bookmarkStart w:id="48" w:name="kom"/>
    <w:r>
      <w:rPr>
        <w:noProof/>
      </w:rPr>
      <w:t>Народні депутати України - члени Комітету з питань аграрної політики та земельних відносин</w:t>
    </w:r>
    <w:bookmarkEnd w:id="48"/>
    <w:r>
      <w:fldChar w:fldCharType="end"/>
    </w:r>
    <w:r>
      <w:fldChar w:fldCharType="begin"/>
    </w:r>
    <w:r>
      <w:instrText xml:space="preserve"> Set sta"Друге читання" </w:instrText>
    </w:r>
    <w:r>
      <w:fldChar w:fldCharType="separate"/>
    </w:r>
    <w:bookmarkStart w:id="49" w:name="sta"/>
    <w:r>
      <w:rPr>
        <w:noProof/>
      </w:rPr>
      <w:t>Друге читання</w:t>
    </w:r>
    <w:bookmarkEnd w:id="49"/>
    <w:r>
      <w:fldChar w:fldCharType="end"/>
    </w:r>
    <w:r>
      <w:fldChar w:fldCharType="begin"/>
    </w:r>
    <w:r>
      <w:instrText xml:space="preserve"> Set reg"6527" </w:instrText>
    </w:r>
    <w:r>
      <w:fldChar w:fldCharType="separate"/>
    </w:r>
    <w:bookmarkStart w:id="50" w:name="reg"/>
    <w:r>
      <w:rPr>
        <w:noProof/>
      </w:rPr>
      <w:t>6527</w:t>
    </w:r>
    <w:bookmarkEnd w:id="50"/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122" w:rsidRPr="00082002" w:rsidRDefault="00BA7F42">
    <w:pPr>
      <w:pStyle w:val="a7"/>
      <w:rPr>
        <w:sz w:val="16"/>
      </w:rPr>
    </w:pPr>
    <w:r w:rsidRPr="00082002">
      <w:rPr>
        <w:sz w:val="16"/>
      </w:rPr>
      <w:t xml:space="preserve">  </w:t>
    </w:r>
    <w:r w:rsidRPr="00082002">
      <w:rPr>
        <w:sz w:val="16"/>
      </w:rPr>
      <w:fldChar w:fldCharType="begin"/>
    </w:r>
    <w:r w:rsidRPr="00082002">
      <w:rPr>
        <w:sz w:val="16"/>
      </w:rPr>
      <w:instrText xml:space="preserve"> FILENAME \p  \* MERGEFORMAT </w:instrText>
    </w:r>
    <w:r w:rsidRPr="00082002">
      <w:rPr>
        <w:sz w:val="16"/>
      </w:rPr>
      <w:fldChar w:fldCharType="separate"/>
    </w:r>
    <w:r>
      <w:rPr>
        <w:noProof/>
        <w:sz w:val="16"/>
      </w:rPr>
      <w:t>D:\koriakina\Documents\З теки Мої Документи\ЗАКОНОПРОЕКТИ\Головні законопроекти\6527  6527-1\6527-Д\Таблиця до реєстр. №0856.doc</w:t>
    </w:r>
    <w:r w:rsidRPr="00082002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AAC" w:rsidRDefault="00501AAC">
      <w:pPr>
        <w:spacing w:after="0" w:line="240" w:lineRule="auto"/>
      </w:pPr>
      <w:r>
        <w:separator/>
      </w:r>
    </w:p>
  </w:footnote>
  <w:footnote w:type="continuationSeparator" w:id="0">
    <w:p w:rsidR="00501AAC" w:rsidRDefault="00501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122" w:rsidRDefault="00BA7F42" w:rsidP="0058312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>
      <w:rPr>
        <w:rStyle w:val="ab"/>
        <w:noProof/>
      </w:rPr>
      <w:t>66</w:t>
    </w:r>
    <w:r>
      <w:rPr>
        <w:rStyle w:val="ab"/>
      </w:rPr>
      <w:fldChar w:fldCharType="end"/>
    </w:r>
  </w:p>
  <w:p w:rsidR="00583122" w:rsidRDefault="00A65801" w:rsidP="00583122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572"/>
      <w:gridCol w:w="1348"/>
    </w:tblGrid>
    <w:tr w:rsidR="00583122" w:rsidRPr="0009148E" w:rsidTr="00583122">
      <w:tc>
        <w:tcPr>
          <w:tcW w:w="14572" w:type="dxa"/>
        </w:tcPr>
        <w:p w:rsidR="00583122" w:rsidRPr="00082002" w:rsidRDefault="00BA7F42" w:rsidP="00583122">
          <w:pPr>
            <w:pStyle w:val="a9"/>
            <w:rPr>
              <w:sz w:val="12"/>
            </w:rPr>
          </w:pP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USERINITIALS  \* MERGEFORMAT </w:instrText>
          </w:r>
          <w:r>
            <w:rPr>
              <w:sz w:val="12"/>
            </w:rPr>
            <w:fldChar w:fldCharType="separate"/>
          </w:r>
          <w:r>
            <w:rPr>
              <w:noProof/>
              <w:sz w:val="12"/>
            </w:rPr>
            <w:t>КІІ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</w:t>
          </w: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FILENAME  \* lower </w:instrText>
          </w:r>
          <w:r>
            <w:rPr>
              <w:sz w:val="12"/>
            </w:rPr>
            <w:fldChar w:fldCharType="separate"/>
          </w:r>
          <w:r>
            <w:rPr>
              <w:noProof/>
              <w:sz w:val="12"/>
            </w:rPr>
            <w:t>таблиця до реєстр. №0856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</w:t>
          </w: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DATE \@ "dd.MM.yyyy" \* MERGEFORMAT </w:instrText>
          </w:r>
          <w:r>
            <w:rPr>
              <w:sz w:val="12"/>
            </w:rPr>
            <w:fldChar w:fldCharType="separate"/>
          </w:r>
          <w:r w:rsidR="00A65801">
            <w:rPr>
              <w:noProof/>
              <w:sz w:val="12"/>
            </w:rPr>
            <w:t>23.06.2020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До проекту Закону України "</w:t>
          </w:r>
          <w:r w:rsidRPr="00082002">
            <w:rPr>
              <w:sz w:val="12"/>
            </w:rPr>
            <w:t>Про сільськогосподарську кооперацію</w:t>
          </w:r>
          <w:r>
            <w:rPr>
              <w:sz w:val="12"/>
            </w:rPr>
            <w:t>"</w:t>
          </w:r>
        </w:p>
      </w:tc>
      <w:tc>
        <w:tcPr>
          <w:tcW w:w="1348" w:type="dxa"/>
        </w:tcPr>
        <w:p w:rsidR="00583122" w:rsidRPr="00082002" w:rsidRDefault="00BA7F42" w:rsidP="00583122">
          <w:pPr>
            <w:pStyle w:val="StyleStorinka"/>
          </w:pPr>
          <w:r>
            <w:t xml:space="preserve">стор.   </w:t>
          </w:r>
          <w:r>
            <w:rPr>
              <w:rStyle w:val="ab"/>
            </w:rPr>
            <w:fldChar w:fldCharType="begin"/>
          </w:r>
          <w:r>
            <w:rPr>
              <w:rStyle w:val="ab"/>
            </w:rPr>
            <w:instrText xml:space="preserve"> PAGE </w:instrText>
          </w:r>
          <w:r>
            <w:rPr>
              <w:rStyle w:val="ab"/>
            </w:rPr>
            <w:fldChar w:fldCharType="separate"/>
          </w:r>
          <w:r w:rsidR="00A65801">
            <w:rPr>
              <w:rStyle w:val="ab"/>
              <w:noProof/>
            </w:rPr>
            <w:t>2</w:t>
          </w:r>
          <w:r>
            <w:rPr>
              <w:rStyle w:val="ab"/>
            </w:rPr>
            <w:fldChar w:fldCharType="end"/>
          </w:r>
        </w:p>
      </w:tc>
    </w:tr>
  </w:tbl>
  <w:p w:rsidR="00583122" w:rsidRPr="00082002" w:rsidRDefault="00A65801" w:rsidP="00583122">
    <w:pPr>
      <w:pStyle w:val="a9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EF2"/>
    <w:rsid w:val="00164B72"/>
    <w:rsid w:val="002C0EF2"/>
    <w:rsid w:val="00501AAC"/>
    <w:rsid w:val="00670E7A"/>
    <w:rsid w:val="008E0135"/>
    <w:rsid w:val="0095094C"/>
    <w:rsid w:val="00A65801"/>
    <w:rsid w:val="00BA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AE69F4D-26AC-4118-83FA-9D158010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2C0EF2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2C0EF2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styleId="3">
    <w:name w:val="heading 3"/>
    <w:basedOn w:val="a0"/>
    <w:next w:val="a0"/>
    <w:link w:val="30"/>
    <w:qFormat/>
    <w:rsid w:val="002C0EF2"/>
    <w:pPr>
      <w:keepNext/>
      <w:autoSpaceDE w:val="0"/>
      <w:autoSpaceDN w:val="0"/>
      <w:spacing w:after="0" w:line="240" w:lineRule="auto"/>
      <w:ind w:left="-108"/>
      <w:jc w:val="right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0E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C0EF2"/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2C0E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має списку1"/>
    <w:next w:val="a3"/>
    <w:uiPriority w:val="99"/>
    <w:semiHidden/>
    <w:unhideWhenUsed/>
    <w:rsid w:val="002C0EF2"/>
  </w:style>
  <w:style w:type="numbering" w:customStyle="1" w:styleId="110">
    <w:name w:val="Немає списку11"/>
    <w:next w:val="a3"/>
    <w:uiPriority w:val="99"/>
    <w:semiHidden/>
    <w:unhideWhenUsed/>
    <w:rsid w:val="002C0EF2"/>
  </w:style>
  <w:style w:type="numbering" w:customStyle="1" w:styleId="111">
    <w:name w:val="Немає списку111"/>
    <w:next w:val="a3"/>
    <w:semiHidden/>
    <w:rsid w:val="002C0EF2"/>
  </w:style>
  <w:style w:type="paragraph" w:customStyle="1" w:styleId="StyleAwt">
    <w:name w:val="StyleAwt"/>
    <w:basedOn w:val="StyleNormal"/>
    <w:rsid w:val="002C0EF2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2C0EF2"/>
    <w:rPr>
      <w:sz w:val="10"/>
    </w:rPr>
  </w:style>
  <w:style w:type="paragraph" w:customStyle="1" w:styleId="StyleHeader">
    <w:name w:val="StyleHeader"/>
    <w:basedOn w:val="StyleNormal"/>
    <w:rsid w:val="002C0EF2"/>
    <w:rPr>
      <w:sz w:val="12"/>
    </w:rPr>
  </w:style>
  <w:style w:type="paragraph" w:customStyle="1" w:styleId="StyleNormal">
    <w:name w:val="StyleNormal"/>
    <w:rsid w:val="002C0EF2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OstRed">
    <w:name w:val="StyleOstRed"/>
    <w:basedOn w:val="StyleNormal"/>
    <w:rsid w:val="002C0EF2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2C0EF2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2C0EF2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2C0EF2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2C0EF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character" w:customStyle="1" w:styleId="32">
    <w:name w:val="Основний текст 3 Знак"/>
    <w:basedOn w:val="a1"/>
    <w:link w:val="31"/>
    <w:rsid w:val="002C0EF2"/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StyleProp2">
    <w:name w:val="StyleProp2"/>
    <w:basedOn w:val="StyleNormal"/>
    <w:rsid w:val="002C0EF2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2C0EF2"/>
    <w:rPr>
      <w:sz w:val="18"/>
    </w:rPr>
  </w:style>
  <w:style w:type="paragraph" w:customStyle="1" w:styleId="StyleStorinka">
    <w:name w:val="StyleStorinka"/>
    <w:basedOn w:val="StyleNormal"/>
    <w:rsid w:val="002C0EF2"/>
    <w:pPr>
      <w:jc w:val="right"/>
    </w:pPr>
    <w:rPr>
      <w:sz w:val="18"/>
    </w:rPr>
  </w:style>
  <w:style w:type="paragraph" w:styleId="a">
    <w:name w:val="List Number"/>
    <w:basedOn w:val="a0"/>
    <w:rsid w:val="002C0EF2"/>
    <w:pPr>
      <w:numPr>
        <w:numId w:val="1"/>
      </w:numPr>
      <w:tabs>
        <w:tab w:val="clear" w:pos="360"/>
        <w:tab w:val="num" w:pos="1440"/>
      </w:tabs>
      <w:autoSpaceDE w:val="0"/>
      <w:autoSpaceDN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Печатная машинка"/>
    <w:rsid w:val="002C0EF2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2C0EF2"/>
    <w:pPr>
      <w:autoSpaceDE w:val="0"/>
      <w:autoSpaceDN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4">
    <w:name w:val="Основний текст з відступом 3 Знак"/>
    <w:basedOn w:val="a1"/>
    <w:link w:val="33"/>
    <w:rsid w:val="002C0EF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0"/>
    <w:link w:val="22"/>
    <w:rsid w:val="002C0EF2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ий текст 2 Знак"/>
    <w:basedOn w:val="a1"/>
    <w:link w:val="21"/>
    <w:rsid w:val="002C0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0"/>
    <w:link w:val="a6"/>
    <w:rsid w:val="002C0EF2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ru-RU"/>
    </w:rPr>
  </w:style>
  <w:style w:type="character" w:customStyle="1" w:styleId="a6">
    <w:name w:val="Основний текст Знак"/>
    <w:basedOn w:val="a1"/>
    <w:link w:val="a5"/>
    <w:rsid w:val="002C0EF2"/>
    <w:rPr>
      <w:rFonts w:ascii="Times New Roman" w:eastAsia="Times New Roman" w:hAnsi="Times New Roman" w:cs="Times New Roman"/>
      <w:b/>
      <w:bCs/>
      <w:color w:val="FF0000"/>
      <w:sz w:val="28"/>
      <w:szCs w:val="28"/>
      <w:lang w:eastAsia="ru-RU"/>
    </w:rPr>
  </w:style>
  <w:style w:type="paragraph" w:styleId="HTML">
    <w:name w:val="HTML Preformatted"/>
    <w:basedOn w:val="a0"/>
    <w:link w:val="HTML0"/>
    <w:rsid w:val="002C0E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1"/>
    <w:link w:val="HTML"/>
    <w:rsid w:val="002C0EF2"/>
    <w:rPr>
      <w:rFonts w:ascii="Times New Roman" w:eastAsia="Times New Roman" w:hAnsi="Times New Roman" w:cs="Times New Roman"/>
      <w:color w:val="000000"/>
      <w:sz w:val="21"/>
      <w:szCs w:val="21"/>
      <w:lang w:val="ru-RU" w:eastAsia="ru-RU"/>
    </w:rPr>
  </w:style>
  <w:style w:type="paragraph" w:styleId="a7">
    <w:name w:val="footer"/>
    <w:basedOn w:val="a0"/>
    <w:link w:val="a8"/>
    <w:rsid w:val="002C0EF2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Нижній колонтитул Знак"/>
    <w:basedOn w:val="a1"/>
    <w:link w:val="a7"/>
    <w:rsid w:val="002C0EF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3">
    <w:name w:val="Body Text Indent 2"/>
    <w:basedOn w:val="a0"/>
    <w:link w:val="24"/>
    <w:rsid w:val="002C0EF2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4">
    <w:name w:val="Основний текст з відступом 2 Знак"/>
    <w:basedOn w:val="a1"/>
    <w:link w:val="23"/>
    <w:rsid w:val="002C0E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0"/>
    <w:link w:val="aa"/>
    <w:rsid w:val="002C0EF2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ій колонтитул Знак"/>
    <w:basedOn w:val="a1"/>
    <w:link w:val="a9"/>
    <w:rsid w:val="002C0E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rsid w:val="002C0EF2"/>
  </w:style>
  <w:style w:type="paragraph" w:styleId="ac">
    <w:name w:val="Balloon Text"/>
    <w:basedOn w:val="a0"/>
    <w:link w:val="ad"/>
    <w:uiPriority w:val="99"/>
    <w:semiHidden/>
    <w:unhideWhenUsed/>
    <w:rsid w:val="002C0EF2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d">
    <w:name w:val="Текст у виносці Знак"/>
    <w:basedOn w:val="a1"/>
    <w:link w:val="ac"/>
    <w:uiPriority w:val="99"/>
    <w:semiHidden/>
    <w:rsid w:val="002C0E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6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ED699E-D73B-4D00-9F68-D8DBF7A4BF1D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  <ds:schemaRef ds:uri="34080153-28b6-45f6-b1c8-49842029d766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E8E376-6B21-4913-A161-676BEF5867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84907-244C-4A70-BBFA-382424D54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6515</Words>
  <Characters>3715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Паначишина Галина Василівна</dc:creator>
  <cp:keywords/>
  <dc:description/>
  <cp:lastModifiedBy>Паначишина Галина Василівна</cp:lastModifiedBy>
  <cp:revision>2</cp:revision>
  <dcterms:created xsi:type="dcterms:W3CDTF">2020-06-23T05:45:00Z</dcterms:created>
  <dcterms:modified xsi:type="dcterms:W3CDTF">2020-06-23T05:45:00Z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