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E2C" w:rsidRPr="00D31EAC" w:rsidRDefault="00242E2C" w:rsidP="00800C55">
      <w:pPr>
        <w:ind w:firstLine="709"/>
        <w:contextualSpacing/>
        <w:jc w:val="right"/>
        <w:rPr>
          <w:szCs w:val="28"/>
        </w:rPr>
      </w:pPr>
      <w:r w:rsidRPr="00D31EAC">
        <w:rPr>
          <w:szCs w:val="28"/>
        </w:rPr>
        <w:t>До реєстр. № 0</w:t>
      </w:r>
      <w:r w:rsidR="00EB6772" w:rsidRPr="00D31EAC">
        <w:rPr>
          <w:szCs w:val="28"/>
        </w:rPr>
        <w:t>93</w:t>
      </w:r>
      <w:r w:rsidRPr="00D31EAC">
        <w:rPr>
          <w:szCs w:val="28"/>
        </w:rPr>
        <w:t>6 від 29.08.2019</w:t>
      </w:r>
      <w:r w:rsidR="00BC2936">
        <w:rPr>
          <w:szCs w:val="28"/>
        </w:rPr>
        <w:t xml:space="preserve"> </w:t>
      </w:r>
      <w:r w:rsidRPr="00D31EAC">
        <w:rPr>
          <w:szCs w:val="28"/>
        </w:rPr>
        <w:t>р.</w:t>
      </w:r>
    </w:p>
    <w:p w:rsidR="00242E2C" w:rsidRPr="00D31EAC" w:rsidRDefault="00242E2C" w:rsidP="00AA3D83">
      <w:pPr>
        <w:ind w:firstLine="709"/>
        <w:contextualSpacing/>
        <w:jc w:val="both"/>
        <w:rPr>
          <w:szCs w:val="28"/>
        </w:rPr>
      </w:pPr>
    </w:p>
    <w:p w:rsidR="00EB6772" w:rsidRPr="00D31EAC" w:rsidRDefault="00EB6772" w:rsidP="00AA3D83">
      <w:pPr>
        <w:ind w:firstLine="709"/>
        <w:contextualSpacing/>
        <w:jc w:val="both"/>
        <w:rPr>
          <w:szCs w:val="28"/>
        </w:rPr>
      </w:pPr>
    </w:p>
    <w:p w:rsidR="00EB6772" w:rsidRPr="00D31EAC" w:rsidRDefault="00EB6772" w:rsidP="00AA3D83">
      <w:pPr>
        <w:ind w:firstLine="709"/>
        <w:contextualSpacing/>
        <w:jc w:val="both"/>
        <w:rPr>
          <w:szCs w:val="28"/>
        </w:rPr>
      </w:pPr>
    </w:p>
    <w:p w:rsidR="00800C55" w:rsidRPr="00D31EAC" w:rsidRDefault="00800C55" w:rsidP="00800C55">
      <w:pPr>
        <w:ind w:firstLine="709"/>
        <w:contextualSpacing/>
        <w:jc w:val="right"/>
        <w:rPr>
          <w:szCs w:val="28"/>
        </w:rPr>
      </w:pPr>
    </w:p>
    <w:p w:rsidR="00800C55" w:rsidRPr="00D31EAC" w:rsidRDefault="00800C55" w:rsidP="00800C55">
      <w:pPr>
        <w:ind w:firstLine="709"/>
        <w:contextualSpacing/>
        <w:jc w:val="right"/>
        <w:rPr>
          <w:szCs w:val="28"/>
        </w:rPr>
      </w:pPr>
    </w:p>
    <w:p w:rsidR="00800C55" w:rsidRPr="00D31EAC" w:rsidRDefault="00800C55" w:rsidP="00800C55">
      <w:pPr>
        <w:ind w:firstLine="709"/>
        <w:contextualSpacing/>
        <w:jc w:val="right"/>
        <w:rPr>
          <w:szCs w:val="28"/>
        </w:rPr>
      </w:pPr>
    </w:p>
    <w:p w:rsidR="00800C55" w:rsidRPr="00D31EAC" w:rsidRDefault="00800C55" w:rsidP="00800C55">
      <w:pPr>
        <w:ind w:firstLine="709"/>
        <w:contextualSpacing/>
        <w:jc w:val="right"/>
        <w:rPr>
          <w:szCs w:val="28"/>
        </w:rPr>
      </w:pPr>
    </w:p>
    <w:p w:rsidR="00800C55" w:rsidRPr="00D31EAC" w:rsidRDefault="00800C55" w:rsidP="00800C55">
      <w:pPr>
        <w:ind w:firstLine="709"/>
        <w:contextualSpacing/>
        <w:jc w:val="right"/>
        <w:rPr>
          <w:szCs w:val="28"/>
        </w:rPr>
      </w:pPr>
    </w:p>
    <w:p w:rsidR="00800C55" w:rsidRPr="00D31EAC" w:rsidRDefault="00800C55" w:rsidP="00800C55">
      <w:pPr>
        <w:ind w:firstLine="709"/>
        <w:contextualSpacing/>
        <w:jc w:val="right"/>
        <w:rPr>
          <w:szCs w:val="28"/>
        </w:rPr>
      </w:pPr>
    </w:p>
    <w:p w:rsidR="00BC2936" w:rsidRDefault="00BC2936" w:rsidP="00800C55">
      <w:pPr>
        <w:ind w:firstLine="709"/>
        <w:contextualSpacing/>
        <w:jc w:val="right"/>
        <w:rPr>
          <w:szCs w:val="28"/>
        </w:rPr>
      </w:pPr>
    </w:p>
    <w:p w:rsidR="00BC2936" w:rsidRDefault="00BC2936" w:rsidP="00800C55">
      <w:pPr>
        <w:ind w:firstLine="709"/>
        <w:contextualSpacing/>
        <w:jc w:val="right"/>
        <w:rPr>
          <w:szCs w:val="28"/>
        </w:rPr>
      </w:pPr>
    </w:p>
    <w:p w:rsidR="00242E2C" w:rsidRPr="00D31EAC" w:rsidRDefault="00242E2C" w:rsidP="00800C55">
      <w:pPr>
        <w:ind w:firstLine="709"/>
        <w:contextualSpacing/>
        <w:jc w:val="right"/>
        <w:rPr>
          <w:szCs w:val="28"/>
        </w:rPr>
      </w:pPr>
      <w:r w:rsidRPr="00D31EAC">
        <w:rPr>
          <w:szCs w:val="28"/>
        </w:rPr>
        <w:t>ВЕРХОВНА РАДА УКРАЇНИ</w:t>
      </w:r>
    </w:p>
    <w:p w:rsidR="00242E2C" w:rsidRPr="00D31EAC" w:rsidRDefault="00242E2C" w:rsidP="00AA3D83">
      <w:pPr>
        <w:ind w:firstLine="709"/>
        <w:contextualSpacing/>
        <w:jc w:val="both"/>
        <w:rPr>
          <w:szCs w:val="28"/>
        </w:rPr>
      </w:pPr>
    </w:p>
    <w:p w:rsidR="00242E2C" w:rsidRPr="00D31EAC" w:rsidRDefault="00242E2C" w:rsidP="00AA3D83">
      <w:pPr>
        <w:pStyle w:val="3"/>
        <w:spacing w:before="0" w:beforeAutospacing="0" w:after="0" w:afterAutospacing="0"/>
        <w:ind w:firstLine="709"/>
        <w:contextualSpacing/>
        <w:jc w:val="both"/>
        <w:rPr>
          <w:b w:val="0"/>
          <w:sz w:val="28"/>
          <w:szCs w:val="28"/>
        </w:rPr>
      </w:pPr>
    </w:p>
    <w:p w:rsidR="00AA3D83" w:rsidRPr="00D31EAC" w:rsidRDefault="00AA3D83" w:rsidP="00AA3D83">
      <w:pPr>
        <w:pStyle w:val="5"/>
        <w:ind w:firstLine="709"/>
        <w:contextualSpacing/>
        <w:jc w:val="both"/>
        <w:rPr>
          <w:rFonts w:ascii="Times New Roman" w:hAnsi="Times New Roman" w:cs="Times New Roman"/>
          <w:color w:val="auto"/>
          <w:szCs w:val="28"/>
        </w:rPr>
      </w:pPr>
      <w:r w:rsidRPr="00D31EAC">
        <w:rPr>
          <w:rFonts w:ascii="Times New Roman" w:hAnsi="Times New Roman" w:cs="Times New Roman"/>
          <w:color w:val="auto"/>
          <w:szCs w:val="28"/>
        </w:rPr>
        <w:t xml:space="preserve">Комітет з питань прав людини, </w:t>
      </w:r>
      <w:proofErr w:type="spellStart"/>
      <w:r w:rsidRPr="00D31EAC">
        <w:rPr>
          <w:rFonts w:ascii="Times New Roman" w:hAnsi="Times New Roman" w:cs="Times New Roman"/>
          <w:color w:val="auto"/>
          <w:szCs w:val="28"/>
        </w:rPr>
        <w:t>деокупації</w:t>
      </w:r>
      <w:proofErr w:type="spellEnd"/>
      <w:r w:rsidRPr="00D31EAC">
        <w:rPr>
          <w:rFonts w:ascii="Times New Roman" w:hAnsi="Times New Roman" w:cs="Times New Roman"/>
          <w:color w:val="auto"/>
          <w:szCs w:val="28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  <w:r w:rsidR="00242E2C" w:rsidRPr="00D31EAC">
        <w:rPr>
          <w:rFonts w:ascii="Times New Roman" w:hAnsi="Times New Roman" w:cs="Times New Roman"/>
          <w:color w:val="auto"/>
          <w:szCs w:val="28"/>
        </w:rPr>
        <w:t xml:space="preserve"> </w:t>
      </w:r>
      <w:r w:rsidR="00D31EAC">
        <w:rPr>
          <w:rFonts w:ascii="Times New Roman" w:hAnsi="Times New Roman" w:cs="Times New Roman"/>
          <w:color w:val="auto"/>
          <w:szCs w:val="28"/>
        </w:rPr>
        <w:t xml:space="preserve">на своєму </w:t>
      </w:r>
      <w:r w:rsidR="00242E2C" w:rsidRPr="00D31EAC">
        <w:rPr>
          <w:rFonts w:ascii="Times New Roman" w:hAnsi="Times New Roman" w:cs="Times New Roman"/>
          <w:color w:val="auto"/>
          <w:szCs w:val="28"/>
        </w:rPr>
        <w:t xml:space="preserve">засіданні </w:t>
      </w:r>
      <w:r w:rsidR="00BC2936">
        <w:rPr>
          <w:rFonts w:ascii="Times New Roman" w:hAnsi="Times New Roman" w:cs="Times New Roman"/>
          <w:color w:val="auto"/>
          <w:szCs w:val="28"/>
        </w:rPr>
        <w:t>14</w:t>
      </w:r>
      <w:r w:rsidRPr="00D31EAC">
        <w:rPr>
          <w:rFonts w:ascii="Times New Roman" w:hAnsi="Times New Roman" w:cs="Times New Roman"/>
          <w:color w:val="auto"/>
          <w:szCs w:val="28"/>
        </w:rPr>
        <w:t xml:space="preserve"> листопада</w:t>
      </w:r>
      <w:r w:rsidR="00242E2C" w:rsidRPr="00D31EAC">
        <w:rPr>
          <w:rFonts w:ascii="Times New Roman" w:hAnsi="Times New Roman" w:cs="Times New Roman"/>
          <w:color w:val="auto"/>
          <w:szCs w:val="28"/>
          <w:lang w:val="ru-RU"/>
        </w:rPr>
        <w:t> </w:t>
      </w:r>
      <w:r w:rsidR="00242E2C" w:rsidRPr="00D31EAC">
        <w:rPr>
          <w:rFonts w:ascii="Times New Roman" w:hAnsi="Times New Roman" w:cs="Times New Roman"/>
          <w:color w:val="auto"/>
          <w:szCs w:val="28"/>
        </w:rPr>
        <w:t xml:space="preserve">2019 року розглянув питання про </w:t>
      </w:r>
      <w:r w:rsidR="00BC2936" w:rsidRPr="00BC2936">
        <w:rPr>
          <w:rFonts w:ascii="Times New Roman" w:hAnsi="Times New Roman" w:cs="Times New Roman"/>
          <w:color w:val="auto"/>
          <w:szCs w:val="28"/>
        </w:rPr>
        <w:t>лист Міністра у справах ветеранів, тимчасово окупованих територій та внутрішньо переміщених осіб України О. Коляди щ</w:t>
      </w:r>
      <w:r w:rsidR="00DC6C28">
        <w:rPr>
          <w:rFonts w:ascii="Times New Roman" w:hAnsi="Times New Roman" w:cs="Times New Roman"/>
          <w:color w:val="auto"/>
          <w:szCs w:val="28"/>
        </w:rPr>
        <w:t xml:space="preserve">одо зняття з розгляду проекту </w:t>
      </w:r>
      <w:r w:rsidR="00BC2936" w:rsidRPr="00BC2936">
        <w:rPr>
          <w:rFonts w:ascii="Times New Roman" w:hAnsi="Times New Roman" w:cs="Times New Roman"/>
          <w:color w:val="auto"/>
          <w:szCs w:val="28"/>
        </w:rPr>
        <w:t xml:space="preserve">Закону </w:t>
      </w:r>
      <w:r w:rsidR="00DC6C28">
        <w:rPr>
          <w:rFonts w:ascii="Times New Roman" w:hAnsi="Times New Roman" w:cs="Times New Roman"/>
          <w:color w:val="auto"/>
          <w:szCs w:val="28"/>
        </w:rPr>
        <w:t xml:space="preserve">України </w:t>
      </w:r>
      <w:bookmarkStart w:id="0" w:name="_GoBack"/>
      <w:bookmarkEnd w:id="0"/>
      <w:r w:rsidR="00BC2936" w:rsidRPr="00BC2936">
        <w:rPr>
          <w:rFonts w:ascii="Times New Roman" w:hAnsi="Times New Roman" w:cs="Times New Roman"/>
          <w:color w:val="auto"/>
          <w:szCs w:val="28"/>
        </w:rPr>
        <w:t>про правовий статус і соціальні гарантії осіб, які незаконно позбавлені волі, заручники, або засуджені на тимчасово окупованих територіях Україн</w:t>
      </w:r>
      <w:r w:rsidR="00BC2936">
        <w:rPr>
          <w:rFonts w:ascii="Times New Roman" w:hAnsi="Times New Roman" w:cs="Times New Roman"/>
          <w:color w:val="auto"/>
          <w:szCs w:val="28"/>
        </w:rPr>
        <w:t>и та за її межами</w:t>
      </w:r>
      <w:r w:rsidR="00EB6772" w:rsidRPr="00D31EAC">
        <w:rPr>
          <w:rFonts w:ascii="Times New Roman" w:hAnsi="Times New Roman" w:cs="Times New Roman"/>
          <w:color w:val="auto"/>
          <w:szCs w:val="28"/>
          <w:lang w:eastAsia="uk-UA"/>
        </w:rPr>
        <w:t xml:space="preserve"> </w:t>
      </w:r>
      <w:r w:rsidRPr="00D31EAC">
        <w:rPr>
          <w:rFonts w:ascii="Times New Roman" w:hAnsi="Times New Roman" w:cs="Times New Roman"/>
          <w:color w:val="auto"/>
          <w:szCs w:val="28"/>
        </w:rPr>
        <w:t xml:space="preserve">(реєстр. </w:t>
      </w:r>
      <w:r w:rsidR="00EB6772" w:rsidRPr="00D31EAC">
        <w:rPr>
          <w:rFonts w:ascii="Times New Roman" w:hAnsi="Times New Roman" w:cs="Times New Roman"/>
          <w:color w:val="auto"/>
          <w:szCs w:val="28"/>
        </w:rPr>
        <w:t>№ 0936), поданий народним депутатом України Шухевичем Ю-Б.Р. та іншими народними депутатами України</w:t>
      </w:r>
      <w:r w:rsidR="00EB6772" w:rsidRPr="00D31EAC">
        <w:rPr>
          <w:rFonts w:ascii="Times New Roman" w:eastAsiaTheme="minorHAnsi" w:hAnsi="Times New Roman" w:cs="Times New Roman"/>
          <w:color w:val="auto"/>
          <w:szCs w:val="28"/>
          <w:lang w:eastAsia="uk-UA"/>
        </w:rPr>
        <w:t xml:space="preserve"> </w:t>
      </w:r>
      <w:r w:rsidR="00EB6772" w:rsidRPr="00D31EAC">
        <w:rPr>
          <w:rFonts w:ascii="Times New Roman" w:hAnsi="Times New Roman" w:cs="Times New Roman"/>
          <w:color w:val="auto"/>
          <w:szCs w:val="28"/>
        </w:rPr>
        <w:t>VIII скликання.</w:t>
      </w:r>
    </w:p>
    <w:p w:rsidR="000355E4" w:rsidRPr="00D31EAC" w:rsidRDefault="00EB6772" w:rsidP="00AA3D83">
      <w:pPr>
        <w:pStyle w:val="5"/>
        <w:ind w:firstLine="709"/>
        <w:contextualSpacing/>
        <w:jc w:val="both"/>
        <w:rPr>
          <w:rFonts w:ascii="Times New Roman" w:hAnsi="Times New Roman" w:cs="Times New Roman"/>
          <w:color w:val="auto"/>
          <w:szCs w:val="28"/>
        </w:rPr>
      </w:pPr>
      <w:r w:rsidRPr="00D31EAC">
        <w:rPr>
          <w:rFonts w:ascii="Times New Roman" w:hAnsi="Times New Roman" w:cs="Times New Roman"/>
          <w:color w:val="auto"/>
          <w:szCs w:val="28"/>
        </w:rPr>
        <w:t>11 липня</w:t>
      </w:r>
      <w:r w:rsidR="00242E2C" w:rsidRPr="00D31EAC">
        <w:rPr>
          <w:rFonts w:ascii="Times New Roman" w:hAnsi="Times New Roman" w:cs="Times New Roman"/>
          <w:color w:val="auto"/>
          <w:szCs w:val="28"/>
        </w:rPr>
        <w:t xml:space="preserve"> 201</w:t>
      </w:r>
      <w:r w:rsidRPr="00D31EAC">
        <w:rPr>
          <w:rFonts w:ascii="Times New Roman" w:hAnsi="Times New Roman" w:cs="Times New Roman"/>
          <w:color w:val="auto"/>
          <w:szCs w:val="28"/>
        </w:rPr>
        <w:t>9</w:t>
      </w:r>
      <w:r w:rsidR="00242E2C" w:rsidRPr="00D31EAC">
        <w:rPr>
          <w:rFonts w:ascii="Times New Roman" w:hAnsi="Times New Roman" w:cs="Times New Roman"/>
          <w:color w:val="auto"/>
          <w:szCs w:val="28"/>
        </w:rPr>
        <w:t xml:space="preserve"> року Верховною Радою України</w:t>
      </w:r>
      <w:r w:rsidRPr="00D31EAC">
        <w:rPr>
          <w:rFonts w:ascii="Times New Roman" w:hAnsi="Times New Roman" w:cs="Times New Roman"/>
          <w:color w:val="auto"/>
          <w:szCs w:val="28"/>
        </w:rPr>
        <w:t xml:space="preserve"> VIII</w:t>
      </w:r>
      <w:r w:rsidR="00242E2C" w:rsidRPr="00D31EAC">
        <w:rPr>
          <w:rFonts w:ascii="Times New Roman" w:hAnsi="Times New Roman" w:cs="Times New Roman"/>
          <w:color w:val="auto"/>
          <w:szCs w:val="28"/>
        </w:rPr>
        <w:t xml:space="preserve"> скликання </w:t>
      </w:r>
      <w:r w:rsidR="00AA3D83" w:rsidRPr="00D31EAC">
        <w:rPr>
          <w:rFonts w:ascii="Times New Roman" w:hAnsi="Times New Roman" w:cs="Times New Roman"/>
          <w:color w:val="auto"/>
          <w:szCs w:val="28"/>
        </w:rPr>
        <w:t>зазначений законопроект було</w:t>
      </w:r>
      <w:r w:rsidR="00242E2C" w:rsidRPr="00D31EAC">
        <w:rPr>
          <w:rFonts w:ascii="Times New Roman" w:hAnsi="Times New Roman" w:cs="Times New Roman"/>
          <w:color w:val="auto"/>
          <w:szCs w:val="28"/>
        </w:rPr>
        <w:t xml:space="preserve"> прийнято  в першому читанні за основу та відповідно до статті 106 Закону України «Про Регламент Верховної Ради України» передано Верховній Раді України</w:t>
      </w:r>
      <w:r w:rsidR="000355E4" w:rsidRPr="00D31EAC">
        <w:rPr>
          <w:rFonts w:ascii="Times New Roman" w:hAnsi="Times New Roman" w:cs="Times New Roman"/>
          <w:color w:val="auto"/>
          <w:szCs w:val="28"/>
        </w:rPr>
        <w:t xml:space="preserve"> </w:t>
      </w:r>
      <w:r w:rsidR="000355E4" w:rsidRPr="00D31EAC">
        <w:rPr>
          <w:rFonts w:ascii="Times New Roman" w:hAnsi="Times New Roman" w:cs="Times New Roman"/>
          <w:color w:val="auto"/>
          <w:szCs w:val="28"/>
          <w:lang w:val="en-US"/>
        </w:rPr>
        <w:t>IX</w:t>
      </w:r>
      <w:r w:rsidR="000355E4" w:rsidRPr="00D31EAC">
        <w:rPr>
          <w:rFonts w:ascii="Times New Roman" w:hAnsi="Times New Roman" w:cs="Times New Roman"/>
          <w:color w:val="auto"/>
          <w:szCs w:val="28"/>
          <w:lang w:val="ru-RU"/>
        </w:rPr>
        <w:t xml:space="preserve"> </w:t>
      </w:r>
      <w:r w:rsidR="000355E4" w:rsidRPr="00D31EAC">
        <w:rPr>
          <w:rFonts w:ascii="Times New Roman" w:hAnsi="Times New Roman" w:cs="Times New Roman"/>
          <w:color w:val="auto"/>
          <w:szCs w:val="28"/>
        </w:rPr>
        <w:t>скликання</w:t>
      </w:r>
      <w:r w:rsidR="00BC2936">
        <w:rPr>
          <w:rFonts w:ascii="Times New Roman" w:hAnsi="Times New Roman" w:cs="Times New Roman"/>
          <w:color w:val="auto"/>
          <w:szCs w:val="28"/>
        </w:rPr>
        <w:t xml:space="preserve"> для подальшого розгляду</w:t>
      </w:r>
      <w:r w:rsidR="00242E2C" w:rsidRPr="00D31EAC">
        <w:rPr>
          <w:rFonts w:ascii="Times New Roman" w:hAnsi="Times New Roman" w:cs="Times New Roman"/>
          <w:color w:val="auto"/>
          <w:szCs w:val="28"/>
        </w:rPr>
        <w:t>.</w:t>
      </w:r>
    </w:p>
    <w:p w:rsidR="000355E4" w:rsidRPr="00D31EAC" w:rsidRDefault="000355E4" w:rsidP="00AA3D83">
      <w:pPr>
        <w:pStyle w:val="3"/>
        <w:spacing w:before="0" w:beforeAutospacing="0" w:after="0" w:afterAutospacing="0"/>
        <w:ind w:firstLine="709"/>
        <w:contextualSpacing/>
        <w:jc w:val="both"/>
        <w:rPr>
          <w:b w:val="0"/>
          <w:spacing w:val="-2"/>
          <w:sz w:val="28"/>
          <w:szCs w:val="28"/>
        </w:rPr>
      </w:pPr>
      <w:r w:rsidRPr="00D31EAC">
        <w:rPr>
          <w:b w:val="0"/>
          <w:spacing w:val="-2"/>
          <w:sz w:val="28"/>
          <w:szCs w:val="28"/>
        </w:rPr>
        <w:t xml:space="preserve">Метою </w:t>
      </w:r>
      <w:r w:rsidR="00AA3D83" w:rsidRPr="00D31EAC">
        <w:rPr>
          <w:b w:val="0"/>
          <w:spacing w:val="-2"/>
          <w:sz w:val="28"/>
          <w:szCs w:val="28"/>
        </w:rPr>
        <w:t xml:space="preserve">законопроекту </w:t>
      </w:r>
      <w:r w:rsidRPr="00D31EAC">
        <w:rPr>
          <w:b w:val="0"/>
          <w:spacing w:val="-2"/>
          <w:sz w:val="28"/>
          <w:szCs w:val="28"/>
        </w:rPr>
        <w:t>є визначення основних засад державної політики у сфері надання правового статусу особі, яка незаконно позбавлена волі незаконними збройними формуваннями або правоохоронними органами іноземної держави,</w:t>
      </w:r>
      <w:r w:rsidRPr="00D31EAC">
        <w:rPr>
          <w:b w:val="0"/>
          <w:spacing w:val="-2"/>
          <w:sz w:val="28"/>
          <w:szCs w:val="28"/>
          <w:lang w:val="ru-RU"/>
        </w:rPr>
        <w:t xml:space="preserve"> </w:t>
      </w:r>
      <w:r w:rsidR="00D31EAC">
        <w:rPr>
          <w:b w:val="0"/>
          <w:spacing w:val="-2"/>
          <w:sz w:val="28"/>
          <w:szCs w:val="28"/>
          <w:lang w:val="ru-RU"/>
        </w:rPr>
        <w:t xml:space="preserve">є </w:t>
      </w:r>
      <w:r w:rsidRPr="00D31EAC">
        <w:rPr>
          <w:b w:val="0"/>
          <w:spacing w:val="-2"/>
          <w:sz w:val="28"/>
          <w:szCs w:val="28"/>
        </w:rPr>
        <w:t xml:space="preserve">заручник, </w:t>
      </w:r>
      <w:proofErr w:type="spellStart"/>
      <w:r w:rsidRPr="00D31EAC">
        <w:rPr>
          <w:b w:val="0"/>
          <w:spacing w:val="-2"/>
          <w:sz w:val="28"/>
          <w:szCs w:val="28"/>
          <w:lang w:val="ru-RU"/>
        </w:rPr>
        <w:t>або</w:t>
      </w:r>
      <w:proofErr w:type="spellEnd"/>
      <w:r w:rsidRPr="00D31EAC">
        <w:rPr>
          <w:b w:val="0"/>
          <w:spacing w:val="-2"/>
          <w:sz w:val="28"/>
          <w:szCs w:val="28"/>
          <w:lang w:val="ru-RU"/>
        </w:rPr>
        <w:t xml:space="preserve"> незаконно </w:t>
      </w:r>
      <w:proofErr w:type="spellStart"/>
      <w:r w:rsidRPr="00D31EAC">
        <w:rPr>
          <w:b w:val="0"/>
          <w:spacing w:val="-2"/>
          <w:sz w:val="28"/>
          <w:szCs w:val="28"/>
          <w:lang w:val="ru-RU"/>
        </w:rPr>
        <w:t>засуджен</w:t>
      </w:r>
      <w:proofErr w:type="spellEnd"/>
      <w:r w:rsidRPr="00D31EAC">
        <w:rPr>
          <w:b w:val="0"/>
          <w:spacing w:val="-2"/>
          <w:sz w:val="28"/>
          <w:szCs w:val="28"/>
        </w:rPr>
        <w:t>а з 20 лютого 2014 року, забезпечення її соціальних гарантій і первинних матеріальних потреб.</w:t>
      </w:r>
    </w:p>
    <w:p w:rsidR="00BC2936" w:rsidRDefault="00BC2936" w:rsidP="00316605">
      <w:pPr>
        <w:pStyle w:val="3"/>
        <w:spacing w:before="0" w:beforeAutospacing="0" w:after="0" w:afterAutospacing="0"/>
        <w:ind w:firstLine="709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25 жовтня 2019 р. </w:t>
      </w:r>
      <w:r w:rsidR="000355E4" w:rsidRPr="00D31EAC">
        <w:rPr>
          <w:b w:val="0"/>
          <w:sz w:val="28"/>
          <w:szCs w:val="28"/>
        </w:rPr>
        <w:t>до Комітету надійшло звернення Міністра у справах ветеранів, тимчасово окупованих територій та внутрішньо</w:t>
      </w:r>
      <w:r w:rsidR="00AA3D83" w:rsidRPr="00D31EAC">
        <w:rPr>
          <w:b w:val="0"/>
          <w:sz w:val="28"/>
          <w:szCs w:val="28"/>
        </w:rPr>
        <w:t xml:space="preserve"> переміщених осіб України Коляди</w:t>
      </w:r>
      <w:r>
        <w:rPr>
          <w:b w:val="0"/>
          <w:sz w:val="28"/>
          <w:szCs w:val="28"/>
        </w:rPr>
        <w:t xml:space="preserve"> О.В. в якому </w:t>
      </w:r>
      <w:r w:rsidR="000355E4" w:rsidRPr="00D31EAC">
        <w:rPr>
          <w:b w:val="0"/>
          <w:sz w:val="28"/>
          <w:szCs w:val="28"/>
        </w:rPr>
        <w:t>зазначається, що Міністерство спільно з представниками неурядового сектору, робочою групою при офісі Президента України</w:t>
      </w:r>
      <w:r w:rsidR="00AA3D83" w:rsidRPr="00D31EAC">
        <w:rPr>
          <w:b w:val="0"/>
          <w:sz w:val="28"/>
          <w:szCs w:val="28"/>
        </w:rPr>
        <w:t xml:space="preserve"> здійснює розробку законодавчого акту,</w:t>
      </w:r>
      <w:r>
        <w:rPr>
          <w:b w:val="0"/>
          <w:sz w:val="28"/>
          <w:szCs w:val="28"/>
        </w:rPr>
        <w:t xml:space="preserve"> що усуне недоліки у наявних законопроектах</w:t>
      </w:r>
      <w:r w:rsidR="00AA3D83" w:rsidRPr="00D31EAC">
        <w:rPr>
          <w:b w:val="0"/>
          <w:sz w:val="28"/>
          <w:szCs w:val="28"/>
        </w:rPr>
        <w:t>, забезпечить врахування потреб осіб, позбавлених свободи та особистої недоторканності внаслідок збройної а</w:t>
      </w:r>
      <w:r>
        <w:rPr>
          <w:b w:val="0"/>
          <w:sz w:val="28"/>
          <w:szCs w:val="28"/>
        </w:rPr>
        <w:t>гресії проти України, звільнених</w:t>
      </w:r>
      <w:r w:rsidR="00AA3D83" w:rsidRPr="00D31EAC">
        <w:rPr>
          <w:b w:val="0"/>
          <w:sz w:val="28"/>
          <w:szCs w:val="28"/>
        </w:rPr>
        <w:t xml:space="preserve"> осіб, а також національних інтересів України. </w:t>
      </w:r>
    </w:p>
    <w:p w:rsidR="00316605" w:rsidRPr="00D31EAC" w:rsidRDefault="00AA3D83" w:rsidP="00316605">
      <w:pPr>
        <w:pStyle w:val="3"/>
        <w:spacing w:before="0" w:beforeAutospacing="0" w:after="0" w:afterAutospacing="0"/>
        <w:ind w:firstLine="709"/>
        <w:contextualSpacing/>
        <w:jc w:val="both"/>
        <w:rPr>
          <w:rFonts w:eastAsiaTheme="minorHAnsi"/>
          <w:b w:val="0"/>
          <w:bCs w:val="0"/>
          <w:sz w:val="28"/>
          <w:szCs w:val="28"/>
          <w:shd w:val="clear" w:color="auto" w:fill="FFFFFF"/>
          <w:lang w:eastAsia="en-US"/>
        </w:rPr>
      </w:pPr>
      <w:r w:rsidRPr="00D31EAC">
        <w:rPr>
          <w:b w:val="0"/>
          <w:sz w:val="28"/>
          <w:szCs w:val="28"/>
        </w:rPr>
        <w:t>У зв’язку з цим, Міністерство просить зняти з розгляду проект Закону України реєстр. № 0936 «П</w:t>
      </w:r>
      <w:r w:rsidRPr="00D31EAC">
        <w:rPr>
          <w:rFonts w:eastAsiaTheme="minorHAnsi"/>
          <w:b w:val="0"/>
          <w:sz w:val="28"/>
          <w:szCs w:val="28"/>
          <w:shd w:val="clear" w:color="auto" w:fill="FFFFFF"/>
          <w:lang w:eastAsia="en-US"/>
        </w:rPr>
        <w:t xml:space="preserve">ро правовий статус і соціальні гарантії осіб, які </w:t>
      </w:r>
      <w:r w:rsidRPr="00D31EAC">
        <w:rPr>
          <w:rFonts w:eastAsiaTheme="minorHAnsi"/>
          <w:b w:val="0"/>
          <w:sz w:val="28"/>
          <w:szCs w:val="28"/>
          <w:shd w:val="clear" w:color="auto" w:fill="FFFFFF"/>
          <w:lang w:eastAsia="en-US"/>
        </w:rPr>
        <w:lastRenderedPageBreak/>
        <w:t>незаконно позбавлені волі, заручники, або засуджені на тимчасово окупованих територіях України та за її межами»</w:t>
      </w:r>
      <w:r w:rsidR="00800C55" w:rsidRPr="00D31EAC">
        <w:rPr>
          <w:rFonts w:eastAsiaTheme="minorHAnsi"/>
          <w:b w:val="0"/>
          <w:bCs w:val="0"/>
          <w:sz w:val="28"/>
          <w:szCs w:val="28"/>
          <w:shd w:val="clear" w:color="auto" w:fill="FFFFFF"/>
          <w:lang w:eastAsia="en-US"/>
        </w:rPr>
        <w:t xml:space="preserve">. </w:t>
      </w:r>
    </w:p>
    <w:p w:rsidR="00316605" w:rsidRPr="00982A94" w:rsidRDefault="00800C55" w:rsidP="00316605">
      <w:pPr>
        <w:pStyle w:val="3"/>
        <w:spacing w:before="0" w:beforeAutospacing="0" w:after="0" w:afterAutospacing="0"/>
        <w:ind w:firstLine="709"/>
        <w:contextualSpacing/>
        <w:jc w:val="both"/>
        <w:rPr>
          <w:rFonts w:eastAsiaTheme="minorHAnsi"/>
          <w:b w:val="0"/>
          <w:bCs w:val="0"/>
          <w:sz w:val="28"/>
          <w:szCs w:val="28"/>
          <w:shd w:val="clear" w:color="auto" w:fill="FFFFFF"/>
          <w:lang w:eastAsia="en-US"/>
        </w:rPr>
      </w:pPr>
      <w:r w:rsidRPr="00D31EAC">
        <w:rPr>
          <w:b w:val="0"/>
          <w:sz w:val="28"/>
          <w:szCs w:val="28"/>
        </w:rPr>
        <w:t xml:space="preserve">Обговорюючи </w:t>
      </w:r>
      <w:r w:rsidR="00BC2936">
        <w:rPr>
          <w:b w:val="0"/>
          <w:sz w:val="28"/>
          <w:szCs w:val="28"/>
        </w:rPr>
        <w:t xml:space="preserve">дане питання </w:t>
      </w:r>
      <w:r w:rsidR="00982A94">
        <w:rPr>
          <w:b w:val="0"/>
          <w:sz w:val="28"/>
          <w:szCs w:val="28"/>
        </w:rPr>
        <w:t xml:space="preserve">члени Комітету зазначили, що розробка законодавчого акту, спрямованого на врегулювання проблем </w:t>
      </w:r>
      <w:r w:rsidR="00316605" w:rsidRPr="00D31EAC">
        <w:rPr>
          <w:rFonts w:eastAsiaTheme="minorHAnsi"/>
          <w:b w:val="0"/>
          <w:sz w:val="28"/>
          <w:szCs w:val="28"/>
          <w:shd w:val="clear" w:color="auto" w:fill="FFFFFF"/>
          <w:lang w:eastAsia="en-US"/>
        </w:rPr>
        <w:t xml:space="preserve">осіб, які </w:t>
      </w:r>
      <w:r w:rsidR="00982A94">
        <w:rPr>
          <w:rFonts w:eastAsiaTheme="minorHAnsi"/>
          <w:b w:val="0"/>
          <w:sz w:val="28"/>
          <w:szCs w:val="28"/>
          <w:shd w:val="clear" w:color="auto" w:fill="FFFFFF"/>
          <w:lang w:eastAsia="en-US"/>
        </w:rPr>
        <w:t>були свободи або особистої недоторканності внаслідок збройної агресії проти України уже завершена</w:t>
      </w:r>
      <w:r w:rsidR="00316605" w:rsidRPr="00D31EAC">
        <w:rPr>
          <w:rFonts w:eastAsiaTheme="minorHAnsi"/>
          <w:b w:val="0"/>
          <w:bCs w:val="0"/>
          <w:sz w:val="28"/>
          <w:szCs w:val="28"/>
          <w:shd w:val="clear" w:color="auto" w:fill="FFFFFF"/>
          <w:lang w:eastAsia="en-US"/>
        </w:rPr>
        <w:t>.</w:t>
      </w:r>
      <w:r w:rsidR="00982A94">
        <w:rPr>
          <w:rFonts w:eastAsiaTheme="minorHAnsi"/>
          <w:b w:val="0"/>
          <w:bCs w:val="0"/>
          <w:sz w:val="28"/>
          <w:szCs w:val="28"/>
          <w:shd w:val="clear" w:color="auto" w:fill="FFFFFF"/>
          <w:lang w:eastAsia="en-US"/>
        </w:rPr>
        <w:t xml:space="preserve"> З огляду на це, зняття з розгляду </w:t>
      </w:r>
      <w:r w:rsidR="00982A94" w:rsidRPr="00982A94">
        <w:rPr>
          <w:b w:val="0"/>
          <w:sz w:val="28"/>
          <w:szCs w:val="28"/>
        </w:rPr>
        <w:t>проекту з Закону про правовий статус і соціальні гарантії осіб, які незаконно позбавлені волі, заручники, або засуджені на тимчасово окупованих територіях України та за її межами (реєстр. № 0936),</w:t>
      </w:r>
      <w:r w:rsidR="00982A94" w:rsidRPr="00982A94">
        <w:rPr>
          <w:b w:val="0"/>
          <w:sz w:val="28"/>
          <w:szCs w:val="28"/>
        </w:rPr>
        <w:t xml:space="preserve"> відкриє дорогу до його реєстрації та ухвалення.</w:t>
      </w:r>
    </w:p>
    <w:p w:rsidR="00982A94" w:rsidRDefault="00D31EAC" w:rsidP="00D31EAC">
      <w:pPr>
        <w:pStyle w:val="5"/>
        <w:ind w:firstLine="709"/>
        <w:contextualSpacing/>
        <w:jc w:val="both"/>
        <w:rPr>
          <w:rFonts w:ascii="Times New Roman" w:hAnsi="Times New Roman" w:cs="Times New Roman"/>
          <w:color w:val="auto"/>
          <w:szCs w:val="28"/>
        </w:rPr>
      </w:pPr>
      <w:r w:rsidRPr="00D31EAC">
        <w:rPr>
          <w:rFonts w:ascii="Times New Roman" w:hAnsi="Times New Roman" w:cs="Times New Roman"/>
          <w:color w:val="auto"/>
          <w:szCs w:val="28"/>
        </w:rPr>
        <w:t>Вра</w:t>
      </w:r>
      <w:r w:rsidR="00982A94">
        <w:rPr>
          <w:rFonts w:ascii="Times New Roman" w:hAnsi="Times New Roman" w:cs="Times New Roman"/>
          <w:color w:val="auto"/>
          <w:szCs w:val="28"/>
        </w:rPr>
        <w:t xml:space="preserve">ховуючи вищевикладене, Комітет прийняв рішення </w:t>
      </w:r>
      <w:r w:rsidRPr="00D31EAC">
        <w:rPr>
          <w:rFonts w:ascii="Times New Roman" w:hAnsi="Times New Roman" w:cs="Times New Roman"/>
          <w:color w:val="auto"/>
          <w:szCs w:val="28"/>
        </w:rPr>
        <w:t>рекомендувати Верховній Раді України зняти з розгляду проект Закону України «П</w:t>
      </w:r>
      <w:r w:rsidRPr="00D31EAC">
        <w:rPr>
          <w:rFonts w:ascii="Times New Roman" w:eastAsiaTheme="minorHAnsi" w:hAnsi="Times New Roman" w:cs="Times New Roman"/>
          <w:bCs/>
          <w:color w:val="auto"/>
          <w:szCs w:val="28"/>
          <w:shd w:val="clear" w:color="auto" w:fill="FFFFFF"/>
          <w:lang w:eastAsia="en-US"/>
        </w:rPr>
        <w:t>ро правовий статус і соціальні гарантії осіб, які незаконно позбавлені волі, заручники, або засуджені на тимчасово окупованих територіях України та за її межами»</w:t>
      </w:r>
      <w:r w:rsidRPr="00D31EAC">
        <w:rPr>
          <w:rFonts w:ascii="Times New Roman" w:hAnsi="Times New Roman" w:cs="Times New Roman"/>
          <w:color w:val="auto"/>
          <w:szCs w:val="28"/>
          <w:lang w:eastAsia="uk-UA"/>
        </w:rPr>
        <w:t xml:space="preserve"> </w:t>
      </w:r>
      <w:r w:rsidRPr="00D31EAC">
        <w:rPr>
          <w:rFonts w:ascii="Times New Roman" w:hAnsi="Times New Roman" w:cs="Times New Roman"/>
          <w:color w:val="auto"/>
          <w:szCs w:val="28"/>
        </w:rPr>
        <w:t>(реєстр. № 0936), поданий народним депутатом України Шухевичем Ю-Б.Р. та іншими народними депутатами України</w:t>
      </w:r>
      <w:r w:rsidRPr="00D31EAC">
        <w:rPr>
          <w:rFonts w:ascii="Times New Roman" w:eastAsiaTheme="minorHAnsi" w:hAnsi="Times New Roman" w:cs="Times New Roman"/>
          <w:color w:val="auto"/>
          <w:szCs w:val="28"/>
          <w:lang w:eastAsia="uk-UA"/>
        </w:rPr>
        <w:t xml:space="preserve"> </w:t>
      </w:r>
      <w:r w:rsidRPr="00D31EAC">
        <w:rPr>
          <w:rFonts w:ascii="Times New Roman" w:hAnsi="Times New Roman" w:cs="Times New Roman"/>
          <w:color w:val="auto"/>
          <w:szCs w:val="28"/>
        </w:rPr>
        <w:t>VIII скликання</w:t>
      </w:r>
      <w:r w:rsidR="00982A94">
        <w:rPr>
          <w:rFonts w:ascii="Times New Roman" w:hAnsi="Times New Roman" w:cs="Times New Roman"/>
          <w:color w:val="auto"/>
          <w:szCs w:val="28"/>
        </w:rPr>
        <w:t>.</w:t>
      </w:r>
      <w:r w:rsidRPr="00D31EAC">
        <w:rPr>
          <w:rFonts w:ascii="Times New Roman" w:hAnsi="Times New Roman" w:cs="Times New Roman"/>
          <w:color w:val="auto"/>
          <w:szCs w:val="28"/>
        </w:rPr>
        <w:t xml:space="preserve"> </w:t>
      </w:r>
    </w:p>
    <w:p w:rsidR="00D31EAC" w:rsidRPr="00D31EAC" w:rsidRDefault="00982A94" w:rsidP="00D31EAC">
      <w:pPr>
        <w:pStyle w:val="5"/>
        <w:ind w:firstLine="709"/>
        <w:contextualSpacing/>
        <w:jc w:val="both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>Д</w:t>
      </w:r>
      <w:r w:rsidR="00D31EAC" w:rsidRPr="00D31EAC">
        <w:rPr>
          <w:rFonts w:ascii="Times New Roman" w:hAnsi="Times New Roman" w:cs="Times New Roman"/>
          <w:color w:val="auto"/>
          <w:szCs w:val="28"/>
        </w:rPr>
        <w:t xml:space="preserve">оповідачем з цього питання визначено Голову Комітету з питань прав людини, </w:t>
      </w:r>
      <w:proofErr w:type="spellStart"/>
      <w:r w:rsidR="00D31EAC" w:rsidRPr="00D31EAC">
        <w:rPr>
          <w:rFonts w:ascii="Times New Roman" w:hAnsi="Times New Roman" w:cs="Times New Roman"/>
          <w:color w:val="auto"/>
          <w:szCs w:val="28"/>
        </w:rPr>
        <w:t>деокупації</w:t>
      </w:r>
      <w:proofErr w:type="spellEnd"/>
      <w:r w:rsidR="00D31EAC" w:rsidRPr="00D31EAC">
        <w:rPr>
          <w:rFonts w:ascii="Times New Roman" w:hAnsi="Times New Roman" w:cs="Times New Roman"/>
          <w:color w:val="auto"/>
          <w:szCs w:val="28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proofErr w:type="spellStart"/>
      <w:r w:rsidR="00D31EAC" w:rsidRPr="00D31EAC">
        <w:rPr>
          <w:rFonts w:ascii="Times New Roman" w:hAnsi="Times New Roman" w:cs="Times New Roman"/>
          <w:color w:val="auto"/>
          <w:szCs w:val="28"/>
        </w:rPr>
        <w:t>Лубінця</w:t>
      </w:r>
      <w:proofErr w:type="spellEnd"/>
      <w:r w:rsidR="00D31EAC" w:rsidRPr="00D31EAC">
        <w:rPr>
          <w:rFonts w:ascii="Times New Roman" w:hAnsi="Times New Roman" w:cs="Times New Roman"/>
          <w:color w:val="auto"/>
          <w:szCs w:val="28"/>
        </w:rPr>
        <w:t xml:space="preserve"> Дмитра Валерійовича.</w:t>
      </w:r>
    </w:p>
    <w:p w:rsidR="00800C55" w:rsidRPr="00D31EAC" w:rsidRDefault="00800C55" w:rsidP="00800C55">
      <w:pPr>
        <w:pStyle w:val="5"/>
        <w:ind w:firstLine="709"/>
        <w:contextualSpacing/>
        <w:jc w:val="both"/>
        <w:rPr>
          <w:rFonts w:ascii="Times New Roman" w:hAnsi="Times New Roman" w:cs="Times New Roman"/>
          <w:color w:val="auto"/>
          <w:szCs w:val="28"/>
        </w:rPr>
      </w:pPr>
    </w:p>
    <w:p w:rsidR="00800C55" w:rsidRPr="00D31EAC" w:rsidRDefault="00800C55" w:rsidP="00800C55">
      <w:pPr>
        <w:pStyle w:val="5"/>
        <w:ind w:firstLine="709"/>
        <w:contextualSpacing/>
        <w:jc w:val="both"/>
        <w:rPr>
          <w:rFonts w:ascii="Times New Roman" w:hAnsi="Times New Roman" w:cs="Times New Roman"/>
          <w:color w:val="auto"/>
          <w:szCs w:val="28"/>
        </w:rPr>
      </w:pPr>
    </w:p>
    <w:p w:rsidR="00800C55" w:rsidRPr="00D31EAC" w:rsidRDefault="00800C55" w:rsidP="00800C55">
      <w:pPr>
        <w:rPr>
          <w:szCs w:val="28"/>
        </w:rPr>
      </w:pPr>
    </w:p>
    <w:p w:rsidR="00800C55" w:rsidRPr="00D31EAC" w:rsidRDefault="00800C55" w:rsidP="00800C55">
      <w:pPr>
        <w:rPr>
          <w:szCs w:val="28"/>
        </w:rPr>
      </w:pPr>
      <w:r w:rsidRPr="00D31EAC">
        <w:rPr>
          <w:szCs w:val="28"/>
        </w:rPr>
        <w:t xml:space="preserve">          Голова Комітету                                                           Д.В. </w:t>
      </w:r>
      <w:proofErr w:type="spellStart"/>
      <w:r w:rsidRPr="00D31EAC">
        <w:rPr>
          <w:szCs w:val="28"/>
        </w:rPr>
        <w:t>Лубінець</w:t>
      </w:r>
      <w:proofErr w:type="spellEnd"/>
    </w:p>
    <w:p w:rsidR="00242E2C" w:rsidRPr="00D31EAC" w:rsidRDefault="00242E2C" w:rsidP="00AA3D83">
      <w:pPr>
        <w:ind w:firstLine="709"/>
        <w:contextualSpacing/>
        <w:jc w:val="both"/>
        <w:rPr>
          <w:szCs w:val="28"/>
        </w:rPr>
      </w:pPr>
    </w:p>
    <w:p w:rsidR="00242E2C" w:rsidRPr="00D31EAC" w:rsidRDefault="00242E2C" w:rsidP="00AA3D83">
      <w:pPr>
        <w:ind w:firstLine="709"/>
        <w:contextualSpacing/>
        <w:jc w:val="both"/>
        <w:rPr>
          <w:spacing w:val="-4"/>
          <w:szCs w:val="28"/>
        </w:rPr>
      </w:pPr>
    </w:p>
    <w:p w:rsidR="00242E2C" w:rsidRPr="00D31EAC" w:rsidRDefault="00242E2C" w:rsidP="00AA3D83">
      <w:pPr>
        <w:ind w:firstLine="709"/>
        <w:contextualSpacing/>
        <w:jc w:val="both"/>
        <w:rPr>
          <w:bCs/>
          <w:szCs w:val="28"/>
        </w:rPr>
      </w:pPr>
    </w:p>
    <w:p w:rsidR="00242E2C" w:rsidRPr="00D31EAC" w:rsidRDefault="00242E2C" w:rsidP="00AA3D83">
      <w:pPr>
        <w:ind w:firstLine="709"/>
        <w:contextualSpacing/>
        <w:jc w:val="both"/>
        <w:rPr>
          <w:bCs/>
          <w:caps/>
          <w:szCs w:val="28"/>
        </w:rPr>
      </w:pPr>
      <w:r w:rsidRPr="00D31EAC">
        <w:rPr>
          <w:bCs/>
          <w:szCs w:val="28"/>
        </w:rPr>
        <w:t xml:space="preserve">       </w:t>
      </w:r>
    </w:p>
    <w:p w:rsidR="00242E2C" w:rsidRPr="00D31EAC" w:rsidRDefault="00242E2C" w:rsidP="00AA3D83">
      <w:pPr>
        <w:ind w:firstLine="709"/>
        <w:contextualSpacing/>
        <w:jc w:val="both"/>
        <w:rPr>
          <w:bCs/>
          <w:caps/>
          <w:szCs w:val="28"/>
        </w:rPr>
      </w:pPr>
    </w:p>
    <w:p w:rsidR="00242E2C" w:rsidRPr="00D31EAC" w:rsidRDefault="00242E2C" w:rsidP="00AA3D83">
      <w:pPr>
        <w:ind w:firstLine="709"/>
        <w:contextualSpacing/>
        <w:jc w:val="both"/>
        <w:rPr>
          <w:bCs/>
          <w:caps/>
          <w:szCs w:val="28"/>
        </w:rPr>
      </w:pPr>
    </w:p>
    <w:p w:rsidR="00242E2C" w:rsidRPr="00D31EAC" w:rsidRDefault="00242E2C" w:rsidP="00AA3D83">
      <w:pPr>
        <w:ind w:firstLine="709"/>
        <w:contextualSpacing/>
        <w:jc w:val="both"/>
        <w:rPr>
          <w:bCs/>
          <w:caps/>
          <w:szCs w:val="28"/>
        </w:rPr>
      </w:pPr>
    </w:p>
    <w:p w:rsidR="00242E2C" w:rsidRPr="00D31EAC" w:rsidRDefault="00242E2C" w:rsidP="00AA3D83">
      <w:pPr>
        <w:ind w:firstLine="709"/>
        <w:contextualSpacing/>
        <w:jc w:val="both"/>
        <w:rPr>
          <w:bCs/>
          <w:caps/>
          <w:szCs w:val="28"/>
        </w:rPr>
      </w:pPr>
    </w:p>
    <w:p w:rsidR="00242E2C" w:rsidRPr="00D31EAC" w:rsidRDefault="00242E2C" w:rsidP="00AA3D83">
      <w:pPr>
        <w:ind w:firstLine="709"/>
        <w:contextualSpacing/>
        <w:jc w:val="both"/>
        <w:rPr>
          <w:bCs/>
          <w:caps/>
          <w:szCs w:val="28"/>
        </w:rPr>
      </w:pPr>
    </w:p>
    <w:p w:rsidR="00242E2C" w:rsidRPr="00D31EAC" w:rsidRDefault="00242E2C" w:rsidP="00AA3D83">
      <w:pPr>
        <w:ind w:firstLine="709"/>
        <w:contextualSpacing/>
        <w:jc w:val="both"/>
        <w:rPr>
          <w:bCs/>
          <w:caps/>
          <w:szCs w:val="28"/>
        </w:rPr>
      </w:pPr>
    </w:p>
    <w:p w:rsidR="00242E2C" w:rsidRPr="00D31EAC" w:rsidRDefault="00242E2C" w:rsidP="00AA3D83">
      <w:pPr>
        <w:pStyle w:val="3"/>
        <w:spacing w:before="0" w:beforeAutospacing="0" w:after="0" w:afterAutospacing="0"/>
        <w:ind w:firstLine="709"/>
        <w:contextualSpacing/>
        <w:jc w:val="both"/>
        <w:rPr>
          <w:rStyle w:val="rvts23"/>
          <w:b w:val="0"/>
          <w:sz w:val="28"/>
          <w:szCs w:val="28"/>
        </w:rPr>
      </w:pPr>
    </w:p>
    <w:p w:rsidR="00242E2C" w:rsidRPr="00D31EAC" w:rsidRDefault="00242E2C" w:rsidP="00AA3D83">
      <w:pPr>
        <w:pStyle w:val="3"/>
        <w:spacing w:before="0" w:beforeAutospacing="0" w:after="0" w:afterAutospacing="0"/>
        <w:ind w:firstLine="709"/>
        <w:contextualSpacing/>
        <w:jc w:val="both"/>
        <w:rPr>
          <w:rStyle w:val="rvts23"/>
          <w:b w:val="0"/>
          <w:sz w:val="28"/>
          <w:szCs w:val="28"/>
        </w:rPr>
      </w:pPr>
    </w:p>
    <w:p w:rsidR="00242E2C" w:rsidRPr="00D31EAC" w:rsidRDefault="00242E2C" w:rsidP="00AA3D83">
      <w:pPr>
        <w:pStyle w:val="3"/>
        <w:spacing w:before="0" w:beforeAutospacing="0" w:after="0" w:afterAutospacing="0"/>
        <w:ind w:firstLine="709"/>
        <w:contextualSpacing/>
        <w:jc w:val="both"/>
        <w:rPr>
          <w:rStyle w:val="rvts23"/>
          <w:b w:val="0"/>
          <w:sz w:val="28"/>
          <w:szCs w:val="28"/>
        </w:rPr>
      </w:pPr>
    </w:p>
    <w:p w:rsidR="00242E2C" w:rsidRPr="00D31EAC" w:rsidRDefault="00242E2C" w:rsidP="00AA3D83">
      <w:pPr>
        <w:pStyle w:val="3"/>
        <w:spacing w:before="0" w:beforeAutospacing="0" w:after="0" w:afterAutospacing="0"/>
        <w:ind w:firstLine="709"/>
        <w:contextualSpacing/>
        <w:jc w:val="both"/>
        <w:rPr>
          <w:rStyle w:val="rvts23"/>
          <w:b w:val="0"/>
          <w:sz w:val="28"/>
          <w:szCs w:val="28"/>
        </w:rPr>
      </w:pPr>
    </w:p>
    <w:p w:rsidR="00242E2C" w:rsidRPr="00D31EAC" w:rsidRDefault="00242E2C" w:rsidP="00AA3D83">
      <w:pPr>
        <w:pStyle w:val="3"/>
        <w:spacing w:before="0" w:beforeAutospacing="0" w:after="0" w:afterAutospacing="0"/>
        <w:ind w:firstLine="709"/>
        <w:contextualSpacing/>
        <w:jc w:val="both"/>
        <w:rPr>
          <w:rStyle w:val="rvts23"/>
          <w:b w:val="0"/>
          <w:sz w:val="28"/>
          <w:szCs w:val="28"/>
        </w:rPr>
      </w:pPr>
    </w:p>
    <w:p w:rsidR="00242E2C" w:rsidRPr="00D31EAC" w:rsidRDefault="00242E2C" w:rsidP="00AA3D83">
      <w:pPr>
        <w:pStyle w:val="3"/>
        <w:spacing w:before="0" w:beforeAutospacing="0" w:after="0" w:afterAutospacing="0"/>
        <w:ind w:firstLine="709"/>
        <w:contextualSpacing/>
        <w:jc w:val="both"/>
        <w:rPr>
          <w:rStyle w:val="rvts23"/>
          <w:b w:val="0"/>
          <w:sz w:val="28"/>
          <w:szCs w:val="28"/>
        </w:rPr>
      </w:pPr>
    </w:p>
    <w:p w:rsidR="00242E2C" w:rsidRPr="00D31EAC" w:rsidRDefault="00242E2C" w:rsidP="00AA3D83">
      <w:pPr>
        <w:pStyle w:val="3"/>
        <w:spacing w:before="0" w:beforeAutospacing="0" w:after="0" w:afterAutospacing="0"/>
        <w:ind w:firstLine="709"/>
        <w:contextualSpacing/>
        <w:jc w:val="both"/>
        <w:rPr>
          <w:rStyle w:val="rvts23"/>
          <w:b w:val="0"/>
          <w:sz w:val="28"/>
          <w:szCs w:val="28"/>
        </w:rPr>
      </w:pPr>
    </w:p>
    <w:p w:rsidR="00242E2C" w:rsidRPr="00D31EAC" w:rsidRDefault="00242E2C" w:rsidP="00AA3D83">
      <w:pPr>
        <w:ind w:firstLine="709"/>
        <w:contextualSpacing/>
        <w:jc w:val="both"/>
        <w:rPr>
          <w:szCs w:val="28"/>
        </w:rPr>
      </w:pPr>
    </w:p>
    <w:p w:rsidR="005204CF" w:rsidRPr="00D31EAC" w:rsidRDefault="005204CF" w:rsidP="00AA3D83">
      <w:pPr>
        <w:ind w:firstLine="709"/>
        <w:contextualSpacing/>
        <w:jc w:val="both"/>
        <w:rPr>
          <w:szCs w:val="28"/>
        </w:rPr>
      </w:pPr>
    </w:p>
    <w:sectPr w:rsidR="005204CF" w:rsidRPr="00D31EAC" w:rsidSect="000F0C21">
      <w:headerReference w:type="even" r:id="rId6"/>
      <w:headerReference w:type="default" r:id="rId7"/>
      <w:pgSz w:w="11906" w:h="16838"/>
      <w:pgMar w:top="567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DB8" w:rsidRDefault="00445DB8">
      <w:r>
        <w:separator/>
      </w:r>
    </w:p>
  </w:endnote>
  <w:endnote w:type="continuationSeparator" w:id="0">
    <w:p w:rsidR="00445DB8" w:rsidRDefault="00445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DB8" w:rsidRDefault="00445DB8">
      <w:r>
        <w:separator/>
      </w:r>
    </w:p>
  </w:footnote>
  <w:footnote w:type="continuationSeparator" w:id="0">
    <w:p w:rsidR="00445DB8" w:rsidRDefault="00445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820" w:rsidRDefault="006A7FA3" w:rsidP="00B937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7C4E">
      <w:rPr>
        <w:rStyle w:val="a5"/>
        <w:noProof/>
      </w:rPr>
      <w:t>2</w:t>
    </w:r>
    <w:r>
      <w:rPr>
        <w:rStyle w:val="a5"/>
      </w:rPr>
      <w:fldChar w:fldCharType="end"/>
    </w:r>
  </w:p>
  <w:p w:rsidR="00EF3820" w:rsidRDefault="00445DB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721" w:rsidRDefault="006A7FA3" w:rsidP="0091660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7C4E">
      <w:rPr>
        <w:rStyle w:val="a5"/>
        <w:noProof/>
      </w:rPr>
      <w:t>2</w:t>
    </w:r>
    <w:r>
      <w:rPr>
        <w:rStyle w:val="a5"/>
      </w:rPr>
      <w:fldChar w:fldCharType="end"/>
    </w:r>
  </w:p>
  <w:p w:rsidR="00B93721" w:rsidRDefault="00445DB8">
    <w:pPr>
      <w:pStyle w:val="a3"/>
    </w:pPr>
  </w:p>
  <w:p w:rsidR="007A11F2" w:rsidRDefault="00445DB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E2C"/>
    <w:rsid w:val="000355E4"/>
    <w:rsid w:val="00242E2C"/>
    <w:rsid w:val="00297C4E"/>
    <w:rsid w:val="00316605"/>
    <w:rsid w:val="00445DB8"/>
    <w:rsid w:val="005204CF"/>
    <w:rsid w:val="006A7FA3"/>
    <w:rsid w:val="00800C55"/>
    <w:rsid w:val="00982A94"/>
    <w:rsid w:val="00AA3D83"/>
    <w:rsid w:val="00BC2936"/>
    <w:rsid w:val="00D31EAC"/>
    <w:rsid w:val="00DC6C28"/>
    <w:rsid w:val="00EB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5E86"/>
  <w15:chartTrackingRefBased/>
  <w15:docId w15:val="{898B9EF6-59F3-47A8-90A0-2A68AD93D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E2C"/>
    <w:pPr>
      <w:spacing w:after="0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42E2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5">
    <w:name w:val="heading 5"/>
    <w:basedOn w:val="a"/>
    <w:next w:val="a"/>
    <w:link w:val="50"/>
    <w:uiPriority w:val="9"/>
    <w:unhideWhenUsed/>
    <w:qFormat/>
    <w:rsid w:val="00EB677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2E2C"/>
    <w:rPr>
      <w:rFonts w:eastAsia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rsid w:val="00242E2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42E2C"/>
    <w:rPr>
      <w:rFonts w:eastAsia="Times New Roman" w:cs="Times New Roman"/>
      <w:szCs w:val="24"/>
      <w:lang w:eastAsia="ru-RU"/>
    </w:rPr>
  </w:style>
  <w:style w:type="character" w:styleId="a5">
    <w:name w:val="page number"/>
    <w:basedOn w:val="a0"/>
    <w:uiPriority w:val="99"/>
    <w:rsid w:val="00242E2C"/>
    <w:rPr>
      <w:rFonts w:cs="Times New Roman"/>
    </w:rPr>
  </w:style>
  <w:style w:type="character" w:customStyle="1" w:styleId="rvts23">
    <w:name w:val="rvts23"/>
    <w:rsid w:val="00242E2C"/>
  </w:style>
  <w:style w:type="paragraph" w:styleId="a6">
    <w:name w:val="Balloon Text"/>
    <w:basedOn w:val="a"/>
    <w:link w:val="a7"/>
    <w:uiPriority w:val="99"/>
    <w:semiHidden/>
    <w:unhideWhenUsed/>
    <w:rsid w:val="00242E2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42E2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B6772"/>
    <w:rPr>
      <w:rFonts w:asciiTheme="majorHAnsi" w:eastAsiaTheme="majorEastAsia" w:hAnsiTheme="majorHAnsi" w:cstheme="majorBidi"/>
      <w:color w:val="2E74B5" w:themeColor="accent1" w:themeShade="BF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8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2284</Words>
  <Characters>1302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Чигрин Алла Вікторівна</cp:lastModifiedBy>
  <cp:revision>3</cp:revision>
  <cp:lastPrinted>2019-11-14T17:10:00Z</cp:lastPrinted>
  <dcterms:created xsi:type="dcterms:W3CDTF">2019-11-14T17:07:00Z</dcterms:created>
  <dcterms:modified xsi:type="dcterms:W3CDTF">2019-11-14T17:11:00Z</dcterms:modified>
</cp:coreProperties>
</file>