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763" w:rsidRPr="00D40410" w:rsidRDefault="00410763" w:rsidP="00410763">
      <w:pPr>
        <w:ind w:firstLine="540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9900F4" w:rsidRPr="00D40410" w:rsidRDefault="009900F4" w:rsidP="00410763">
      <w:pPr>
        <w:ind w:firstLine="540"/>
        <w:jc w:val="center"/>
        <w:rPr>
          <w:b/>
          <w:bCs/>
          <w:sz w:val="28"/>
          <w:szCs w:val="28"/>
        </w:rPr>
      </w:pPr>
    </w:p>
    <w:p w:rsidR="009900F4" w:rsidRPr="00D40410" w:rsidRDefault="009900F4" w:rsidP="00410763">
      <w:pPr>
        <w:ind w:firstLine="540"/>
        <w:jc w:val="center"/>
        <w:rPr>
          <w:b/>
          <w:bCs/>
          <w:sz w:val="28"/>
          <w:szCs w:val="28"/>
        </w:rPr>
      </w:pPr>
    </w:p>
    <w:p w:rsidR="00410763" w:rsidRPr="00D40410" w:rsidRDefault="00410763" w:rsidP="00410763">
      <w:pPr>
        <w:ind w:firstLine="540"/>
        <w:jc w:val="center"/>
        <w:rPr>
          <w:b/>
          <w:bCs/>
          <w:sz w:val="28"/>
          <w:szCs w:val="28"/>
        </w:rPr>
      </w:pPr>
    </w:p>
    <w:p w:rsidR="00410763" w:rsidRPr="00D40410" w:rsidRDefault="00410763" w:rsidP="00410763">
      <w:pPr>
        <w:ind w:firstLine="540"/>
        <w:jc w:val="center"/>
        <w:rPr>
          <w:b/>
          <w:bCs/>
          <w:sz w:val="28"/>
          <w:szCs w:val="28"/>
        </w:rPr>
      </w:pPr>
    </w:p>
    <w:p w:rsidR="00410763" w:rsidRPr="00D40410" w:rsidRDefault="00410763" w:rsidP="00410763">
      <w:pPr>
        <w:ind w:firstLine="540"/>
        <w:jc w:val="center"/>
        <w:rPr>
          <w:b/>
          <w:bCs/>
          <w:sz w:val="28"/>
          <w:szCs w:val="28"/>
        </w:rPr>
      </w:pPr>
    </w:p>
    <w:p w:rsidR="00410763" w:rsidRPr="00D40410" w:rsidRDefault="00410763" w:rsidP="00410763">
      <w:pPr>
        <w:ind w:firstLine="540"/>
        <w:jc w:val="center"/>
        <w:rPr>
          <w:b/>
          <w:bCs/>
          <w:sz w:val="28"/>
          <w:szCs w:val="28"/>
        </w:rPr>
      </w:pPr>
    </w:p>
    <w:p w:rsidR="00410763" w:rsidRPr="00D40410" w:rsidRDefault="00410763" w:rsidP="00410763">
      <w:pPr>
        <w:ind w:firstLine="540"/>
        <w:jc w:val="center"/>
        <w:rPr>
          <w:b/>
          <w:bCs/>
          <w:sz w:val="28"/>
          <w:szCs w:val="28"/>
        </w:rPr>
      </w:pPr>
    </w:p>
    <w:p w:rsidR="00410763" w:rsidRPr="00D40410" w:rsidRDefault="00410763" w:rsidP="00987A16">
      <w:pPr>
        <w:jc w:val="center"/>
        <w:rPr>
          <w:b/>
          <w:bCs/>
          <w:sz w:val="28"/>
          <w:szCs w:val="28"/>
        </w:rPr>
      </w:pPr>
      <w:r w:rsidRPr="00D40410">
        <w:rPr>
          <w:b/>
          <w:bCs/>
          <w:sz w:val="28"/>
          <w:szCs w:val="28"/>
        </w:rPr>
        <w:t>ВИСНОВОК</w:t>
      </w:r>
    </w:p>
    <w:p w:rsidR="00410763" w:rsidRPr="00D40410" w:rsidRDefault="003C244D" w:rsidP="00987A1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проект Закону України «П</w:t>
      </w:r>
      <w:r w:rsidR="00987A16" w:rsidRPr="00987A16">
        <w:rPr>
          <w:b/>
          <w:bCs/>
          <w:sz w:val="28"/>
          <w:szCs w:val="28"/>
        </w:rPr>
        <w:t xml:space="preserve">ро внесення змін до Закону України </w:t>
      </w:r>
      <w:r w:rsidR="00987A16">
        <w:rPr>
          <w:b/>
          <w:bCs/>
          <w:sz w:val="28"/>
          <w:szCs w:val="28"/>
        </w:rPr>
        <w:br/>
      </w:r>
      <w:r w:rsidR="00987A16" w:rsidRPr="00987A16">
        <w:rPr>
          <w:b/>
          <w:bCs/>
          <w:sz w:val="28"/>
          <w:szCs w:val="28"/>
        </w:rPr>
        <w:t>«Про Національну поліцію України» щодо встановлення пільг за користування житлом та житлово-комунальні послуги</w:t>
      </w:r>
      <w:r>
        <w:rPr>
          <w:b/>
          <w:bCs/>
          <w:sz w:val="28"/>
          <w:szCs w:val="28"/>
        </w:rPr>
        <w:t>»</w:t>
      </w:r>
    </w:p>
    <w:p w:rsidR="00DE6F72" w:rsidRPr="00D40410" w:rsidRDefault="00DE6F72" w:rsidP="00AE6B86">
      <w:pPr>
        <w:ind w:firstLine="900"/>
        <w:jc w:val="center"/>
        <w:rPr>
          <w:bCs/>
          <w:sz w:val="28"/>
          <w:szCs w:val="28"/>
        </w:rPr>
      </w:pPr>
    </w:p>
    <w:p w:rsidR="00B74D28" w:rsidRDefault="00987A16" w:rsidP="00987A16">
      <w:pPr>
        <w:shd w:val="clear" w:color="auto" w:fill="FFFFFF"/>
        <w:ind w:left="24" w:right="176" w:firstLine="709"/>
        <w:jc w:val="both"/>
        <w:rPr>
          <w:sz w:val="28"/>
          <w:szCs w:val="28"/>
        </w:rPr>
      </w:pPr>
      <w:r w:rsidRPr="00987A16">
        <w:rPr>
          <w:sz w:val="28"/>
          <w:szCs w:val="28"/>
        </w:rPr>
        <w:t xml:space="preserve">Метою даного законопроекту, як це зазначається у </w:t>
      </w:r>
      <w:r w:rsidR="003C244D">
        <w:rPr>
          <w:sz w:val="28"/>
          <w:szCs w:val="28"/>
        </w:rPr>
        <w:t>п</w:t>
      </w:r>
      <w:r w:rsidRPr="00987A16">
        <w:rPr>
          <w:sz w:val="28"/>
          <w:szCs w:val="28"/>
        </w:rPr>
        <w:t>ояснювальній записці до нього, є посилення соціального захисту поліцей</w:t>
      </w:r>
      <w:r w:rsidR="003C244D">
        <w:rPr>
          <w:sz w:val="28"/>
          <w:szCs w:val="28"/>
        </w:rPr>
        <w:t>ських. Задля цього у законопроекті</w:t>
      </w:r>
      <w:r w:rsidRPr="00987A16">
        <w:rPr>
          <w:sz w:val="28"/>
          <w:szCs w:val="28"/>
        </w:rPr>
        <w:t xml:space="preserve"> пропонується доповнити Закон України «Про Національну поліцію України»</w:t>
      </w:r>
      <w:r w:rsidR="003C244D">
        <w:rPr>
          <w:sz w:val="28"/>
          <w:szCs w:val="28"/>
        </w:rPr>
        <w:t xml:space="preserve"> (далі – Закон)</w:t>
      </w:r>
      <w:r w:rsidRPr="00987A16">
        <w:rPr>
          <w:sz w:val="28"/>
          <w:szCs w:val="28"/>
        </w:rPr>
        <w:t xml:space="preserve"> новою статтею 96¹, якою  працівникам поліції та членам їх сімей</w:t>
      </w:r>
      <w:r w:rsidR="0006149D">
        <w:rPr>
          <w:sz w:val="28"/>
          <w:szCs w:val="28"/>
        </w:rPr>
        <w:t xml:space="preserve"> надається</w:t>
      </w:r>
      <w:r w:rsidRPr="00987A16">
        <w:rPr>
          <w:sz w:val="28"/>
          <w:szCs w:val="28"/>
        </w:rPr>
        <w:t xml:space="preserve"> 50-відсотков</w:t>
      </w:r>
      <w:r w:rsidR="0006149D">
        <w:rPr>
          <w:sz w:val="28"/>
          <w:szCs w:val="28"/>
        </w:rPr>
        <w:t>а</w:t>
      </w:r>
      <w:r w:rsidRPr="00987A16">
        <w:rPr>
          <w:sz w:val="28"/>
          <w:szCs w:val="28"/>
        </w:rPr>
        <w:t xml:space="preserve"> знижк</w:t>
      </w:r>
      <w:r w:rsidR="0006149D">
        <w:rPr>
          <w:sz w:val="28"/>
          <w:szCs w:val="28"/>
        </w:rPr>
        <w:t>а</w:t>
      </w:r>
      <w:r w:rsidRPr="00987A16">
        <w:rPr>
          <w:sz w:val="28"/>
          <w:szCs w:val="28"/>
        </w:rPr>
        <w:t xml:space="preserve"> на плату за користування житлом та житлово-к</w:t>
      </w:r>
      <w:r w:rsidR="00A90D31">
        <w:rPr>
          <w:sz w:val="28"/>
          <w:szCs w:val="28"/>
        </w:rPr>
        <w:t>омунальними послугами, а також</w:t>
      </w:r>
      <w:r w:rsidRPr="00987A16">
        <w:rPr>
          <w:sz w:val="28"/>
          <w:szCs w:val="28"/>
        </w:rPr>
        <w:t xml:space="preserve">  на паливо в межах норм, встановлених законодавством</w:t>
      </w:r>
      <w:r w:rsidR="0006149D">
        <w:rPr>
          <w:sz w:val="28"/>
          <w:szCs w:val="28"/>
        </w:rPr>
        <w:t>,</w:t>
      </w:r>
      <w:r w:rsidRPr="00987A16">
        <w:rPr>
          <w:sz w:val="28"/>
          <w:szCs w:val="28"/>
        </w:rPr>
        <w:t xml:space="preserve"> за умови, що розмір середньомісячного сукупного доходу сім’ї в розрахунку на одну особу за попередні шість місяців не перевищує двох розмірів мінімальної заробітної плати</w:t>
      </w:r>
      <w:r w:rsidR="00B74D28">
        <w:rPr>
          <w:sz w:val="28"/>
          <w:szCs w:val="28"/>
        </w:rPr>
        <w:t xml:space="preserve"> (ч. 1 ст. 96</w:t>
      </w:r>
      <w:r w:rsidR="00B74D28">
        <w:rPr>
          <w:sz w:val="28"/>
          <w:szCs w:val="28"/>
          <w:vertAlign w:val="superscript"/>
        </w:rPr>
        <w:t>1</w:t>
      </w:r>
      <w:r w:rsidR="00B74D28">
        <w:rPr>
          <w:sz w:val="28"/>
          <w:szCs w:val="28"/>
        </w:rPr>
        <w:t>)</w:t>
      </w:r>
      <w:r w:rsidRPr="00987A16">
        <w:rPr>
          <w:sz w:val="28"/>
          <w:szCs w:val="28"/>
        </w:rPr>
        <w:t xml:space="preserve">. </w:t>
      </w:r>
    </w:p>
    <w:p w:rsidR="00B74D28" w:rsidRDefault="00B74D28" w:rsidP="00987A16">
      <w:pPr>
        <w:shd w:val="clear" w:color="auto" w:fill="FFFFFF"/>
        <w:ind w:left="24"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Крім того,</w:t>
      </w:r>
      <w:r w:rsidR="00A90D31">
        <w:rPr>
          <w:sz w:val="28"/>
          <w:szCs w:val="28"/>
        </w:rPr>
        <w:t xml:space="preserve"> відповідно до приписів законопроекту</w:t>
      </w:r>
      <w:r>
        <w:rPr>
          <w:sz w:val="28"/>
          <w:szCs w:val="28"/>
        </w:rPr>
        <w:t xml:space="preserve"> </w:t>
      </w:r>
      <w:r w:rsidR="009C1025">
        <w:rPr>
          <w:sz w:val="28"/>
          <w:szCs w:val="28"/>
        </w:rPr>
        <w:t xml:space="preserve">вказані пільги </w:t>
      </w:r>
      <w:r>
        <w:rPr>
          <w:sz w:val="28"/>
          <w:szCs w:val="28"/>
        </w:rPr>
        <w:t>мають також</w:t>
      </w:r>
      <w:r w:rsidR="00987A16" w:rsidRPr="00987A16">
        <w:rPr>
          <w:sz w:val="28"/>
          <w:szCs w:val="28"/>
        </w:rPr>
        <w:t xml:space="preserve"> </w:t>
      </w:r>
      <w:r>
        <w:rPr>
          <w:sz w:val="28"/>
          <w:szCs w:val="28"/>
        </w:rPr>
        <w:t>розповсюджуватись на</w:t>
      </w:r>
      <w:r w:rsidR="00170270">
        <w:rPr>
          <w:sz w:val="28"/>
          <w:szCs w:val="28"/>
        </w:rPr>
        <w:t xml:space="preserve"> </w:t>
      </w:r>
      <w:r w:rsidR="00987A16" w:rsidRPr="00987A16">
        <w:rPr>
          <w:sz w:val="28"/>
          <w:szCs w:val="28"/>
        </w:rPr>
        <w:t>працівників поліції, звільнених зі служби за вік</w:t>
      </w:r>
      <w:r>
        <w:rPr>
          <w:sz w:val="28"/>
          <w:szCs w:val="28"/>
        </w:rPr>
        <w:t>ом, хворобою або вислугою років (ч. 2 ст. 96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); дітей</w:t>
      </w:r>
      <w:r w:rsidRPr="00B74D28">
        <w:rPr>
          <w:sz w:val="28"/>
          <w:szCs w:val="28"/>
        </w:rPr>
        <w:t xml:space="preserve"> працівника поліції, який загинув або помер у зв'язку з </w:t>
      </w:r>
      <w:r>
        <w:rPr>
          <w:sz w:val="28"/>
          <w:szCs w:val="28"/>
        </w:rPr>
        <w:t>виконанням службових обов'язків до досягнення ними повноліття, а також на непрацездатних членів</w:t>
      </w:r>
      <w:r w:rsidRPr="00B74D28">
        <w:rPr>
          <w:sz w:val="28"/>
          <w:szCs w:val="28"/>
        </w:rPr>
        <w:t xml:space="preserve"> сім'ї, як</w:t>
      </w:r>
      <w:r>
        <w:rPr>
          <w:sz w:val="28"/>
          <w:szCs w:val="28"/>
        </w:rPr>
        <w:t xml:space="preserve">і перебували на його утриманні – </w:t>
      </w:r>
      <w:r w:rsidRPr="00B74D28">
        <w:rPr>
          <w:sz w:val="28"/>
          <w:szCs w:val="28"/>
        </w:rPr>
        <w:t>за умови, якщо розмір середньомісячного сукупного доходу сім'ї в розрахунку на одну особу за попередні шість місяців не перевищує двох розмір</w:t>
      </w:r>
      <w:r>
        <w:rPr>
          <w:sz w:val="28"/>
          <w:szCs w:val="28"/>
        </w:rPr>
        <w:t>ів мінімальної заробітної плати (ч. 3 ст. 96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). </w:t>
      </w:r>
    </w:p>
    <w:p w:rsidR="00F30EF8" w:rsidRDefault="00987A16" w:rsidP="00987A16">
      <w:pPr>
        <w:shd w:val="clear" w:color="auto" w:fill="FFFFFF"/>
        <w:ind w:left="24" w:right="176" w:firstLine="709"/>
        <w:jc w:val="both"/>
        <w:rPr>
          <w:sz w:val="28"/>
          <w:szCs w:val="28"/>
        </w:rPr>
      </w:pPr>
      <w:r w:rsidRPr="00987A16">
        <w:rPr>
          <w:sz w:val="28"/>
          <w:szCs w:val="28"/>
        </w:rPr>
        <w:t>За результатами розгляду поданого законопроекту Головне науково-експертне управління вважає за необхідне висловити до нього такі зауваження та пропозиці</w:t>
      </w:r>
      <w:r w:rsidR="0006149D">
        <w:rPr>
          <w:sz w:val="28"/>
          <w:szCs w:val="28"/>
        </w:rPr>
        <w:t>ї</w:t>
      </w:r>
      <w:r w:rsidRPr="00987A16">
        <w:rPr>
          <w:sz w:val="28"/>
          <w:szCs w:val="28"/>
        </w:rPr>
        <w:t>.</w:t>
      </w:r>
    </w:p>
    <w:p w:rsidR="008A2E7F" w:rsidRDefault="008A2E7F" w:rsidP="008A2E7F">
      <w:pPr>
        <w:shd w:val="clear" w:color="auto" w:fill="FFFFFF"/>
        <w:ind w:left="24" w:right="176" w:firstLine="709"/>
        <w:jc w:val="both"/>
        <w:rPr>
          <w:sz w:val="28"/>
          <w:szCs w:val="28"/>
        </w:rPr>
      </w:pPr>
      <w:r w:rsidRPr="00B075CB">
        <w:rPr>
          <w:b/>
          <w:sz w:val="28"/>
          <w:szCs w:val="28"/>
        </w:rPr>
        <w:t>1</w:t>
      </w:r>
      <w:r w:rsidRPr="008A2E7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7326EA" w:rsidRPr="007326EA">
        <w:rPr>
          <w:sz w:val="28"/>
          <w:szCs w:val="28"/>
        </w:rPr>
        <w:t xml:space="preserve">В обґрунтування необхідності прийняття законопроекту у пояснювальній записці до нього вказується, що </w:t>
      </w:r>
      <w:r w:rsidRPr="008A2E7F">
        <w:rPr>
          <w:sz w:val="28"/>
          <w:szCs w:val="28"/>
        </w:rPr>
        <w:t>під час ухвалення Закону не враховано положення Закону України «Про міліцію» (</w:t>
      </w:r>
      <w:r>
        <w:rPr>
          <w:sz w:val="28"/>
          <w:szCs w:val="28"/>
        </w:rPr>
        <w:t>ст. 22</w:t>
      </w:r>
      <w:r w:rsidRPr="008A2E7F">
        <w:rPr>
          <w:sz w:val="28"/>
          <w:szCs w:val="28"/>
        </w:rPr>
        <w:t>) щодо збереження пільг за користування житлом та житлово-комунальн</w:t>
      </w:r>
      <w:r>
        <w:rPr>
          <w:sz w:val="28"/>
          <w:szCs w:val="28"/>
        </w:rPr>
        <w:t>ими</w:t>
      </w:r>
      <w:r w:rsidRPr="008A2E7F">
        <w:rPr>
          <w:sz w:val="28"/>
          <w:szCs w:val="28"/>
        </w:rPr>
        <w:t xml:space="preserve"> послуг</w:t>
      </w:r>
      <w:r>
        <w:rPr>
          <w:sz w:val="28"/>
          <w:szCs w:val="28"/>
        </w:rPr>
        <w:t>ами, що</w:t>
      </w:r>
      <w:r w:rsidRPr="008A2E7F">
        <w:rPr>
          <w:sz w:val="28"/>
          <w:szCs w:val="28"/>
        </w:rPr>
        <w:t xml:space="preserve"> призвело </w:t>
      </w:r>
      <w:r>
        <w:rPr>
          <w:sz w:val="28"/>
          <w:szCs w:val="28"/>
        </w:rPr>
        <w:t xml:space="preserve">до порушення </w:t>
      </w:r>
      <w:r w:rsidRPr="008A2E7F">
        <w:rPr>
          <w:sz w:val="28"/>
          <w:szCs w:val="28"/>
        </w:rPr>
        <w:t>Конституції України, якою встановлено, що при прийнятті нових законів або внесенні змін до чинних законів не допускається звуження змісту та обсягу існуючих прав і свобод</w:t>
      </w:r>
      <w:r>
        <w:rPr>
          <w:sz w:val="28"/>
          <w:szCs w:val="28"/>
        </w:rPr>
        <w:t xml:space="preserve"> </w:t>
      </w:r>
      <w:r w:rsidR="00BB7E49">
        <w:rPr>
          <w:sz w:val="28"/>
          <w:szCs w:val="28"/>
        </w:rPr>
        <w:t>(</w:t>
      </w:r>
      <w:r>
        <w:rPr>
          <w:sz w:val="28"/>
          <w:szCs w:val="28"/>
        </w:rPr>
        <w:t>ч. 3 ст. 22).</w:t>
      </w:r>
      <w:r w:rsidRPr="008A2E7F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8A2E7F">
        <w:rPr>
          <w:sz w:val="28"/>
          <w:szCs w:val="28"/>
        </w:rPr>
        <w:t xml:space="preserve">окрема, </w:t>
      </w:r>
      <w:r>
        <w:rPr>
          <w:sz w:val="28"/>
          <w:szCs w:val="28"/>
        </w:rPr>
        <w:t xml:space="preserve">було порушено права </w:t>
      </w:r>
      <w:r w:rsidRPr="008A2E7F">
        <w:rPr>
          <w:sz w:val="28"/>
          <w:szCs w:val="28"/>
        </w:rPr>
        <w:t>пенсіонерів (колишніх працівників міліції), а також чле</w:t>
      </w:r>
      <w:r>
        <w:rPr>
          <w:sz w:val="28"/>
          <w:szCs w:val="28"/>
        </w:rPr>
        <w:t>нів сімей загиблих міліціонерів.</w:t>
      </w:r>
    </w:p>
    <w:p w:rsidR="00A840EC" w:rsidRDefault="00A840EC" w:rsidP="008A2E7F">
      <w:pPr>
        <w:shd w:val="clear" w:color="auto" w:fill="FFFFFF"/>
        <w:ind w:left="24"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Головне управління погоджується з</w:t>
      </w:r>
      <w:r w:rsidR="00BB7E49">
        <w:rPr>
          <w:sz w:val="28"/>
          <w:szCs w:val="28"/>
        </w:rPr>
        <w:t xml:space="preserve"> наведеними у супровідних документах до проекту а</w:t>
      </w:r>
      <w:r w:rsidR="008A2E7F">
        <w:rPr>
          <w:sz w:val="28"/>
          <w:szCs w:val="28"/>
        </w:rPr>
        <w:t xml:space="preserve">ргументами </w:t>
      </w:r>
      <w:r w:rsidR="008A2E7F" w:rsidRPr="0006149D">
        <w:rPr>
          <w:i/>
          <w:sz w:val="28"/>
          <w:szCs w:val="28"/>
        </w:rPr>
        <w:t>щодо прав</w:t>
      </w:r>
      <w:r w:rsidR="00BB7E49" w:rsidRPr="0006149D">
        <w:rPr>
          <w:i/>
          <w:sz w:val="28"/>
          <w:szCs w:val="28"/>
        </w:rPr>
        <w:t>а</w:t>
      </w:r>
      <w:r w:rsidR="008A2E7F" w:rsidRPr="0006149D">
        <w:rPr>
          <w:i/>
          <w:sz w:val="28"/>
          <w:szCs w:val="28"/>
        </w:rPr>
        <w:t xml:space="preserve"> </w:t>
      </w:r>
      <w:r w:rsidRPr="0006149D">
        <w:rPr>
          <w:i/>
          <w:sz w:val="28"/>
          <w:szCs w:val="28"/>
        </w:rPr>
        <w:t>пенсіонерів (колишніх працівників міліції), а також членів сімей загиблих міліціонерів</w:t>
      </w:r>
      <w:r>
        <w:rPr>
          <w:sz w:val="28"/>
          <w:szCs w:val="28"/>
        </w:rPr>
        <w:t xml:space="preserve"> на збереження пільг, які їм було встановлено Законом України «Про міліцію» та</w:t>
      </w:r>
      <w:r w:rsidR="00BB7E49">
        <w:rPr>
          <w:sz w:val="28"/>
          <w:szCs w:val="28"/>
        </w:rPr>
        <w:t xml:space="preserve"> які</w:t>
      </w:r>
      <w:r>
        <w:rPr>
          <w:sz w:val="28"/>
          <w:szCs w:val="28"/>
        </w:rPr>
        <w:t xml:space="preserve"> фактично </w:t>
      </w:r>
      <w:r w:rsidR="00E579F2">
        <w:rPr>
          <w:sz w:val="28"/>
          <w:szCs w:val="28"/>
        </w:rPr>
        <w:t xml:space="preserve">було </w:t>
      </w:r>
      <w:r>
        <w:rPr>
          <w:sz w:val="28"/>
          <w:szCs w:val="28"/>
        </w:rPr>
        <w:t>скасовано положеннями Закону</w:t>
      </w:r>
      <w:r w:rsidR="00BB7E49">
        <w:rPr>
          <w:sz w:val="28"/>
          <w:szCs w:val="28"/>
        </w:rPr>
        <w:t xml:space="preserve"> України </w:t>
      </w:r>
      <w:r w:rsidR="0006149D">
        <w:rPr>
          <w:sz w:val="28"/>
          <w:szCs w:val="28"/>
        </w:rPr>
        <w:br/>
      </w:r>
      <w:r w:rsidR="00BB7E49" w:rsidRPr="00987A16">
        <w:rPr>
          <w:sz w:val="28"/>
          <w:szCs w:val="28"/>
        </w:rPr>
        <w:t>«Про Національну поліцію України»</w:t>
      </w:r>
      <w:r>
        <w:rPr>
          <w:sz w:val="28"/>
          <w:szCs w:val="28"/>
        </w:rPr>
        <w:t>.</w:t>
      </w:r>
    </w:p>
    <w:p w:rsidR="00A840EC" w:rsidRDefault="009E2C48" w:rsidP="008A2E7F">
      <w:pPr>
        <w:shd w:val="clear" w:color="auto" w:fill="FFFFFF"/>
        <w:ind w:left="24"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Водночас</w:t>
      </w:r>
      <w:r w:rsidR="00A840EC">
        <w:rPr>
          <w:sz w:val="28"/>
          <w:szCs w:val="28"/>
        </w:rPr>
        <w:t xml:space="preserve">, сумнівною видається пропозиція вирішити існуючу проблему шляхом доповнення тексту Закону </w:t>
      </w:r>
      <w:r w:rsidR="00BB7E49">
        <w:rPr>
          <w:sz w:val="28"/>
          <w:szCs w:val="28"/>
        </w:rPr>
        <w:t>нормою,</w:t>
      </w:r>
      <w:r w:rsidR="00A840EC">
        <w:rPr>
          <w:sz w:val="28"/>
          <w:szCs w:val="28"/>
        </w:rPr>
        <w:t xml:space="preserve"> дія якої буде розповсюджуватись як на тих, хто працював у міліції, так і на тих, кого бул</w:t>
      </w:r>
      <w:r w:rsidR="00BB7E49">
        <w:rPr>
          <w:sz w:val="28"/>
          <w:szCs w:val="28"/>
        </w:rPr>
        <w:t>о призначено на посади в органи</w:t>
      </w:r>
      <w:r w:rsidR="00A840EC">
        <w:rPr>
          <w:sz w:val="28"/>
          <w:szCs w:val="28"/>
        </w:rPr>
        <w:t xml:space="preserve"> Національної поліції в порядку</w:t>
      </w:r>
      <w:r w:rsidR="0006149D">
        <w:rPr>
          <w:sz w:val="28"/>
          <w:szCs w:val="28"/>
        </w:rPr>
        <w:t>,</w:t>
      </w:r>
      <w:r w:rsidR="00A840EC">
        <w:rPr>
          <w:sz w:val="28"/>
          <w:szCs w:val="28"/>
        </w:rPr>
        <w:t xml:space="preserve"> передбаченому новим Законом.</w:t>
      </w:r>
    </w:p>
    <w:p w:rsidR="00704F6A" w:rsidRPr="00704F6A" w:rsidRDefault="009E2C48" w:rsidP="00704F6A">
      <w:pPr>
        <w:shd w:val="clear" w:color="auto" w:fill="FFFFFF"/>
        <w:ind w:left="24"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нашу думку</w:t>
      </w:r>
      <w:r w:rsidR="00A840E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для колишніх працівників міліції, </w:t>
      </w:r>
      <w:r w:rsidRPr="0006149D">
        <w:rPr>
          <w:i/>
          <w:sz w:val="28"/>
          <w:szCs w:val="28"/>
        </w:rPr>
        <w:t>які перейшли на службу до органів Національної поліції</w:t>
      </w:r>
      <w:r w:rsidR="0006149D">
        <w:rPr>
          <w:i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840EC">
        <w:rPr>
          <w:sz w:val="28"/>
          <w:szCs w:val="28"/>
        </w:rPr>
        <w:t xml:space="preserve">втрата чинності Законом України «Про міліцію», реорганізація системи органів внутрішніх справ, </w:t>
      </w:r>
      <w:r w:rsidR="00BB7E49">
        <w:rPr>
          <w:sz w:val="28"/>
          <w:szCs w:val="28"/>
        </w:rPr>
        <w:t xml:space="preserve">а також </w:t>
      </w:r>
      <w:r w:rsidR="00A840EC">
        <w:rPr>
          <w:sz w:val="28"/>
          <w:szCs w:val="28"/>
        </w:rPr>
        <w:t xml:space="preserve">прийняття у липні 2015 року нового Закону </w:t>
      </w:r>
      <w:r w:rsidR="00A840EC" w:rsidRPr="0006149D">
        <w:rPr>
          <w:i/>
          <w:sz w:val="28"/>
          <w:szCs w:val="28"/>
        </w:rPr>
        <w:t>є не звуженням змісту т</w:t>
      </w:r>
      <w:r w:rsidR="00704F6A" w:rsidRPr="0006149D">
        <w:rPr>
          <w:i/>
          <w:sz w:val="28"/>
          <w:szCs w:val="28"/>
        </w:rPr>
        <w:t>а обсягу існуючих прав і свобод, а зміною істотних умов праці</w:t>
      </w:r>
      <w:r w:rsidR="00704F6A">
        <w:rPr>
          <w:sz w:val="28"/>
          <w:szCs w:val="28"/>
        </w:rPr>
        <w:t>.</w:t>
      </w:r>
      <w:r w:rsidR="00BB7E49">
        <w:rPr>
          <w:sz w:val="28"/>
          <w:szCs w:val="28"/>
        </w:rPr>
        <w:t xml:space="preserve"> Зокрема, п</w:t>
      </w:r>
      <w:r w:rsidR="00704F6A" w:rsidRPr="00704F6A">
        <w:rPr>
          <w:sz w:val="28"/>
          <w:szCs w:val="28"/>
        </w:rPr>
        <w:t xml:space="preserve">унктом 10 постанови Пленуму Верховного Суду України «Про практику розгляду судами трудових спорів» від 6 листопада 1992 року № 9 установлено, що зміною в організації </w:t>
      </w:r>
      <w:r>
        <w:rPr>
          <w:sz w:val="28"/>
          <w:szCs w:val="28"/>
        </w:rPr>
        <w:t xml:space="preserve">праці, зокрема, </w:t>
      </w:r>
      <w:r w:rsidR="00704F6A" w:rsidRPr="00704F6A">
        <w:rPr>
          <w:sz w:val="28"/>
          <w:szCs w:val="28"/>
        </w:rPr>
        <w:t>визнається раціоналізація робочих місць, введення нових форм організації праці, впровадження передових методів, технологій тощо.</w:t>
      </w:r>
    </w:p>
    <w:p w:rsidR="00704F6A" w:rsidRDefault="00704F6A" w:rsidP="00704F6A">
      <w:pPr>
        <w:shd w:val="clear" w:color="auto" w:fill="FFFFFF"/>
        <w:ind w:left="24" w:right="176" w:firstLine="709"/>
        <w:jc w:val="both"/>
        <w:rPr>
          <w:sz w:val="28"/>
          <w:szCs w:val="28"/>
        </w:rPr>
      </w:pPr>
      <w:r w:rsidRPr="00704F6A">
        <w:rPr>
          <w:sz w:val="28"/>
          <w:szCs w:val="28"/>
        </w:rPr>
        <w:t xml:space="preserve">Таким чином, при змінах </w:t>
      </w:r>
      <w:r>
        <w:rPr>
          <w:sz w:val="28"/>
          <w:szCs w:val="28"/>
        </w:rPr>
        <w:t xml:space="preserve">організаційної структури державного органу </w:t>
      </w:r>
      <w:r w:rsidRPr="00704F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без згоди працівників/державних службовців </w:t>
      </w:r>
      <w:r w:rsidRPr="009E2C48">
        <w:rPr>
          <w:i/>
          <w:sz w:val="28"/>
          <w:szCs w:val="28"/>
        </w:rPr>
        <w:t>можуть бути змінені</w:t>
      </w:r>
      <w:r w:rsidRPr="00704F6A">
        <w:rPr>
          <w:sz w:val="28"/>
          <w:szCs w:val="28"/>
        </w:rPr>
        <w:t xml:space="preserve"> </w:t>
      </w:r>
      <w:r w:rsidRPr="00704F6A">
        <w:rPr>
          <w:i/>
          <w:sz w:val="28"/>
          <w:szCs w:val="28"/>
        </w:rPr>
        <w:t>істотні умови праці</w:t>
      </w:r>
      <w:r w:rsidRPr="00704F6A">
        <w:rPr>
          <w:sz w:val="28"/>
          <w:szCs w:val="28"/>
        </w:rPr>
        <w:t>, а саме: системи та розміри оплати праці, зменш</w:t>
      </w:r>
      <w:r>
        <w:rPr>
          <w:sz w:val="28"/>
          <w:szCs w:val="28"/>
        </w:rPr>
        <w:t>ені</w:t>
      </w:r>
      <w:r w:rsidRPr="00704F6A">
        <w:rPr>
          <w:sz w:val="28"/>
          <w:szCs w:val="28"/>
        </w:rPr>
        <w:t xml:space="preserve"> надані пільги, змін</w:t>
      </w:r>
      <w:r>
        <w:rPr>
          <w:sz w:val="28"/>
          <w:szCs w:val="28"/>
        </w:rPr>
        <w:t>ений</w:t>
      </w:r>
      <w:r w:rsidRPr="00704F6A">
        <w:rPr>
          <w:sz w:val="28"/>
          <w:szCs w:val="28"/>
        </w:rPr>
        <w:t xml:space="preserve"> режим роботи, змін</w:t>
      </w:r>
      <w:r>
        <w:rPr>
          <w:sz w:val="28"/>
          <w:szCs w:val="28"/>
        </w:rPr>
        <w:t>ені</w:t>
      </w:r>
      <w:r w:rsidR="00082B25">
        <w:rPr>
          <w:sz w:val="28"/>
          <w:szCs w:val="28"/>
        </w:rPr>
        <w:t xml:space="preserve"> найменування посад тощо. </w:t>
      </w:r>
    </w:p>
    <w:p w:rsidR="00704F6A" w:rsidRDefault="00704F6A" w:rsidP="00704F6A">
      <w:pPr>
        <w:shd w:val="clear" w:color="auto" w:fill="FFFFFF"/>
        <w:ind w:left="24"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такі зміни працівники попереджаються щонайменше за 2 місяці. </w:t>
      </w:r>
      <w:r w:rsidRPr="00704F6A">
        <w:rPr>
          <w:sz w:val="28"/>
          <w:szCs w:val="28"/>
        </w:rPr>
        <w:t>Якщо колишні істотні умови праці не може бути збережено, а працівник не згоден на продовження роботи в нових умовах, то трудовий договір припиняється</w:t>
      </w:r>
      <w:r>
        <w:rPr>
          <w:sz w:val="28"/>
          <w:szCs w:val="28"/>
        </w:rPr>
        <w:t xml:space="preserve"> (ч.</w:t>
      </w:r>
      <w:r w:rsidR="0006149D">
        <w:rPr>
          <w:sz w:val="28"/>
          <w:szCs w:val="28"/>
        </w:rPr>
        <w:t xml:space="preserve"> </w:t>
      </w:r>
      <w:r>
        <w:rPr>
          <w:sz w:val="28"/>
          <w:szCs w:val="28"/>
        </w:rPr>
        <w:t>ч. 3,</w:t>
      </w:r>
      <w:r w:rsidR="009E2C48">
        <w:rPr>
          <w:sz w:val="28"/>
          <w:szCs w:val="28"/>
        </w:rPr>
        <w:t xml:space="preserve"> </w:t>
      </w:r>
      <w:r>
        <w:rPr>
          <w:sz w:val="28"/>
          <w:szCs w:val="28"/>
        </w:rPr>
        <w:t>4 ст. 32 Кодексу законів про працю України).</w:t>
      </w:r>
    </w:p>
    <w:p w:rsidR="007326EA" w:rsidRDefault="007326EA" w:rsidP="00704F6A">
      <w:pPr>
        <w:shd w:val="clear" w:color="auto" w:fill="FFFFFF"/>
        <w:ind w:left="24"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Отже, можна вважати, що п</w:t>
      </w:r>
      <w:r w:rsidRPr="007326EA">
        <w:rPr>
          <w:sz w:val="28"/>
          <w:szCs w:val="28"/>
        </w:rPr>
        <w:t xml:space="preserve">рацівники міліції, які виявили бажання проходити </w:t>
      </w:r>
      <w:r w:rsidR="00170270">
        <w:rPr>
          <w:sz w:val="28"/>
          <w:szCs w:val="28"/>
        </w:rPr>
        <w:t xml:space="preserve">далі </w:t>
      </w:r>
      <w:r w:rsidRPr="007326EA">
        <w:rPr>
          <w:sz w:val="28"/>
          <w:szCs w:val="28"/>
        </w:rPr>
        <w:t>службу в поліції</w:t>
      </w:r>
      <w:r>
        <w:rPr>
          <w:sz w:val="28"/>
          <w:szCs w:val="28"/>
        </w:rPr>
        <w:t xml:space="preserve">, </w:t>
      </w:r>
      <w:r w:rsidR="00170270">
        <w:rPr>
          <w:sz w:val="28"/>
          <w:szCs w:val="28"/>
        </w:rPr>
        <w:t xml:space="preserve">вже </w:t>
      </w:r>
      <w:r>
        <w:rPr>
          <w:sz w:val="28"/>
          <w:szCs w:val="28"/>
        </w:rPr>
        <w:t xml:space="preserve">дали згоду на роботу після </w:t>
      </w:r>
      <w:r w:rsidR="009E2C48">
        <w:rPr>
          <w:sz w:val="28"/>
          <w:szCs w:val="28"/>
        </w:rPr>
        <w:t xml:space="preserve">зменшення </w:t>
      </w:r>
      <w:r w:rsidR="00170270">
        <w:rPr>
          <w:sz w:val="28"/>
          <w:szCs w:val="28"/>
        </w:rPr>
        <w:t xml:space="preserve">для них </w:t>
      </w:r>
      <w:r w:rsidR="009E2C48">
        <w:rPr>
          <w:sz w:val="28"/>
          <w:szCs w:val="28"/>
        </w:rPr>
        <w:t>обсягу існуючих пільг</w:t>
      </w:r>
      <w:r>
        <w:rPr>
          <w:sz w:val="28"/>
          <w:szCs w:val="28"/>
        </w:rPr>
        <w:t xml:space="preserve">. </w:t>
      </w:r>
      <w:r w:rsidR="00E579F2">
        <w:rPr>
          <w:sz w:val="28"/>
          <w:szCs w:val="28"/>
        </w:rPr>
        <w:t xml:space="preserve">Тобто, розширення таких пільг для вказаних осіб є правом, а не обов’язком держави. </w:t>
      </w:r>
    </w:p>
    <w:p w:rsidR="00B075CB" w:rsidRDefault="00170270" w:rsidP="00704F6A">
      <w:pPr>
        <w:shd w:val="clear" w:color="auto" w:fill="FFFFFF"/>
        <w:ind w:left="24"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Що ж стосується </w:t>
      </w:r>
      <w:r w:rsidRPr="00170270">
        <w:rPr>
          <w:sz w:val="28"/>
          <w:szCs w:val="28"/>
        </w:rPr>
        <w:t>працівників поліції, звільнених зі служби за віком, хворобою або вислугою років</w:t>
      </w:r>
      <w:r>
        <w:rPr>
          <w:sz w:val="28"/>
          <w:szCs w:val="28"/>
        </w:rPr>
        <w:t>, а також інших категорій осіб, про які йдеться у ч.</w:t>
      </w:r>
      <w:r w:rsidR="0006149D">
        <w:rPr>
          <w:sz w:val="28"/>
          <w:szCs w:val="28"/>
        </w:rPr>
        <w:t xml:space="preserve"> </w:t>
      </w:r>
      <w:r>
        <w:rPr>
          <w:sz w:val="28"/>
          <w:szCs w:val="28"/>
        </w:rPr>
        <w:t>ч. 2, 3 ст. 96</w:t>
      </w:r>
      <w:r>
        <w:rPr>
          <w:sz w:val="28"/>
          <w:szCs w:val="28"/>
          <w:vertAlign w:val="superscript"/>
        </w:rPr>
        <w:t xml:space="preserve">1 </w:t>
      </w:r>
      <w:r>
        <w:rPr>
          <w:sz w:val="28"/>
          <w:szCs w:val="28"/>
        </w:rPr>
        <w:t>Закону (у редакції проекту), які мали відповідні пільги на підставі Закону України «Про міліцію», то п</w:t>
      </w:r>
      <w:r w:rsidR="00B075CB">
        <w:rPr>
          <w:sz w:val="28"/>
          <w:szCs w:val="28"/>
        </w:rPr>
        <w:t>роблема</w:t>
      </w:r>
      <w:r w:rsidR="00082B25">
        <w:rPr>
          <w:sz w:val="28"/>
          <w:szCs w:val="28"/>
        </w:rPr>
        <w:t>,</w:t>
      </w:r>
      <w:r w:rsidR="00B075CB">
        <w:rPr>
          <w:sz w:val="28"/>
          <w:szCs w:val="28"/>
        </w:rPr>
        <w:t xml:space="preserve"> </w:t>
      </w:r>
      <w:r w:rsidR="0006149D">
        <w:rPr>
          <w:sz w:val="28"/>
          <w:szCs w:val="28"/>
        </w:rPr>
        <w:t>поставлена</w:t>
      </w:r>
      <w:r w:rsidR="00B075CB">
        <w:rPr>
          <w:sz w:val="28"/>
          <w:szCs w:val="28"/>
        </w:rPr>
        <w:t xml:space="preserve"> у пояснювальній записці</w:t>
      </w:r>
      <w:r w:rsidR="00082B25">
        <w:rPr>
          <w:sz w:val="28"/>
          <w:szCs w:val="28"/>
        </w:rPr>
        <w:t xml:space="preserve"> до проекту,</w:t>
      </w:r>
      <w:r w:rsidR="00B075CB">
        <w:rPr>
          <w:sz w:val="28"/>
          <w:szCs w:val="28"/>
        </w:rPr>
        <w:t xml:space="preserve"> може бути вирішена шляхом внесення відповідних змін до Розділу ХІ «Прикінцеві та перехідні положення» </w:t>
      </w:r>
      <w:r>
        <w:rPr>
          <w:sz w:val="28"/>
          <w:szCs w:val="28"/>
        </w:rPr>
        <w:t>З</w:t>
      </w:r>
      <w:r w:rsidR="00B075CB">
        <w:rPr>
          <w:sz w:val="28"/>
          <w:szCs w:val="28"/>
        </w:rPr>
        <w:t>акону, зокрема, до</w:t>
      </w:r>
      <w:r>
        <w:rPr>
          <w:sz w:val="28"/>
          <w:szCs w:val="28"/>
        </w:rPr>
        <w:t xml:space="preserve"> </w:t>
      </w:r>
      <w:r w:rsidR="00B075CB">
        <w:rPr>
          <w:sz w:val="28"/>
          <w:szCs w:val="28"/>
        </w:rPr>
        <w:t>п. 15, яким наразі встановлено, що п</w:t>
      </w:r>
      <w:r w:rsidR="00B075CB" w:rsidRPr="00B075CB">
        <w:rPr>
          <w:sz w:val="28"/>
          <w:szCs w:val="28"/>
        </w:rPr>
        <w:t xml:space="preserve">раво на отримання одноразової грошової допомоги, </w:t>
      </w:r>
      <w:r w:rsidR="00B075CB" w:rsidRPr="00B075CB">
        <w:rPr>
          <w:i/>
          <w:sz w:val="28"/>
          <w:szCs w:val="28"/>
        </w:rPr>
        <w:t>інших виплат</w:t>
      </w:r>
      <w:r w:rsidR="00B075CB">
        <w:rPr>
          <w:sz w:val="28"/>
          <w:szCs w:val="28"/>
        </w:rPr>
        <w:t>, передбачених Законом України «Про міліцію»</w:t>
      </w:r>
      <w:r w:rsidR="00B075CB" w:rsidRPr="00B075CB">
        <w:rPr>
          <w:sz w:val="28"/>
          <w:szCs w:val="28"/>
        </w:rPr>
        <w:t>,</w:t>
      </w:r>
      <w:r w:rsidR="00D73A56">
        <w:rPr>
          <w:sz w:val="28"/>
          <w:szCs w:val="28"/>
        </w:rPr>
        <w:t xml:space="preserve"> за колишніми</w:t>
      </w:r>
      <w:r w:rsidR="00B075CB" w:rsidRPr="00B075CB">
        <w:rPr>
          <w:sz w:val="28"/>
          <w:szCs w:val="28"/>
        </w:rPr>
        <w:t xml:space="preserve"> </w:t>
      </w:r>
      <w:r w:rsidR="00D73A56" w:rsidRPr="00D73A56">
        <w:rPr>
          <w:sz w:val="28"/>
          <w:szCs w:val="28"/>
        </w:rPr>
        <w:t>працівниками міліції, у тому числі пенсіонерами, а також членами їхніх сімей, іншими особами</w:t>
      </w:r>
      <w:r w:rsidR="00D73A56">
        <w:rPr>
          <w:sz w:val="28"/>
          <w:szCs w:val="28"/>
        </w:rPr>
        <w:t xml:space="preserve"> </w:t>
      </w:r>
      <w:r w:rsidR="00B075CB" w:rsidRPr="00B075CB">
        <w:rPr>
          <w:sz w:val="28"/>
          <w:szCs w:val="28"/>
        </w:rPr>
        <w:t>зберігається і здійснюється в порядку, що діяв до набрання чинності Законом</w:t>
      </w:r>
      <w:r w:rsidR="00B075CB">
        <w:rPr>
          <w:sz w:val="28"/>
          <w:szCs w:val="28"/>
        </w:rPr>
        <w:t>.</w:t>
      </w:r>
    </w:p>
    <w:p w:rsidR="007326EA" w:rsidRPr="008A2E7F" w:rsidRDefault="007326EA" w:rsidP="00704F6A">
      <w:pPr>
        <w:shd w:val="clear" w:color="auto" w:fill="FFFFFF"/>
        <w:ind w:left="24" w:right="176" w:firstLine="709"/>
        <w:jc w:val="both"/>
        <w:rPr>
          <w:sz w:val="28"/>
          <w:szCs w:val="28"/>
        </w:rPr>
      </w:pPr>
      <w:r w:rsidRPr="00B075CB">
        <w:rPr>
          <w:b/>
          <w:sz w:val="28"/>
          <w:szCs w:val="28"/>
        </w:rPr>
        <w:lastRenderedPageBreak/>
        <w:t>2</w:t>
      </w:r>
      <w:r>
        <w:rPr>
          <w:sz w:val="28"/>
          <w:szCs w:val="28"/>
        </w:rPr>
        <w:t xml:space="preserve">.  </w:t>
      </w:r>
      <w:r w:rsidR="00082B25">
        <w:rPr>
          <w:sz w:val="28"/>
          <w:szCs w:val="28"/>
        </w:rPr>
        <w:t>Звертаємо увагу, що ш</w:t>
      </w:r>
      <w:r w:rsidRPr="007326EA">
        <w:rPr>
          <w:sz w:val="28"/>
          <w:szCs w:val="28"/>
        </w:rPr>
        <w:t>татна чисельність поліцейських, які утримуються за рахунок Державного бюджету</w:t>
      </w:r>
      <w:r w:rsidR="00170270">
        <w:rPr>
          <w:sz w:val="28"/>
          <w:szCs w:val="28"/>
        </w:rPr>
        <w:t xml:space="preserve"> України</w:t>
      </w:r>
      <w:r w:rsidRPr="007326EA">
        <w:rPr>
          <w:sz w:val="28"/>
          <w:szCs w:val="28"/>
        </w:rPr>
        <w:t>, на 1 січня 2020 року</w:t>
      </w:r>
      <w:r w:rsidR="0006149D">
        <w:rPr>
          <w:sz w:val="28"/>
          <w:szCs w:val="28"/>
        </w:rPr>
        <w:t>,</w:t>
      </w:r>
      <w:r w:rsidRPr="007326EA">
        <w:rPr>
          <w:sz w:val="28"/>
          <w:szCs w:val="28"/>
        </w:rPr>
        <w:t xml:space="preserve"> </w:t>
      </w:r>
      <w:r w:rsidR="00170270">
        <w:rPr>
          <w:sz w:val="28"/>
          <w:szCs w:val="28"/>
        </w:rPr>
        <w:t xml:space="preserve">становила 118500 </w:t>
      </w:r>
      <w:r w:rsidR="00082B25">
        <w:rPr>
          <w:sz w:val="28"/>
          <w:szCs w:val="28"/>
        </w:rPr>
        <w:t>осіб</w:t>
      </w:r>
      <w:r>
        <w:rPr>
          <w:rStyle w:val="ab"/>
          <w:sz w:val="28"/>
          <w:szCs w:val="28"/>
        </w:rPr>
        <w:footnoteReference w:id="1"/>
      </w:r>
      <w:r w:rsidR="00082B25">
        <w:rPr>
          <w:sz w:val="28"/>
          <w:szCs w:val="28"/>
        </w:rPr>
        <w:t>.</w:t>
      </w:r>
      <w:r>
        <w:rPr>
          <w:sz w:val="28"/>
          <w:szCs w:val="28"/>
        </w:rPr>
        <w:t xml:space="preserve"> Навіть, якщо врахувати, що право на користування пільгами буде виникати у поліцейського</w:t>
      </w:r>
      <w:r w:rsidR="00082B2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84514">
        <w:rPr>
          <w:sz w:val="28"/>
          <w:szCs w:val="28"/>
        </w:rPr>
        <w:t>якщо розмір середнь</w:t>
      </w:r>
      <w:r>
        <w:rPr>
          <w:sz w:val="28"/>
          <w:szCs w:val="28"/>
        </w:rPr>
        <w:t>омісячного сукупного доходу сім</w:t>
      </w:r>
      <w:r w:rsidRPr="00084514">
        <w:rPr>
          <w:sz w:val="28"/>
          <w:szCs w:val="28"/>
        </w:rPr>
        <w:t>’ї в розрахунку на одну особу за попередні шість місяців не перевищує двох розмірів мінімальної заробітної плати</w:t>
      </w:r>
      <w:r>
        <w:rPr>
          <w:sz w:val="28"/>
          <w:szCs w:val="28"/>
        </w:rPr>
        <w:t>, реалізація положень законопроекту значно підвищить</w:t>
      </w:r>
      <w:r w:rsidRPr="007326EA">
        <w:rPr>
          <w:sz w:val="28"/>
          <w:szCs w:val="28"/>
        </w:rPr>
        <w:t xml:space="preserve"> видатки </w:t>
      </w:r>
      <w:r>
        <w:rPr>
          <w:sz w:val="28"/>
          <w:szCs w:val="28"/>
        </w:rPr>
        <w:t>держаного бюджету</w:t>
      </w:r>
      <w:r w:rsidRPr="007326EA">
        <w:rPr>
          <w:sz w:val="28"/>
          <w:szCs w:val="28"/>
        </w:rPr>
        <w:t xml:space="preserve">, тоді як у п. 5 пояснювальної записки до законопроекту зазначається, що </w:t>
      </w:r>
      <w:r w:rsidR="0006149D">
        <w:rPr>
          <w:sz w:val="28"/>
          <w:szCs w:val="28"/>
        </w:rPr>
        <w:t>«</w:t>
      </w:r>
      <w:r w:rsidR="00B075CB">
        <w:rPr>
          <w:sz w:val="28"/>
          <w:szCs w:val="28"/>
        </w:rPr>
        <w:t>н</w:t>
      </w:r>
      <w:r w:rsidR="00B075CB" w:rsidRPr="00B075CB">
        <w:rPr>
          <w:sz w:val="28"/>
          <w:szCs w:val="28"/>
        </w:rPr>
        <w:t>а момент внесення</w:t>
      </w:r>
      <w:r w:rsidR="0006149D">
        <w:rPr>
          <w:sz w:val="28"/>
          <w:szCs w:val="28"/>
        </w:rPr>
        <w:t>»</w:t>
      </w:r>
      <w:r w:rsidR="00B075CB" w:rsidRPr="00B075CB">
        <w:rPr>
          <w:sz w:val="28"/>
          <w:szCs w:val="28"/>
        </w:rPr>
        <w:t xml:space="preserve"> проект не потребує додаткових витрат з Державного бюджету України</w:t>
      </w:r>
      <w:r w:rsidRPr="007326EA">
        <w:rPr>
          <w:sz w:val="28"/>
          <w:szCs w:val="28"/>
        </w:rPr>
        <w:t>.</w:t>
      </w:r>
      <w:r w:rsidR="00B075CB">
        <w:rPr>
          <w:sz w:val="28"/>
          <w:szCs w:val="28"/>
        </w:rPr>
        <w:t xml:space="preserve"> Таке твердження суперечить положенням ч. 3 ст. 91 Регламент</w:t>
      </w:r>
      <w:r w:rsidR="00082B25">
        <w:rPr>
          <w:sz w:val="28"/>
          <w:szCs w:val="28"/>
        </w:rPr>
        <w:t>у Верховної Ради України</w:t>
      </w:r>
      <w:r w:rsidR="00B075CB">
        <w:rPr>
          <w:sz w:val="28"/>
          <w:szCs w:val="28"/>
        </w:rPr>
        <w:t>.</w:t>
      </w:r>
    </w:p>
    <w:p w:rsidR="00F30EF8" w:rsidRDefault="00F30EF8" w:rsidP="00F30EF8">
      <w:pPr>
        <w:shd w:val="clear" w:color="auto" w:fill="FFFFFF"/>
        <w:ind w:left="24" w:right="176" w:firstLine="709"/>
        <w:jc w:val="both"/>
        <w:rPr>
          <w:sz w:val="28"/>
          <w:szCs w:val="28"/>
        </w:rPr>
      </w:pPr>
    </w:p>
    <w:p w:rsidR="00B075CB" w:rsidRPr="00D40410" w:rsidRDefault="00B075CB" w:rsidP="00F30EF8">
      <w:pPr>
        <w:shd w:val="clear" w:color="auto" w:fill="FFFFFF"/>
        <w:ind w:left="24" w:right="176" w:firstLine="709"/>
        <w:jc w:val="both"/>
        <w:rPr>
          <w:sz w:val="28"/>
          <w:szCs w:val="28"/>
        </w:rPr>
      </w:pPr>
    </w:p>
    <w:p w:rsidR="00410763" w:rsidRPr="00D40410" w:rsidRDefault="00410763" w:rsidP="00F30EF8">
      <w:pPr>
        <w:shd w:val="clear" w:color="auto" w:fill="FFFFFF"/>
        <w:ind w:left="24" w:right="176" w:firstLine="709"/>
        <w:jc w:val="both"/>
        <w:rPr>
          <w:iCs/>
          <w:color w:val="000000"/>
          <w:sz w:val="28"/>
          <w:szCs w:val="28"/>
          <w:lang w:eastAsia="en-GB"/>
        </w:rPr>
      </w:pPr>
      <w:r w:rsidRPr="00D40410">
        <w:rPr>
          <w:iCs/>
          <w:color w:val="000000"/>
          <w:sz w:val="28"/>
          <w:szCs w:val="28"/>
          <w:lang w:eastAsia="en-GB"/>
        </w:rPr>
        <w:t xml:space="preserve">Узагальнюючий висновок: </w:t>
      </w:r>
      <w:r w:rsidR="00231496" w:rsidRPr="00231496">
        <w:rPr>
          <w:iCs/>
          <w:color w:val="000000"/>
          <w:sz w:val="28"/>
          <w:szCs w:val="28"/>
          <w:lang w:eastAsia="en-GB"/>
        </w:rPr>
        <w:t>за результатами розгляду в першому читанні законопроект доцільно повернути суб’єктам права законодав</w:t>
      </w:r>
      <w:r w:rsidR="00231496">
        <w:rPr>
          <w:iCs/>
          <w:color w:val="000000"/>
          <w:sz w:val="28"/>
          <w:szCs w:val="28"/>
          <w:lang w:eastAsia="en-GB"/>
        </w:rPr>
        <w:t>чої ініціативи на доопрацювання</w:t>
      </w:r>
      <w:r w:rsidRPr="00D40410">
        <w:rPr>
          <w:iCs/>
          <w:color w:val="000000"/>
          <w:sz w:val="28"/>
          <w:szCs w:val="28"/>
          <w:lang w:eastAsia="en-GB"/>
        </w:rPr>
        <w:t>.</w:t>
      </w:r>
    </w:p>
    <w:p w:rsidR="00796C81" w:rsidRPr="00D40410" w:rsidRDefault="00796C81" w:rsidP="005836AE">
      <w:pPr>
        <w:spacing w:after="120"/>
        <w:ind w:firstLine="900"/>
        <w:jc w:val="both"/>
        <w:rPr>
          <w:sz w:val="28"/>
          <w:szCs w:val="28"/>
        </w:rPr>
      </w:pPr>
    </w:p>
    <w:p w:rsidR="00CB2B72" w:rsidRPr="00D40410" w:rsidRDefault="00CB2B72" w:rsidP="005836AE">
      <w:pPr>
        <w:ind w:firstLine="900"/>
        <w:jc w:val="both"/>
        <w:rPr>
          <w:iCs/>
          <w:color w:val="000000"/>
          <w:sz w:val="28"/>
          <w:szCs w:val="28"/>
          <w:lang w:eastAsia="en-GB"/>
        </w:rPr>
      </w:pPr>
    </w:p>
    <w:p w:rsidR="00D65963" w:rsidRPr="00D40410" w:rsidRDefault="00D65963" w:rsidP="000140A0">
      <w:pPr>
        <w:ind w:firstLine="709"/>
        <w:rPr>
          <w:bCs/>
          <w:color w:val="000000"/>
          <w:sz w:val="28"/>
          <w:szCs w:val="28"/>
        </w:rPr>
      </w:pPr>
      <w:r w:rsidRPr="00D40410">
        <w:rPr>
          <w:bCs/>
          <w:color w:val="000000"/>
          <w:sz w:val="28"/>
          <w:szCs w:val="28"/>
        </w:rPr>
        <w:t>Керівник Головного управління</w:t>
      </w:r>
      <w:r w:rsidRPr="00D40410">
        <w:rPr>
          <w:bCs/>
          <w:color w:val="000000"/>
          <w:sz w:val="28"/>
          <w:szCs w:val="28"/>
        </w:rPr>
        <w:tab/>
        <w:t xml:space="preserve">        </w:t>
      </w:r>
      <w:r w:rsidR="000140A0" w:rsidRPr="00D40410">
        <w:rPr>
          <w:bCs/>
          <w:color w:val="000000"/>
          <w:sz w:val="28"/>
          <w:szCs w:val="28"/>
        </w:rPr>
        <w:t xml:space="preserve"> </w:t>
      </w:r>
      <w:r w:rsidRPr="00D40410">
        <w:rPr>
          <w:bCs/>
          <w:color w:val="000000"/>
          <w:sz w:val="28"/>
          <w:szCs w:val="28"/>
        </w:rPr>
        <w:t xml:space="preserve">                  </w:t>
      </w:r>
      <w:r w:rsidR="00783BF5" w:rsidRPr="00D40410">
        <w:rPr>
          <w:bCs/>
          <w:color w:val="000000"/>
          <w:sz w:val="28"/>
          <w:szCs w:val="28"/>
        </w:rPr>
        <w:t xml:space="preserve">           </w:t>
      </w:r>
      <w:r w:rsidR="0006149D">
        <w:rPr>
          <w:bCs/>
          <w:color w:val="000000"/>
          <w:sz w:val="28"/>
          <w:szCs w:val="28"/>
        </w:rPr>
        <w:t xml:space="preserve">  </w:t>
      </w:r>
      <w:r w:rsidRPr="00D40410">
        <w:rPr>
          <w:bCs/>
          <w:color w:val="000000"/>
          <w:sz w:val="28"/>
          <w:szCs w:val="28"/>
        </w:rPr>
        <w:t>С. Тихонюк</w:t>
      </w:r>
    </w:p>
    <w:p w:rsidR="00D65963" w:rsidRPr="00D40410" w:rsidRDefault="00D65963" w:rsidP="00D65963">
      <w:pPr>
        <w:rPr>
          <w:bCs/>
          <w:color w:val="000000"/>
        </w:rPr>
      </w:pPr>
    </w:p>
    <w:p w:rsidR="000140A0" w:rsidRPr="00D40410" w:rsidRDefault="000140A0" w:rsidP="00D65963">
      <w:pPr>
        <w:rPr>
          <w:bCs/>
          <w:color w:val="000000"/>
        </w:rPr>
      </w:pPr>
    </w:p>
    <w:p w:rsidR="002B334B" w:rsidRPr="00D40410" w:rsidRDefault="00D65963" w:rsidP="000140A0">
      <w:pPr>
        <w:ind w:firstLine="709"/>
        <w:rPr>
          <w:sz w:val="20"/>
          <w:szCs w:val="20"/>
        </w:rPr>
      </w:pPr>
      <w:r w:rsidRPr="00D40410">
        <w:rPr>
          <w:bCs/>
          <w:color w:val="000000"/>
          <w:sz w:val="20"/>
          <w:szCs w:val="20"/>
        </w:rPr>
        <w:t>Вик.: В. Попович, Т. Ругаєва</w:t>
      </w:r>
    </w:p>
    <w:sectPr w:rsidR="002B334B" w:rsidRPr="00D40410" w:rsidSect="00082B25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454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842" w:rsidRDefault="00562842">
      <w:r>
        <w:separator/>
      </w:r>
    </w:p>
  </w:endnote>
  <w:endnote w:type="continuationSeparator" w:id="0">
    <w:p w:rsidR="00562842" w:rsidRDefault="00562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842" w:rsidRDefault="00562842">
      <w:r>
        <w:separator/>
      </w:r>
    </w:p>
  </w:footnote>
  <w:footnote w:type="continuationSeparator" w:id="0">
    <w:p w:rsidR="00562842" w:rsidRDefault="00562842">
      <w:r>
        <w:continuationSeparator/>
      </w:r>
    </w:p>
  </w:footnote>
  <w:footnote w:id="1">
    <w:p w:rsidR="007326EA" w:rsidRDefault="007326EA">
      <w:pPr>
        <w:pStyle w:val="a9"/>
      </w:pPr>
      <w:r>
        <w:rPr>
          <w:rStyle w:val="ab"/>
        </w:rPr>
        <w:footnoteRef/>
      </w:r>
      <w:r>
        <w:t xml:space="preserve"> </w:t>
      </w:r>
      <w:r w:rsidRPr="007326EA">
        <w:t>Офіційний сайт Національної поліції: https://www.npu.gov.ua/about/struktura/shtat-ta-chiselnist.html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DFA" w:rsidRDefault="00353DFA" w:rsidP="004107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53DFA" w:rsidRDefault="00353DF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DFA" w:rsidRPr="0006149D" w:rsidRDefault="00353DFA" w:rsidP="00454209">
    <w:pPr>
      <w:pStyle w:val="a3"/>
      <w:framePr w:wrap="around" w:vAnchor="text" w:hAnchor="margin" w:xAlign="right" w:y="1"/>
      <w:jc w:val="right"/>
      <w:rPr>
        <w:rStyle w:val="a5"/>
        <w:sz w:val="28"/>
        <w:szCs w:val="28"/>
      </w:rPr>
    </w:pPr>
    <w:r w:rsidRPr="0006149D">
      <w:rPr>
        <w:rStyle w:val="a5"/>
        <w:sz w:val="28"/>
        <w:szCs w:val="28"/>
      </w:rPr>
      <w:fldChar w:fldCharType="begin"/>
    </w:r>
    <w:r w:rsidRPr="0006149D">
      <w:rPr>
        <w:rStyle w:val="a5"/>
        <w:sz w:val="28"/>
        <w:szCs w:val="28"/>
      </w:rPr>
      <w:instrText xml:space="preserve">PAGE  </w:instrText>
    </w:r>
    <w:r w:rsidRPr="0006149D">
      <w:rPr>
        <w:rStyle w:val="a5"/>
        <w:sz w:val="28"/>
        <w:szCs w:val="28"/>
      </w:rPr>
      <w:fldChar w:fldCharType="separate"/>
    </w:r>
    <w:r w:rsidR="0059737E">
      <w:rPr>
        <w:rStyle w:val="a5"/>
        <w:noProof/>
        <w:sz w:val="28"/>
        <w:szCs w:val="28"/>
      </w:rPr>
      <w:t>2</w:t>
    </w:r>
    <w:r w:rsidRPr="0006149D">
      <w:rPr>
        <w:rStyle w:val="a5"/>
        <w:sz w:val="28"/>
        <w:szCs w:val="28"/>
      </w:rPr>
      <w:fldChar w:fldCharType="end"/>
    </w:r>
  </w:p>
  <w:p w:rsidR="00353DFA" w:rsidRPr="0006149D" w:rsidRDefault="00353DFA" w:rsidP="00082B25">
    <w:pPr>
      <w:pStyle w:val="a3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DFA" w:rsidRPr="00D5555E" w:rsidRDefault="00454209" w:rsidP="00410763">
    <w:pPr>
      <w:pStyle w:val="a3"/>
      <w:jc w:val="right"/>
      <w:rPr>
        <w:bCs/>
        <w:sz w:val="20"/>
        <w:szCs w:val="20"/>
      </w:rPr>
    </w:pPr>
    <w:r>
      <w:rPr>
        <w:bCs/>
        <w:sz w:val="20"/>
        <w:szCs w:val="20"/>
      </w:rPr>
      <w:t xml:space="preserve">До реєстр. </w:t>
    </w:r>
    <w:r w:rsidR="00353DFA" w:rsidRPr="00D5555E">
      <w:rPr>
        <w:bCs/>
        <w:sz w:val="20"/>
        <w:szCs w:val="20"/>
      </w:rPr>
      <w:t xml:space="preserve">№ </w:t>
    </w:r>
    <w:r w:rsidR="00DE6F72" w:rsidRPr="00D5555E">
      <w:rPr>
        <w:bCs/>
        <w:sz w:val="20"/>
        <w:szCs w:val="20"/>
      </w:rPr>
      <w:t>2</w:t>
    </w:r>
    <w:r w:rsidR="00987A16">
      <w:rPr>
        <w:bCs/>
        <w:sz w:val="20"/>
        <w:szCs w:val="20"/>
      </w:rPr>
      <w:t>018</w:t>
    </w:r>
    <w:r w:rsidR="00353DFA" w:rsidRPr="00D5555E">
      <w:rPr>
        <w:bCs/>
        <w:sz w:val="20"/>
        <w:szCs w:val="20"/>
      </w:rPr>
      <w:t xml:space="preserve"> від </w:t>
    </w:r>
    <w:r w:rsidR="00987A16" w:rsidRPr="00987A16">
      <w:rPr>
        <w:bCs/>
        <w:sz w:val="20"/>
        <w:szCs w:val="20"/>
      </w:rPr>
      <w:t>03.09.2019</w:t>
    </w:r>
  </w:p>
  <w:p w:rsidR="00353DFA" w:rsidRDefault="00D248B1" w:rsidP="00410763">
    <w:pPr>
      <w:pStyle w:val="a3"/>
      <w:jc w:val="right"/>
      <w:rPr>
        <w:bCs/>
        <w:sz w:val="20"/>
        <w:szCs w:val="20"/>
      </w:rPr>
    </w:pPr>
    <w:r>
      <w:rPr>
        <w:bCs/>
        <w:sz w:val="20"/>
        <w:szCs w:val="20"/>
      </w:rPr>
      <w:t>Народні депутати України</w:t>
    </w:r>
  </w:p>
  <w:p w:rsidR="00D248B1" w:rsidRPr="00D5555E" w:rsidRDefault="0006149D" w:rsidP="00410763">
    <w:pPr>
      <w:pStyle w:val="a3"/>
      <w:jc w:val="right"/>
      <w:rPr>
        <w:sz w:val="20"/>
        <w:szCs w:val="20"/>
      </w:rPr>
    </w:pPr>
    <w:r>
      <w:rPr>
        <w:bCs/>
        <w:sz w:val="20"/>
        <w:szCs w:val="20"/>
      </w:rPr>
      <w:t xml:space="preserve">М. </w:t>
    </w:r>
    <w:r w:rsidR="00987A16">
      <w:rPr>
        <w:bCs/>
        <w:sz w:val="20"/>
        <w:szCs w:val="20"/>
      </w:rPr>
      <w:t>Цимбалюк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89E"/>
    <w:multiLevelType w:val="hybridMultilevel"/>
    <w:tmpl w:val="1366AEBC"/>
    <w:lvl w:ilvl="0" w:tplc="672ECB34">
      <w:start w:val="1"/>
      <w:numFmt w:val="decimal"/>
      <w:lvlText w:val="%1."/>
      <w:lvlJc w:val="left"/>
      <w:pPr>
        <w:ind w:left="10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1" w15:restartNumberingAfterBreak="0">
    <w:nsid w:val="0B9F103F"/>
    <w:multiLevelType w:val="hybridMultilevel"/>
    <w:tmpl w:val="D9D2C67C"/>
    <w:lvl w:ilvl="0" w:tplc="4B208222">
      <w:start w:val="1"/>
      <w:numFmt w:val="decimal"/>
      <w:lvlText w:val="%1."/>
      <w:lvlJc w:val="left"/>
      <w:pPr>
        <w:ind w:left="10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2" w15:restartNumberingAfterBreak="0">
    <w:nsid w:val="0C7C2648"/>
    <w:multiLevelType w:val="hybridMultilevel"/>
    <w:tmpl w:val="84486670"/>
    <w:lvl w:ilvl="0" w:tplc="E2522832">
      <w:start w:val="1"/>
      <w:numFmt w:val="decimal"/>
      <w:lvlText w:val="%1."/>
      <w:lvlJc w:val="left"/>
      <w:pPr>
        <w:ind w:left="1093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3" w15:restartNumberingAfterBreak="0">
    <w:nsid w:val="17D61A46"/>
    <w:multiLevelType w:val="hybridMultilevel"/>
    <w:tmpl w:val="ED36CB92"/>
    <w:lvl w:ilvl="0" w:tplc="F4724E86">
      <w:start w:val="1"/>
      <w:numFmt w:val="decimal"/>
      <w:lvlText w:val="%1."/>
      <w:lvlJc w:val="left"/>
      <w:pPr>
        <w:ind w:left="10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4" w15:restartNumberingAfterBreak="0">
    <w:nsid w:val="220B3AB2"/>
    <w:multiLevelType w:val="hybridMultilevel"/>
    <w:tmpl w:val="C052A89C"/>
    <w:lvl w:ilvl="0" w:tplc="BF40AB8C">
      <w:start w:val="1"/>
      <w:numFmt w:val="decimal"/>
      <w:lvlText w:val="%1."/>
      <w:lvlJc w:val="left"/>
      <w:pPr>
        <w:ind w:left="10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5" w15:restartNumberingAfterBreak="0">
    <w:nsid w:val="35F11AF5"/>
    <w:multiLevelType w:val="hybridMultilevel"/>
    <w:tmpl w:val="09429FE2"/>
    <w:lvl w:ilvl="0" w:tplc="979CCB48">
      <w:start w:val="1"/>
      <w:numFmt w:val="decimal"/>
      <w:lvlText w:val="%1."/>
      <w:lvlJc w:val="left"/>
      <w:pPr>
        <w:ind w:left="1093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6" w15:restartNumberingAfterBreak="0">
    <w:nsid w:val="400372A0"/>
    <w:multiLevelType w:val="hybridMultilevel"/>
    <w:tmpl w:val="7250DD38"/>
    <w:lvl w:ilvl="0" w:tplc="CB98450C">
      <w:start w:val="1"/>
      <w:numFmt w:val="decimal"/>
      <w:lvlText w:val="%1."/>
      <w:lvlJc w:val="left"/>
      <w:pPr>
        <w:ind w:left="1168" w:hanging="43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34B"/>
    <w:rsid w:val="000140A0"/>
    <w:rsid w:val="00045201"/>
    <w:rsid w:val="00045C94"/>
    <w:rsid w:val="0006149D"/>
    <w:rsid w:val="00082B25"/>
    <w:rsid w:val="00084514"/>
    <w:rsid w:val="000944CB"/>
    <w:rsid w:val="000C17BE"/>
    <w:rsid w:val="00130E1D"/>
    <w:rsid w:val="0014112E"/>
    <w:rsid w:val="00170270"/>
    <w:rsid w:val="00180E92"/>
    <w:rsid w:val="00201D42"/>
    <w:rsid w:val="0020572E"/>
    <w:rsid w:val="00231496"/>
    <w:rsid w:val="002654C7"/>
    <w:rsid w:val="002B334B"/>
    <w:rsid w:val="002D0852"/>
    <w:rsid w:val="00353DFA"/>
    <w:rsid w:val="003879A3"/>
    <w:rsid w:val="003A3E16"/>
    <w:rsid w:val="003C1C09"/>
    <w:rsid w:val="003C244D"/>
    <w:rsid w:val="00410763"/>
    <w:rsid w:val="0043552E"/>
    <w:rsid w:val="00454209"/>
    <w:rsid w:val="0046561B"/>
    <w:rsid w:val="00471186"/>
    <w:rsid w:val="00486957"/>
    <w:rsid w:val="00501A4F"/>
    <w:rsid w:val="00562842"/>
    <w:rsid w:val="005836AE"/>
    <w:rsid w:val="0059737E"/>
    <w:rsid w:val="005B250A"/>
    <w:rsid w:val="00684724"/>
    <w:rsid w:val="006A3295"/>
    <w:rsid w:val="00704F6A"/>
    <w:rsid w:val="007326EA"/>
    <w:rsid w:val="00783BF5"/>
    <w:rsid w:val="00796C81"/>
    <w:rsid w:val="007C09DB"/>
    <w:rsid w:val="007F3886"/>
    <w:rsid w:val="00830732"/>
    <w:rsid w:val="008A12E4"/>
    <w:rsid w:val="008A2E7F"/>
    <w:rsid w:val="00933268"/>
    <w:rsid w:val="00937B6F"/>
    <w:rsid w:val="00953AE4"/>
    <w:rsid w:val="00962388"/>
    <w:rsid w:val="00987A16"/>
    <w:rsid w:val="009900F4"/>
    <w:rsid w:val="009A3251"/>
    <w:rsid w:val="009A5F23"/>
    <w:rsid w:val="009A78F0"/>
    <w:rsid w:val="009C1025"/>
    <w:rsid w:val="009D060F"/>
    <w:rsid w:val="009D764D"/>
    <w:rsid w:val="009E2C48"/>
    <w:rsid w:val="009F7A4B"/>
    <w:rsid w:val="00A24992"/>
    <w:rsid w:val="00A3088E"/>
    <w:rsid w:val="00A35B10"/>
    <w:rsid w:val="00A75C25"/>
    <w:rsid w:val="00A840EC"/>
    <w:rsid w:val="00A90D31"/>
    <w:rsid w:val="00AD08E1"/>
    <w:rsid w:val="00AE6B86"/>
    <w:rsid w:val="00AE76BF"/>
    <w:rsid w:val="00B069FB"/>
    <w:rsid w:val="00B075CB"/>
    <w:rsid w:val="00B3676D"/>
    <w:rsid w:val="00B74D28"/>
    <w:rsid w:val="00B74F4D"/>
    <w:rsid w:val="00B80F39"/>
    <w:rsid w:val="00B81D7F"/>
    <w:rsid w:val="00B94945"/>
    <w:rsid w:val="00BB7E49"/>
    <w:rsid w:val="00BE07C8"/>
    <w:rsid w:val="00C02F6F"/>
    <w:rsid w:val="00C86E3D"/>
    <w:rsid w:val="00CB2B72"/>
    <w:rsid w:val="00CC4359"/>
    <w:rsid w:val="00CC4A00"/>
    <w:rsid w:val="00CE3F1B"/>
    <w:rsid w:val="00D05433"/>
    <w:rsid w:val="00D109B9"/>
    <w:rsid w:val="00D15C9C"/>
    <w:rsid w:val="00D248B1"/>
    <w:rsid w:val="00D348F4"/>
    <w:rsid w:val="00D40410"/>
    <w:rsid w:val="00D4560B"/>
    <w:rsid w:val="00D5555E"/>
    <w:rsid w:val="00D637DD"/>
    <w:rsid w:val="00D65963"/>
    <w:rsid w:val="00D73A56"/>
    <w:rsid w:val="00DD0160"/>
    <w:rsid w:val="00DE6F72"/>
    <w:rsid w:val="00DF0028"/>
    <w:rsid w:val="00E12C84"/>
    <w:rsid w:val="00E203AA"/>
    <w:rsid w:val="00E37B13"/>
    <w:rsid w:val="00E579F2"/>
    <w:rsid w:val="00EC0071"/>
    <w:rsid w:val="00F30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001098-905C-4E7C-82BF-BBFFE4330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7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076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semiHidden/>
    <w:locked/>
    <w:rsid w:val="00410763"/>
    <w:rPr>
      <w:sz w:val="24"/>
      <w:szCs w:val="24"/>
      <w:lang w:val="uk-UA" w:eastAsia="uk-UA" w:bidi="ar-SA"/>
    </w:rPr>
  </w:style>
  <w:style w:type="character" w:styleId="a5">
    <w:name w:val="page number"/>
    <w:rsid w:val="00410763"/>
    <w:rPr>
      <w:rFonts w:cs="Times New Roman"/>
    </w:rPr>
  </w:style>
  <w:style w:type="paragraph" w:customStyle="1" w:styleId="a6">
    <w:name w:val="Знак Знак Знак Знак"/>
    <w:basedOn w:val="a"/>
    <w:rsid w:val="00410763"/>
    <w:rPr>
      <w:rFonts w:ascii="Verdana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D4560B"/>
    <w:pPr>
      <w:widowControl w:val="0"/>
      <w:suppressAutoHyphens/>
      <w:spacing w:before="280" w:after="280"/>
    </w:pPr>
    <w:rPr>
      <w:rFonts w:eastAsia="SimSun"/>
      <w:kern w:val="1"/>
      <w:lang w:eastAsia="hi-IN" w:bidi="hi-IN"/>
    </w:rPr>
  </w:style>
  <w:style w:type="paragraph" w:styleId="a7">
    <w:name w:val="footer"/>
    <w:basedOn w:val="a"/>
    <w:rsid w:val="00CC4A00"/>
    <w:pPr>
      <w:tabs>
        <w:tab w:val="center" w:pos="4677"/>
        <w:tab w:val="right" w:pos="9355"/>
      </w:tabs>
    </w:pPr>
  </w:style>
  <w:style w:type="character" w:customStyle="1" w:styleId="rvts23">
    <w:name w:val="rvts23"/>
    <w:basedOn w:val="a0"/>
    <w:rsid w:val="00C86E3D"/>
  </w:style>
  <w:style w:type="paragraph" w:styleId="a8">
    <w:name w:val="Balloon Text"/>
    <w:basedOn w:val="a"/>
    <w:semiHidden/>
    <w:rsid w:val="00CB2B72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rsid w:val="007326EA"/>
    <w:rPr>
      <w:sz w:val="20"/>
      <w:szCs w:val="20"/>
    </w:rPr>
  </w:style>
  <w:style w:type="character" w:customStyle="1" w:styleId="aa">
    <w:name w:val="Текст виноски Знак"/>
    <w:basedOn w:val="a0"/>
    <w:link w:val="a9"/>
    <w:rsid w:val="007326EA"/>
  </w:style>
  <w:style w:type="character" w:styleId="ab">
    <w:name w:val="footnote reference"/>
    <w:rsid w:val="007326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6697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2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44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59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884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0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45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66E64-E9A3-41CD-93F4-4B8B6162A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3859</Words>
  <Characters>2200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 И С Н О В О К</vt:lpstr>
    </vt:vector>
  </TitlesOfParts>
  <Company>Verkhovna Rada(Parliament of Ukraine)</Company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И С Н О В О К</dc:title>
  <dc:subject/>
  <dc:creator>User</dc:creator>
  <cp:keywords/>
  <dc:description/>
  <cp:lastModifiedBy>Інна Григорівна Лопотуха</cp:lastModifiedBy>
  <cp:revision>2</cp:revision>
  <cp:lastPrinted>2015-11-24T08:09:00Z</cp:lastPrinted>
  <dcterms:created xsi:type="dcterms:W3CDTF">2020-02-28T14:37:00Z</dcterms:created>
  <dcterms:modified xsi:type="dcterms:W3CDTF">2020-02-28T14:37:00Z</dcterms:modified>
</cp:coreProperties>
</file>