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15E" w:rsidRPr="00586204" w:rsidRDefault="00A7315E" w:rsidP="00586204">
      <w:pPr>
        <w:spacing w:after="0"/>
        <w:ind w:firstLine="709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586204">
        <w:rPr>
          <w:rFonts w:ascii="Times New Roman" w:hAnsi="Times New Roman" w:cs="Times New Roman"/>
        </w:rPr>
        <w:t>До реєстр.№ 2031</w:t>
      </w:r>
    </w:p>
    <w:p w:rsidR="00A7315E" w:rsidRPr="00F677B6" w:rsidRDefault="00A7315E" w:rsidP="00586204">
      <w:pPr>
        <w:spacing w:after="0"/>
        <w:ind w:firstLine="709"/>
        <w:jc w:val="right"/>
      </w:pPr>
      <w:r w:rsidRPr="00586204">
        <w:rPr>
          <w:rFonts w:ascii="Times New Roman" w:hAnsi="Times New Roman" w:cs="Times New Roman"/>
        </w:rPr>
        <w:t>(друге читання</w:t>
      </w:r>
      <w:r w:rsidRPr="00F677B6">
        <w:t>)</w:t>
      </w:r>
    </w:p>
    <w:p w:rsidR="00A7315E" w:rsidRPr="00CE752B" w:rsidRDefault="00A7315E" w:rsidP="00A7315E">
      <w:pPr>
        <w:ind w:firstLine="709"/>
        <w:jc w:val="center"/>
        <w:rPr>
          <w:b/>
        </w:rPr>
      </w:pPr>
    </w:p>
    <w:p w:rsidR="00A7315E" w:rsidRDefault="00A7315E" w:rsidP="00A7315E">
      <w:pPr>
        <w:ind w:firstLine="709"/>
        <w:jc w:val="center"/>
        <w:rPr>
          <w:b/>
        </w:rPr>
      </w:pPr>
    </w:p>
    <w:p w:rsidR="00D8054C" w:rsidRDefault="00D8054C" w:rsidP="00A7315E">
      <w:pPr>
        <w:ind w:firstLine="709"/>
        <w:jc w:val="center"/>
        <w:rPr>
          <w:b/>
        </w:rPr>
      </w:pPr>
    </w:p>
    <w:p w:rsidR="00D8054C" w:rsidRDefault="00D8054C" w:rsidP="00A7315E">
      <w:pPr>
        <w:ind w:firstLine="709"/>
        <w:jc w:val="center"/>
        <w:rPr>
          <w:b/>
        </w:rPr>
      </w:pPr>
    </w:p>
    <w:p w:rsidR="00D8054C" w:rsidRDefault="00D8054C" w:rsidP="00A7315E">
      <w:pPr>
        <w:ind w:firstLine="709"/>
        <w:jc w:val="center"/>
        <w:rPr>
          <w:b/>
        </w:rPr>
      </w:pPr>
    </w:p>
    <w:p w:rsidR="00586204" w:rsidRDefault="00586204" w:rsidP="00A7315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6DD2" w:rsidRDefault="00896DD2" w:rsidP="00A7315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15E" w:rsidRPr="00A7315E" w:rsidRDefault="00A7315E" w:rsidP="00A7315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31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Зауваження</w:t>
      </w:r>
    </w:p>
    <w:p w:rsidR="00A7315E" w:rsidRPr="00A7315E" w:rsidRDefault="00A7315E" w:rsidP="00A7315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31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проекту </w:t>
      </w:r>
      <w:r w:rsidR="007558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Pr="00A731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акону України</w:t>
      </w:r>
    </w:p>
    <w:p w:rsidR="00A7315E" w:rsidRPr="00A7315E" w:rsidRDefault="00755855" w:rsidP="00A7315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«П</w:t>
      </w:r>
      <w:r w:rsidR="00A7315E" w:rsidRPr="00A7315E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ро внесення змін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и</w:t>
      </w:r>
      <w:r w:rsidR="00A7315E" w:rsidRPr="00A7315E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до статті 3 Закону України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«П</w:t>
      </w:r>
      <w:r w:rsidR="00A7315E" w:rsidRPr="00A7315E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ро державну соціальну допомогу особам з інвалідністю з дитинства та дітям з інвалідністю</w:t>
      </w:r>
      <w:r w:rsidR="008D3F43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»</w:t>
      </w:r>
      <w:r w:rsidR="00A7315E" w:rsidRPr="00A7315E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щодо підвищення особам з інвалідністю з дитинства надбавки на догляд</w:t>
      </w:r>
    </w:p>
    <w:p w:rsidR="007F2E9B" w:rsidRDefault="007F2E9B" w:rsidP="007F2E9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6DD2" w:rsidRPr="00896DD2" w:rsidRDefault="00551813" w:rsidP="00DF33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Головному юридичному управлінні </w:t>
      </w:r>
      <w:proofErr w:type="spellStart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розглянуто</w:t>
      </w:r>
      <w:proofErr w:type="spellEnd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підготовлений</w:t>
      </w:r>
      <w:proofErr w:type="spellEnd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другого </w:t>
      </w:r>
      <w:proofErr w:type="spellStart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читання</w:t>
      </w:r>
      <w:proofErr w:type="spellEnd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Комітетом</w:t>
      </w:r>
      <w:proofErr w:type="spellEnd"/>
      <w:r w:rsidRPr="0055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 </w:t>
      </w:r>
      <w:proofErr w:type="spellStart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соціальної</w:t>
      </w:r>
      <w:proofErr w:type="spellEnd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політики</w:t>
      </w:r>
      <w:proofErr w:type="spellEnd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захисту</w:t>
      </w:r>
      <w:proofErr w:type="spellEnd"/>
      <w:r w:rsidRPr="0055181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 ветеранів</w:t>
      </w:r>
      <w:r w:rsidRPr="0055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зазначений проект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(далі – проект) </w:t>
      </w:r>
      <w:r w:rsidRPr="0055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="00896DD2" w:rsidRPr="00896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вважає</w:t>
      </w:r>
      <w:r w:rsidR="0077060D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896DD2" w:rsidRPr="00896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доцільне зазначити таке.</w:t>
      </w:r>
    </w:p>
    <w:p w:rsidR="00C53BF9" w:rsidRPr="008A0888" w:rsidRDefault="00D8054C" w:rsidP="00DF3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53BF9" w:rsidRPr="008A0888">
        <w:rPr>
          <w:rFonts w:ascii="Times New Roman" w:hAnsi="Times New Roman" w:cs="Times New Roman"/>
          <w:sz w:val="28"/>
          <w:szCs w:val="28"/>
        </w:rPr>
        <w:t xml:space="preserve">Як вбачається з </w:t>
      </w:r>
      <w:r w:rsidR="008D3F43" w:rsidRPr="008A0888">
        <w:rPr>
          <w:rFonts w:ascii="Times New Roman" w:hAnsi="Times New Roman" w:cs="Times New Roman"/>
          <w:sz w:val="28"/>
          <w:szCs w:val="28"/>
        </w:rPr>
        <w:t>положень частин першої – третьої статті 3 Закону України «Про державну соціальну допомогу особам з інвалідністю з дитинства та дітям з інвалідністю» в редакції проекту та положень п</w:t>
      </w:r>
      <w:r w:rsidR="00C53BF9" w:rsidRPr="008A0888">
        <w:rPr>
          <w:rFonts w:ascii="Times New Roman" w:hAnsi="Times New Roman" w:cs="Times New Roman"/>
          <w:sz w:val="28"/>
          <w:szCs w:val="28"/>
        </w:rPr>
        <w:t>ункту</w:t>
      </w:r>
      <w:r w:rsidR="008D3F43" w:rsidRPr="008A0888">
        <w:rPr>
          <w:rFonts w:ascii="Times New Roman" w:hAnsi="Times New Roman" w:cs="Times New Roman"/>
          <w:sz w:val="28"/>
          <w:szCs w:val="28"/>
        </w:rPr>
        <w:t xml:space="preserve"> 1</w:t>
      </w:r>
      <w:r w:rsidR="00C53BF9" w:rsidRPr="008A0888">
        <w:rPr>
          <w:rFonts w:ascii="Times New Roman" w:hAnsi="Times New Roman" w:cs="Times New Roman"/>
          <w:sz w:val="28"/>
          <w:szCs w:val="28"/>
        </w:rPr>
        <w:t xml:space="preserve"> розділу ІІ «Прикінцеві положення» проекту, зміни, що вносяться до статті </w:t>
      </w:r>
      <w:r w:rsidR="008D3F43" w:rsidRPr="008A0888">
        <w:rPr>
          <w:rFonts w:ascii="Times New Roman" w:hAnsi="Times New Roman" w:cs="Times New Roman"/>
          <w:sz w:val="28"/>
          <w:szCs w:val="28"/>
        </w:rPr>
        <w:t>3</w:t>
      </w:r>
      <w:r w:rsidR="00C53BF9" w:rsidRPr="008A0888">
        <w:rPr>
          <w:rFonts w:ascii="Times New Roman" w:hAnsi="Times New Roman" w:cs="Times New Roman"/>
          <w:sz w:val="28"/>
          <w:szCs w:val="28"/>
        </w:rPr>
        <w:t xml:space="preserve"> </w:t>
      </w:r>
      <w:r w:rsidR="008D3F43" w:rsidRPr="008A0888">
        <w:rPr>
          <w:rFonts w:ascii="Times New Roman" w:hAnsi="Times New Roman" w:cs="Times New Roman"/>
          <w:sz w:val="28"/>
          <w:szCs w:val="28"/>
        </w:rPr>
        <w:t xml:space="preserve">зазначеного </w:t>
      </w:r>
      <w:r w:rsidR="00C53BF9" w:rsidRPr="008A0888">
        <w:rPr>
          <w:rFonts w:ascii="Times New Roman" w:hAnsi="Times New Roman" w:cs="Times New Roman"/>
          <w:sz w:val="28"/>
          <w:szCs w:val="28"/>
        </w:rPr>
        <w:t xml:space="preserve">Закону </w:t>
      </w:r>
      <w:r w:rsidR="008D3F43" w:rsidRPr="008A0888">
        <w:rPr>
          <w:rFonts w:ascii="Times New Roman" w:hAnsi="Times New Roman" w:cs="Times New Roman"/>
          <w:sz w:val="28"/>
          <w:szCs w:val="28"/>
        </w:rPr>
        <w:t xml:space="preserve">в частині встановлення надбавки на догляд: особам </w:t>
      </w:r>
      <w:r w:rsidR="008D3F43">
        <w:rPr>
          <w:rFonts w:ascii="Times New Roman" w:hAnsi="Times New Roman" w:cs="Times New Roman"/>
          <w:sz w:val="28"/>
          <w:szCs w:val="28"/>
        </w:rPr>
        <w:t xml:space="preserve">з інвалідністю з дитинства, віднесеним до підгрупи А І групи, - у розмірі 150 відсотків прожиткового мінімуму для осіб, які втратили працездатність, на дитину з інвалідністю підгрупи А віком до 6 років – у розмірі 150 відсотків прожиткового мінімуму для дітей віком до 6 років, на дитину з інвалідністю підгрупи А віком від 6 до 18 років – у розмірі 150 відсотків прожиткового мінімуму для дітей віком від 6 років до 18 років, </w:t>
      </w:r>
      <w:r w:rsidR="008D3F43" w:rsidRPr="008A0888">
        <w:rPr>
          <w:rFonts w:ascii="Times New Roman" w:hAnsi="Times New Roman" w:cs="Times New Roman"/>
          <w:sz w:val="28"/>
          <w:szCs w:val="28"/>
        </w:rPr>
        <w:t xml:space="preserve"> </w:t>
      </w:r>
      <w:r w:rsidR="00C53BF9" w:rsidRPr="008A0888">
        <w:rPr>
          <w:rFonts w:ascii="Times New Roman" w:hAnsi="Times New Roman" w:cs="Times New Roman"/>
          <w:sz w:val="28"/>
          <w:szCs w:val="28"/>
        </w:rPr>
        <w:t>мають тимчасовий характер та ді</w:t>
      </w:r>
      <w:r w:rsidR="008D3F43" w:rsidRPr="008A0888">
        <w:rPr>
          <w:rFonts w:ascii="Times New Roman" w:hAnsi="Times New Roman" w:cs="Times New Roman"/>
          <w:sz w:val="28"/>
          <w:szCs w:val="28"/>
        </w:rPr>
        <w:t xml:space="preserve">ятимуть з 1 січня </w:t>
      </w:r>
      <w:r w:rsidR="001B206B">
        <w:rPr>
          <w:rFonts w:ascii="Times New Roman" w:hAnsi="Times New Roman" w:cs="Times New Roman"/>
          <w:sz w:val="28"/>
          <w:szCs w:val="28"/>
        </w:rPr>
        <w:t>п</w:t>
      </w:r>
      <w:r w:rsidR="00C53BF9" w:rsidRPr="008A0888">
        <w:rPr>
          <w:rFonts w:ascii="Times New Roman" w:hAnsi="Times New Roman" w:cs="Times New Roman"/>
          <w:sz w:val="28"/>
          <w:szCs w:val="28"/>
        </w:rPr>
        <w:t>о 31 грудня 202</w:t>
      </w:r>
      <w:r w:rsidR="00896DD2">
        <w:rPr>
          <w:rFonts w:ascii="Times New Roman" w:hAnsi="Times New Roman" w:cs="Times New Roman"/>
          <w:sz w:val="28"/>
          <w:szCs w:val="28"/>
        </w:rPr>
        <w:t>1</w:t>
      </w:r>
      <w:r w:rsidR="00C53BF9" w:rsidRPr="008A0888">
        <w:rPr>
          <w:rFonts w:ascii="Times New Roman" w:hAnsi="Times New Roman" w:cs="Times New Roman"/>
          <w:sz w:val="28"/>
          <w:szCs w:val="28"/>
        </w:rPr>
        <w:t xml:space="preserve"> року. </w:t>
      </w:r>
      <w:r w:rsidR="00896DD2">
        <w:rPr>
          <w:rFonts w:ascii="Times New Roman" w:hAnsi="Times New Roman" w:cs="Times New Roman"/>
          <w:sz w:val="28"/>
          <w:szCs w:val="28"/>
        </w:rPr>
        <w:t>Проте, д</w:t>
      </w:r>
      <w:r w:rsidR="00C53BF9" w:rsidRPr="008A0888">
        <w:rPr>
          <w:rFonts w:ascii="Times New Roman" w:hAnsi="Times New Roman" w:cs="Times New Roman"/>
          <w:sz w:val="28"/>
          <w:szCs w:val="28"/>
        </w:rPr>
        <w:t xml:space="preserve">оповнення тимчасовими нормами постійно діючих положень законів, до яких вносяться зміни, є юридично некоректним та не відповідає правилами кодифікаційної техніки. </w:t>
      </w:r>
    </w:p>
    <w:p w:rsidR="00C53BF9" w:rsidRDefault="00C53BF9" w:rsidP="00DF3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888">
        <w:rPr>
          <w:rFonts w:ascii="Times New Roman" w:hAnsi="Times New Roman" w:cs="Times New Roman"/>
          <w:sz w:val="28"/>
          <w:szCs w:val="28"/>
        </w:rPr>
        <w:t xml:space="preserve">До того ж, </w:t>
      </w:r>
      <w:r w:rsidR="008A0888">
        <w:rPr>
          <w:rFonts w:ascii="Times New Roman" w:hAnsi="Times New Roman" w:cs="Times New Roman"/>
          <w:sz w:val="28"/>
          <w:szCs w:val="28"/>
        </w:rPr>
        <w:t xml:space="preserve">така юридична конструкція не відповідає принципам </w:t>
      </w:r>
      <w:r w:rsidR="008A0888" w:rsidRPr="008A0888">
        <w:rPr>
          <w:rFonts w:ascii="Times New Roman" w:hAnsi="Times New Roman" w:cs="Times New Roman"/>
          <w:sz w:val="28"/>
          <w:szCs w:val="28"/>
        </w:rPr>
        <w:t>верховенства права</w:t>
      </w:r>
      <w:r w:rsidR="008A0888">
        <w:rPr>
          <w:rFonts w:ascii="Times New Roman" w:hAnsi="Times New Roman" w:cs="Times New Roman"/>
          <w:sz w:val="28"/>
          <w:szCs w:val="28"/>
        </w:rPr>
        <w:t xml:space="preserve">, оскільки </w:t>
      </w:r>
      <w:r w:rsidRPr="008A0888">
        <w:rPr>
          <w:rFonts w:ascii="Times New Roman" w:hAnsi="Times New Roman" w:cs="Times New Roman"/>
          <w:sz w:val="28"/>
          <w:szCs w:val="28"/>
        </w:rPr>
        <w:t>після закінчення строку дії тимчасової норми текст законодавчої норми, до якої вносилися тимчасові зміни, потребу</w:t>
      </w:r>
      <w:r w:rsidR="008A0888">
        <w:rPr>
          <w:rFonts w:ascii="Times New Roman" w:hAnsi="Times New Roman" w:cs="Times New Roman"/>
          <w:sz w:val="28"/>
          <w:szCs w:val="28"/>
        </w:rPr>
        <w:t xml:space="preserve">ватиме </w:t>
      </w:r>
      <w:r w:rsidRPr="008A0888">
        <w:rPr>
          <w:rFonts w:ascii="Times New Roman" w:hAnsi="Times New Roman" w:cs="Times New Roman"/>
          <w:sz w:val="28"/>
          <w:szCs w:val="28"/>
        </w:rPr>
        <w:t xml:space="preserve">законодавчого визначення з метою унеможливлення неоднакового розуміння цієї норми в правозастосовній </w:t>
      </w:r>
      <w:r w:rsidR="008A0888" w:rsidRPr="008A0888">
        <w:rPr>
          <w:rFonts w:ascii="Times New Roman" w:hAnsi="Times New Roman" w:cs="Times New Roman"/>
          <w:sz w:val="28"/>
          <w:szCs w:val="28"/>
        </w:rPr>
        <w:t>практиці</w:t>
      </w:r>
      <w:r w:rsidRPr="008A0888">
        <w:rPr>
          <w:rFonts w:ascii="Times New Roman" w:hAnsi="Times New Roman" w:cs="Times New Roman"/>
          <w:sz w:val="28"/>
          <w:szCs w:val="28"/>
        </w:rPr>
        <w:t>.</w:t>
      </w:r>
    </w:p>
    <w:p w:rsidR="008A0888" w:rsidRPr="008A0888" w:rsidRDefault="008A0888" w:rsidP="00DF3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888">
        <w:rPr>
          <w:rFonts w:ascii="Times New Roman" w:hAnsi="Times New Roman" w:cs="Times New Roman"/>
          <w:sz w:val="28"/>
          <w:szCs w:val="28"/>
        </w:rPr>
        <w:t xml:space="preserve">Як відомо, основним елементом принципу верховенства права, передбаченого статтею 8 Конституції України, є принцип правової визначеності, відповідно до якого юридичні норми мають бути чіткими, ясними і недвозначними, оскільки інше не може забезпечити їх однакове застосування та не виключає необмеженості трактування у правозастосовній практиці. На це звертав увагу Конституційний Суд України у відповідних рішеннях (рішення від </w:t>
      </w:r>
      <w:r w:rsidRPr="008A0888">
        <w:rPr>
          <w:rFonts w:ascii="Times New Roman" w:hAnsi="Times New Roman" w:cs="Times New Roman"/>
          <w:sz w:val="28"/>
          <w:szCs w:val="28"/>
        </w:rPr>
        <w:lastRenderedPageBreak/>
        <w:t xml:space="preserve">22 вересня 2005 року №5-рп/2005, від 29 червня 2010 року №17-рп/2010, від 22 грудня 2010 року № 23-рп/2010, від 11 жовтня 2011 року №10- </w:t>
      </w:r>
      <w:proofErr w:type="spellStart"/>
      <w:r w:rsidRPr="008A0888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8A0888">
        <w:rPr>
          <w:rFonts w:ascii="Times New Roman" w:hAnsi="Times New Roman" w:cs="Times New Roman"/>
          <w:sz w:val="28"/>
          <w:szCs w:val="28"/>
        </w:rPr>
        <w:t>/2011 тощо).</w:t>
      </w:r>
    </w:p>
    <w:p w:rsidR="00D8054C" w:rsidRDefault="008A0888" w:rsidP="00DF3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огляду на зазначене, Головне юридичне управління пропонує зазначені вище положення </w:t>
      </w:r>
      <w:r w:rsidR="00896DD2">
        <w:rPr>
          <w:rFonts w:ascii="Times New Roman" w:hAnsi="Times New Roman" w:cs="Times New Roman"/>
          <w:sz w:val="28"/>
          <w:szCs w:val="28"/>
        </w:rPr>
        <w:t xml:space="preserve">виключити </w:t>
      </w:r>
      <w:r>
        <w:rPr>
          <w:rFonts w:ascii="Times New Roman" w:hAnsi="Times New Roman" w:cs="Times New Roman"/>
          <w:sz w:val="28"/>
          <w:szCs w:val="28"/>
        </w:rPr>
        <w:t xml:space="preserve">із статті 3 </w:t>
      </w:r>
      <w:r w:rsidR="00D8054C" w:rsidRPr="008A0888">
        <w:rPr>
          <w:rFonts w:ascii="Times New Roman" w:hAnsi="Times New Roman" w:cs="Times New Roman"/>
          <w:sz w:val="28"/>
          <w:szCs w:val="28"/>
        </w:rPr>
        <w:t>Закону України «Про державну соціальну допомогу особам з інвалідністю з дитинства та дітям з інвалідністю» в редакції проекту</w:t>
      </w:r>
      <w:r w:rsidR="00D805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0888" w:rsidRPr="008A0888" w:rsidRDefault="00D8054C" w:rsidP="00DF3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Водночас, </w:t>
      </w:r>
      <w:r w:rsidRPr="00C54ADC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54ADC">
        <w:rPr>
          <w:rFonts w:ascii="Times New Roman" w:hAnsi="Times New Roman" w:cs="Times New Roman"/>
          <w:sz w:val="28"/>
          <w:szCs w:val="28"/>
        </w:rPr>
        <w:t xml:space="preserve"> розділу ІІ </w:t>
      </w:r>
      <w:r>
        <w:rPr>
          <w:rFonts w:ascii="Times New Roman" w:hAnsi="Times New Roman"/>
          <w:sz w:val="28"/>
          <w:szCs w:val="28"/>
        </w:rPr>
        <w:t>«</w:t>
      </w:r>
      <w:r w:rsidRPr="00A367B7">
        <w:rPr>
          <w:rFonts w:ascii="Times New Roman" w:hAnsi="Times New Roman"/>
          <w:sz w:val="28"/>
          <w:szCs w:val="28"/>
        </w:rPr>
        <w:t>Прикінцев</w:t>
      </w:r>
      <w:r>
        <w:rPr>
          <w:rFonts w:ascii="Times New Roman" w:hAnsi="Times New Roman"/>
          <w:sz w:val="28"/>
          <w:szCs w:val="28"/>
        </w:rPr>
        <w:t xml:space="preserve">і положення» проекту викласти </w:t>
      </w:r>
      <w:r w:rsidR="00896DD2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D8054C" w:rsidRDefault="00D8054C" w:rsidP="00DF3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 Цей Закон набирає чинності з дня, наступного за днем його опублікування, та вводиться в дію з 1 січня 2021 року, крім абзаців третього, сьомого та восьмого розділу І цього Закону, які вводяться в дію з 1 січня 2022 року.</w:t>
      </w:r>
    </w:p>
    <w:p w:rsidR="00D8054C" w:rsidRDefault="00D8054C" w:rsidP="00DF3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Установити, що у період з 1 січня 2021 року по 31 грудня 2021 року надбавка на догляд встановлюється у  розмірі: </w:t>
      </w:r>
    </w:p>
    <w:p w:rsidR="00D8054C" w:rsidRDefault="00D8054C" w:rsidP="00DF3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особам з інвалідністю з дитинства, віднесеним до підгрупи А І групи, – 150 відсотків прожиткового мінімуму для осіб, які втратили працездатність;</w:t>
      </w:r>
    </w:p>
    <w:p w:rsidR="00D8054C" w:rsidRDefault="00D8054C" w:rsidP="00DF3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дитину з інвалідністю підгрупи А віком до 6 років – 150 відсотків прожиткового мінімуму для дітей віком до 6 років;</w:t>
      </w:r>
    </w:p>
    <w:p w:rsidR="00D8054C" w:rsidRDefault="00D8054C" w:rsidP="00DF3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дитину з інвалідністю підгрупи А віком від 6 до 18 років – 150 відсотків прожиткового мінімуму для дітей віком від 6 років до 18 років».</w:t>
      </w:r>
    </w:p>
    <w:p w:rsidR="00D8054C" w:rsidRDefault="00586204" w:rsidP="00DF3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зв’язку з цим пункт 2 </w:t>
      </w:r>
      <w:r w:rsidRPr="00C54ADC">
        <w:rPr>
          <w:rFonts w:ascii="Times New Roman" w:hAnsi="Times New Roman" w:cs="Times New Roman"/>
          <w:sz w:val="28"/>
          <w:szCs w:val="28"/>
        </w:rPr>
        <w:t xml:space="preserve">розділу ІІ </w:t>
      </w:r>
      <w:r>
        <w:rPr>
          <w:rFonts w:ascii="Times New Roman" w:hAnsi="Times New Roman"/>
          <w:sz w:val="28"/>
          <w:szCs w:val="28"/>
        </w:rPr>
        <w:t>«</w:t>
      </w:r>
      <w:r w:rsidRPr="00A367B7">
        <w:rPr>
          <w:rFonts w:ascii="Times New Roman" w:hAnsi="Times New Roman"/>
          <w:sz w:val="28"/>
          <w:szCs w:val="28"/>
        </w:rPr>
        <w:t>Прикінцев</w:t>
      </w:r>
      <w:r>
        <w:rPr>
          <w:rFonts w:ascii="Times New Roman" w:hAnsi="Times New Roman"/>
          <w:sz w:val="28"/>
          <w:szCs w:val="28"/>
        </w:rPr>
        <w:t xml:space="preserve">і положення» проекту вважати пунктом 3. </w:t>
      </w:r>
    </w:p>
    <w:p w:rsidR="00755855" w:rsidRPr="006F63A4" w:rsidRDefault="00D8054C" w:rsidP="00DF33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F2E9B" w:rsidRPr="00421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положень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</w:t>
      </w:r>
      <w:r w:rsidR="007F2E9B" w:rsidRPr="004213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ватиме</w:t>
      </w:r>
      <w:r w:rsidR="007F2E9B" w:rsidRPr="00421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додаткових витрат з Державного бюджету України. </w:t>
      </w:r>
      <w:r w:rsidR="00D04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Проте, запропонований спосіб збалансування бюджету, викладений в </w:t>
      </w:r>
      <w:r w:rsidR="00755855">
        <w:rPr>
          <w:rFonts w:ascii="Times New Roman" w:hAnsi="Times New Roman" w:cs="Times New Roman"/>
          <w:sz w:val="28"/>
          <w:szCs w:val="28"/>
        </w:rPr>
        <w:t>абзац</w:t>
      </w:r>
      <w:r w:rsidR="00D04AC3">
        <w:rPr>
          <w:rFonts w:ascii="Times New Roman" w:hAnsi="Times New Roman" w:cs="Times New Roman"/>
          <w:sz w:val="28"/>
          <w:szCs w:val="28"/>
        </w:rPr>
        <w:t>і</w:t>
      </w:r>
      <w:r w:rsidR="00755855">
        <w:rPr>
          <w:rFonts w:ascii="Times New Roman" w:hAnsi="Times New Roman" w:cs="Times New Roman"/>
          <w:sz w:val="28"/>
          <w:szCs w:val="28"/>
        </w:rPr>
        <w:t xml:space="preserve"> друг</w:t>
      </w:r>
      <w:r w:rsidR="006F63A4">
        <w:rPr>
          <w:rFonts w:ascii="Times New Roman" w:hAnsi="Times New Roman" w:cs="Times New Roman"/>
          <w:sz w:val="28"/>
          <w:szCs w:val="28"/>
        </w:rPr>
        <w:t>о</w:t>
      </w:r>
      <w:r w:rsidR="00D04AC3">
        <w:rPr>
          <w:rFonts w:ascii="Times New Roman" w:hAnsi="Times New Roman" w:cs="Times New Roman"/>
          <w:sz w:val="28"/>
          <w:szCs w:val="28"/>
        </w:rPr>
        <w:t>му</w:t>
      </w:r>
      <w:r w:rsidR="00755855">
        <w:rPr>
          <w:rFonts w:ascii="Times New Roman" w:hAnsi="Times New Roman" w:cs="Times New Roman"/>
          <w:sz w:val="28"/>
          <w:szCs w:val="28"/>
        </w:rPr>
        <w:t xml:space="preserve"> </w:t>
      </w:r>
      <w:r w:rsidR="007F2E9B" w:rsidRPr="00C54ADC">
        <w:rPr>
          <w:rFonts w:ascii="Times New Roman" w:hAnsi="Times New Roman" w:cs="Times New Roman"/>
          <w:sz w:val="28"/>
          <w:szCs w:val="28"/>
        </w:rPr>
        <w:t>пункт</w:t>
      </w:r>
      <w:r w:rsidR="00755855">
        <w:rPr>
          <w:rFonts w:ascii="Times New Roman" w:hAnsi="Times New Roman" w:cs="Times New Roman"/>
          <w:sz w:val="28"/>
          <w:szCs w:val="28"/>
        </w:rPr>
        <w:t>у</w:t>
      </w:r>
      <w:r w:rsidR="007F2E9B" w:rsidRPr="00C54ADC">
        <w:rPr>
          <w:rFonts w:ascii="Times New Roman" w:hAnsi="Times New Roman" w:cs="Times New Roman"/>
          <w:sz w:val="28"/>
          <w:szCs w:val="28"/>
        </w:rPr>
        <w:t xml:space="preserve"> </w:t>
      </w:r>
      <w:r w:rsidR="00755855">
        <w:rPr>
          <w:rFonts w:ascii="Times New Roman" w:hAnsi="Times New Roman" w:cs="Times New Roman"/>
          <w:sz w:val="28"/>
          <w:szCs w:val="28"/>
        </w:rPr>
        <w:t>2</w:t>
      </w:r>
      <w:r w:rsidR="007F2E9B" w:rsidRPr="00C54ADC">
        <w:rPr>
          <w:rFonts w:ascii="Times New Roman" w:hAnsi="Times New Roman" w:cs="Times New Roman"/>
          <w:sz w:val="28"/>
          <w:szCs w:val="28"/>
        </w:rPr>
        <w:t xml:space="preserve"> розділу ІІ </w:t>
      </w:r>
      <w:r w:rsidR="00C90357">
        <w:rPr>
          <w:rFonts w:ascii="Times New Roman" w:hAnsi="Times New Roman"/>
          <w:sz w:val="28"/>
          <w:szCs w:val="28"/>
        </w:rPr>
        <w:t>«</w:t>
      </w:r>
      <w:r w:rsidR="00C90357" w:rsidRPr="00A367B7">
        <w:rPr>
          <w:rFonts w:ascii="Times New Roman" w:hAnsi="Times New Roman"/>
          <w:sz w:val="28"/>
          <w:szCs w:val="28"/>
        </w:rPr>
        <w:t>Прикінцев</w:t>
      </w:r>
      <w:r w:rsidR="00C90357">
        <w:rPr>
          <w:rFonts w:ascii="Times New Roman" w:hAnsi="Times New Roman"/>
          <w:sz w:val="28"/>
          <w:szCs w:val="28"/>
        </w:rPr>
        <w:t xml:space="preserve">і положення» </w:t>
      </w:r>
      <w:r w:rsidR="00755855">
        <w:rPr>
          <w:rFonts w:ascii="Times New Roman" w:hAnsi="Times New Roman"/>
          <w:sz w:val="28"/>
          <w:szCs w:val="28"/>
        </w:rPr>
        <w:t>проекту</w:t>
      </w:r>
      <w:r w:rsidR="00D04AC3">
        <w:rPr>
          <w:rFonts w:ascii="Times New Roman" w:hAnsi="Times New Roman"/>
          <w:sz w:val="28"/>
          <w:szCs w:val="28"/>
        </w:rPr>
        <w:t xml:space="preserve">, а саме </w:t>
      </w:r>
      <w:r w:rsidR="00755855">
        <w:rPr>
          <w:rFonts w:ascii="Times New Roman" w:hAnsi="Times New Roman" w:cs="Times New Roman"/>
          <w:sz w:val="28"/>
          <w:szCs w:val="28"/>
        </w:rPr>
        <w:t xml:space="preserve">надання доручення Кабінету Міністрів України </w:t>
      </w:r>
      <w:r w:rsidR="009A2710">
        <w:rPr>
          <w:rFonts w:ascii="Times New Roman" w:hAnsi="Times New Roman" w:cs="Times New Roman"/>
          <w:sz w:val="28"/>
          <w:szCs w:val="28"/>
        </w:rPr>
        <w:t>«</w:t>
      </w:r>
      <w:r w:rsidR="00755855">
        <w:rPr>
          <w:rFonts w:ascii="Times New Roman" w:hAnsi="Times New Roman" w:cs="Times New Roman"/>
          <w:sz w:val="28"/>
          <w:szCs w:val="28"/>
        </w:rPr>
        <w:t xml:space="preserve">невідкладно затвердити план заходів щодо недопущення ухилення від сплати податків і зборів суб’єктами господарської діяльності </w:t>
      </w:r>
      <w:r w:rsidR="00913A9C">
        <w:rPr>
          <w:rFonts w:ascii="Times New Roman" w:hAnsi="Times New Roman" w:cs="Times New Roman"/>
          <w:sz w:val="28"/>
          <w:szCs w:val="28"/>
        </w:rPr>
        <w:t>та запобігання відмиванню</w:t>
      </w:r>
      <w:r w:rsidR="006F63A4">
        <w:rPr>
          <w:rFonts w:ascii="Times New Roman" w:hAnsi="Times New Roman" w:cs="Times New Roman"/>
          <w:sz w:val="28"/>
          <w:szCs w:val="28"/>
        </w:rPr>
        <w:t xml:space="preserve"> коштів в офшорних зонах</w:t>
      </w:r>
      <w:r w:rsidR="009A2710">
        <w:rPr>
          <w:rFonts w:ascii="Times New Roman" w:hAnsi="Times New Roman" w:cs="Times New Roman"/>
          <w:sz w:val="28"/>
          <w:szCs w:val="28"/>
        </w:rPr>
        <w:t>»</w:t>
      </w:r>
      <w:r w:rsidR="006F63A4">
        <w:rPr>
          <w:rFonts w:ascii="Times New Roman" w:hAnsi="Times New Roman" w:cs="Times New Roman"/>
          <w:sz w:val="28"/>
          <w:szCs w:val="28"/>
        </w:rPr>
        <w:t xml:space="preserve"> не відповідає положенню частини першої статті 27 Бюджетного  кодексу України, відповідно до якого д</w:t>
      </w:r>
      <w:r w:rsidR="006F63A4" w:rsidRPr="006F63A4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законопроекту, прийняття якого передбачає збільшення витрат бюджету, подаються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C90357" w:rsidRDefault="00C90357" w:rsidP="00DF330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</w:t>
      </w:r>
      <w:r w:rsidRPr="00A367B7">
        <w:rPr>
          <w:rFonts w:ascii="Times New Roman" w:hAnsi="Times New Roman"/>
          <w:sz w:val="28"/>
          <w:szCs w:val="28"/>
        </w:rPr>
        <w:t>ридично некоректними</w:t>
      </w:r>
      <w:r>
        <w:rPr>
          <w:rFonts w:ascii="Times New Roman" w:hAnsi="Times New Roman"/>
          <w:sz w:val="28"/>
          <w:szCs w:val="28"/>
        </w:rPr>
        <w:t xml:space="preserve"> є також </w:t>
      </w:r>
      <w:r w:rsidR="00E62790">
        <w:rPr>
          <w:rFonts w:ascii="Times New Roman" w:hAnsi="Times New Roman"/>
          <w:sz w:val="28"/>
          <w:szCs w:val="28"/>
        </w:rPr>
        <w:t>положення</w:t>
      </w:r>
      <w:r w:rsidRPr="00A367B7">
        <w:rPr>
          <w:rFonts w:ascii="Times New Roman" w:hAnsi="Times New Roman"/>
          <w:sz w:val="28"/>
          <w:szCs w:val="28"/>
        </w:rPr>
        <w:t xml:space="preserve"> </w:t>
      </w:r>
      <w:r w:rsidR="00E62790">
        <w:rPr>
          <w:rFonts w:ascii="Times New Roman" w:hAnsi="Times New Roman"/>
          <w:sz w:val="28"/>
          <w:szCs w:val="28"/>
        </w:rPr>
        <w:t xml:space="preserve">абзаців третього </w:t>
      </w:r>
      <w:r w:rsidR="00B51A49">
        <w:rPr>
          <w:rFonts w:ascii="Times New Roman" w:hAnsi="Times New Roman"/>
          <w:sz w:val="28"/>
          <w:szCs w:val="28"/>
        </w:rPr>
        <w:t>і</w:t>
      </w:r>
      <w:r w:rsidR="00E62790">
        <w:rPr>
          <w:rFonts w:ascii="Times New Roman" w:hAnsi="Times New Roman"/>
          <w:sz w:val="28"/>
          <w:szCs w:val="28"/>
        </w:rPr>
        <w:t xml:space="preserve"> четвертого </w:t>
      </w:r>
      <w:r>
        <w:rPr>
          <w:rFonts w:ascii="Times New Roman" w:hAnsi="Times New Roman"/>
          <w:sz w:val="28"/>
          <w:szCs w:val="28"/>
        </w:rPr>
        <w:t xml:space="preserve">розділу </w:t>
      </w:r>
      <w:r w:rsidRPr="00C54ADC">
        <w:rPr>
          <w:rFonts w:ascii="Times New Roman" w:hAnsi="Times New Roman"/>
          <w:sz w:val="28"/>
          <w:szCs w:val="28"/>
        </w:rPr>
        <w:t>ІІ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A367B7">
        <w:rPr>
          <w:rFonts w:ascii="Times New Roman" w:hAnsi="Times New Roman"/>
          <w:sz w:val="28"/>
          <w:szCs w:val="28"/>
        </w:rPr>
        <w:t>Прикінцев</w:t>
      </w:r>
      <w:r>
        <w:rPr>
          <w:rFonts w:ascii="Times New Roman" w:hAnsi="Times New Roman"/>
          <w:sz w:val="28"/>
          <w:szCs w:val="28"/>
        </w:rPr>
        <w:t xml:space="preserve">і положення» </w:t>
      </w:r>
      <w:r w:rsidR="00E62790">
        <w:rPr>
          <w:rFonts w:ascii="Times New Roman" w:hAnsi="Times New Roman"/>
          <w:sz w:val="28"/>
          <w:szCs w:val="28"/>
        </w:rPr>
        <w:t xml:space="preserve">проекту </w:t>
      </w:r>
      <w:r w:rsidRPr="00A367B7">
        <w:rPr>
          <w:rFonts w:ascii="Times New Roman" w:hAnsi="Times New Roman"/>
          <w:sz w:val="28"/>
          <w:szCs w:val="28"/>
        </w:rPr>
        <w:t xml:space="preserve">щодо </w:t>
      </w:r>
      <w:r w:rsidR="00E62790">
        <w:rPr>
          <w:rFonts w:ascii="Times New Roman" w:hAnsi="Times New Roman"/>
          <w:sz w:val="28"/>
          <w:szCs w:val="28"/>
        </w:rPr>
        <w:t xml:space="preserve">надання доручення </w:t>
      </w:r>
      <w:r w:rsidRPr="00A367B7">
        <w:rPr>
          <w:rFonts w:ascii="Times New Roman" w:hAnsi="Times New Roman"/>
          <w:sz w:val="28"/>
          <w:szCs w:val="28"/>
        </w:rPr>
        <w:t>Кабінет</w:t>
      </w:r>
      <w:r w:rsidR="00E62790">
        <w:rPr>
          <w:rFonts w:ascii="Times New Roman" w:hAnsi="Times New Roman"/>
          <w:sz w:val="28"/>
          <w:szCs w:val="28"/>
        </w:rPr>
        <w:t>у</w:t>
      </w:r>
      <w:r w:rsidRPr="00A367B7">
        <w:rPr>
          <w:rFonts w:ascii="Times New Roman" w:hAnsi="Times New Roman"/>
          <w:sz w:val="28"/>
          <w:szCs w:val="28"/>
        </w:rPr>
        <w:t xml:space="preserve"> Міністрів України </w:t>
      </w:r>
      <w:r w:rsidR="00E62790">
        <w:rPr>
          <w:rFonts w:ascii="Times New Roman" w:hAnsi="Times New Roman"/>
          <w:sz w:val="28"/>
          <w:szCs w:val="28"/>
        </w:rPr>
        <w:t xml:space="preserve">привести </w:t>
      </w:r>
      <w:r w:rsidRPr="00A367B7">
        <w:rPr>
          <w:rFonts w:ascii="Times New Roman" w:hAnsi="Times New Roman"/>
          <w:sz w:val="28"/>
          <w:szCs w:val="28"/>
        </w:rPr>
        <w:t>свої нормативно-правов</w:t>
      </w:r>
      <w:r w:rsidR="00E62790">
        <w:rPr>
          <w:rFonts w:ascii="Times New Roman" w:hAnsi="Times New Roman"/>
          <w:sz w:val="28"/>
          <w:szCs w:val="28"/>
        </w:rPr>
        <w:t>і</w:t>
      </w:r>
      <w:r w:rsidRPr="00A367B7">
        <w:rPr>
          <w:rFonts w:ascii="Times New Roman" w:hAnsi="Times New Roman"/>
          <w:sz w:val="28"/>
          <w:szCs w:val="28"/>
        </w:rPr>
        <w:t xml:space="preserve"> акт</w:t>
      </w:r>
      <w:r w:rsidR="00E62790">
        <w:rPr>
          <w:rFonts w:ascii="Times New Roman" w:hAnsi="Times New Roman"/>
          <w:sz w:val="28"/>
          <w:szCs w:val="28"/>
        </w:rPr>
        <w:t>и та 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 w:rsidRPr="00A367B7">
        <w:rPr>
          <w:rFonts w:ascii="Times New Roman" w:hAnsi="Times New Roman"/>
          <w:sz w:val="28"/>
          <w:szCs w:val="28"/>
        </w:rPr>
        <w:t xml:space="preserve"> </w:t>
      </w:r>
      <w:r w:rsidRPr="009A2710">
        <w:rPr>
          <w:rFonts w:ascii="Times New Roman" w:hAnsi="Times New Roman"/>
          <w:sz w:val="28"/>
          <w:szCs w:val="28"/>
          <w:u w:val="single"/>
        </w:rPr>
        <w:t>без визначення терміну</w:t>
      </w:r>
      <w:r w:rsidRPr="00A367B7">
        <w:rPr>
          <w:rFonts w:ascii="Times New Roman" w:hAnsi="Times New Roman"/>
          <w:sz w:val="28"/>
          <w:szCs w:val="28"/>
        </w:rPr>
        <w:t xml:space="preserve">, оскільки реалізація положень </w:t>
      </w:r>
      <w:r w:rsidR="009A2710">
        <w:rPr>
          <w:rFonts w:ascii="Times New Roman" w:hAnsi="Times New Roman"/>
          <w:sz w:val="28"/>
          <w:szCs w:val="28"/>
        </w:rPr>
        <w:t>З</w:t>
      </w:r>
      <w:r w:rsidRPr="00A367B7">
        <w:rPr>
          <w:rFonts w:ascii="Times New Roman" w:hAnsi="Times New Roman"/>
          <w:sz w:val="28"/>
          <w:szCs w:val="28"/>
        </w:rPr>
        <w:t>акону</w:t>
      </w:r>
      <w:r w:rsidR="00E62790">
        <w:rPr>
          <w:rFonts w:ascii="Times New Roman" w:hAnsi="Times New Roman"/>
          <w:sz w:val="28"/>
          <w:szCs w:val="28"/>
        </w:rPr>
        <w:t xml:space="preserve">, у разі його прийняття, </w:t>
      </w:r>
      <w:r w:rsidRPr="00A367B7">
        <w:rPr>
          <w:rFonts w:ascii="Times New Roman" w:hAnsi="Times New Roman"/>
          <w:sz w:val="28"/>
          <w:szCs w:val="28"/>
        </w:rPr>
        <w:t>ставиться у залежність від прийняття у майбутньому підзаконних нормативно-правових актів.</w:t>
      </w:r>
    </w:p>
    <w:p w:rsidR="00586204" w:rsidRPr="00586204" w:rsidRDefault="00586204" w:rsidP="00DF33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204">
        <w:rPr>
          <w:rFonts w:ascii="Times New Roman" w:eastAsia="Calibri" w:hAnsi="Times New Roman" w:cs="Times New Roman"/>
          <w:b/>
          <w:sz w:val="28"/>
        </w:rPr>
        <w:t>Узагальнюючий висновок:</w:t>
      </w:r>
      <w:r w:rsidRPr="00586204">
        <w:rPr>
          <w:rFonts w:ascii="Times New Roman" w:eastAsia="Calibri" w:hAnsi="Times New Roman" w:cs="Times New Roman"/>
          <w:sz w:val="28"/>
        </w:rPr>
        <w:t xml:space="preserve"> </w:t>
      </w:r>
      <w:r w:rsidRPr="0058620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 може бути прийнятий у другому читанні з урахуванням зауважень Головного юридичного управління.</w:t>
      </w:r>
    </w:p>
    <w:p w:rsidR="00586204" w:rsidRPr="00586204" w:rsidRDefault="00586204" w:rsidP="00DF33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978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848"/>
        <w:gridCol w:w="5933"/>
      </w:tblGrid>
      <w:tr w:rsidR="00586204" w:rsidRPr="00586204" w:rsidTr="00B95FBC">
        <w:trPr>
          <w:trHeight w:val="679"/>
        </w:trPr>
        <w:tc>
          <w:tcPr>
            <w:tcW w:w="3848" w:type="dxa"/>
            <w:hideMark/>
          </w:tcPr>
          <w:p w:rsidR="00586204" w:rsidRPr="00586204" w:rsidRDefault="00586204" w:rsidP="00586204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586204">
              <w:rPr>
                <w:rFonts w:eastAsia="Calibri"/>
                <w:b/>
                <w:sz w:val="28"/>
                <w:szCs w:val="28"/>
              </w:rPr>
              <w:t>Заступник керівника</w:t>
            </w:r>
          </w:p>
          <w:p w:rsidR="00586204" w:rsidRPr="00586204" w:rsidRDefault="00586204" w:rsidP="00586204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586204">
              <w:rPr>
                <w:rFonts w:eastAsia="Calibri"/>
                <w:b/>
                <w:sz w:val="28"/>
                <w:szCs w:val="28"/>
              </w:rPr>
              <w:t>Головного управління</w:t>
            </w:r>
          </w:p>
        </w:tc>
        <w:tc>
          <w:tcPr>
            <w:tcW w:w="5933" w:type="dxa"/>
          </w:tcPr>
          <w:p w:rsidR="00586204" w:rsidRPr="00586204" w:rsidRDefault="00586204" w:rsidP="00586204">
            <w:pPr>
              <w:jc w:val="both"/>
              <w:rPr>
                <w:rFonts w:eastAsia="Calibri"/>
                <w:b/>
                <w:sz w:val="28"/>
                <w:szCs w:val="28"/>
              </w:rPr>
            </w:pPr>
          </w:p>
          <w:p w:rsidR="00586204" w:rsidRPr="00586204" w:rsidRDefault="00586204" w:rsidP="00586204">
            <w:pPr>
              <w:jc w:val="right"/>
              <w:rPr>
                <w:rFonts w:eastAsia="Calibri"/>
                <w:b/>
                <w:sz w:val="28"/>
                <w:szCs w:val="28"/>
              </w:rPr>
            </w:pPr>
            <w:r w:rsidRPr="00586204">
              <w:rPr>
                <w:rFonts w:eastAsia="Calibri"/>
                <w:b/>
                <w:sz w:val="28"/>
                <w:szCs w:val="28"/>
              </w:rPr>
              <w:t>В.МІЛОВАНОВ</w:t>
            </w:r>
          </w:p>
        </w:tc>
      </w:tr>
    </w:tbl>
    <w:p w:rsidR="00B418E6" w:rsidRDefault="00184AF3" w:rsidP="00DF3301">
      <w:pPr>
        <w:spacing w:after="0"/>
        <w:ind w:firstLine="709"/>
        <w:jc w:val="both"/>
      </w:pPr>
    </w:p>
    <w:sectPr w:rsidR="00B418E6" w:rsidSect="00586204">
      <w:headerReference w:type="default" r:id="rId6"/>
      <w:pgSz w:w="11906" w:h="16838"/>
      <w:pgMar w:top="850" w:right="850" w:bottom="56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69C" w:rsidRDefault="00E7569C" w:rsidP="00586204">
      <w:pPr>
        <w:spacing w:after="0" w:line="240" w:lineRule="auto"/>
      </w:pPr>
      <w:r>
        <w:separator/>
      </w:r>
    </w:p>
  </w:endnote>
  <w:endnote w:type="continuationSeparator" w:id="0">
    <w:p w:rsidR="00E7569C" w:rsidRDefault="00E7569C" w:rsidP="00586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69C" w:rsidRDefault="00E7569C" w:rsidP="00586204">
      <w:pPr>
        <w:spacing w:after="0" w:line="240" w:lineRule="auto"/>
      </w:pPr>
      <w:r>
        <w:separator/>
      </w:r>
    </w:p>
  </w:footnote>
  <w:footnote w:type="continuationSeparator" w:id="0">
    <w:p w:rsidR="00E7569C" w:rsidRDefault="00E7569C" w:rsidP="00586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369806"/>
      <w:docPartObj>
        <w:docPartGallery w:val="Page Numbers (Top of Page)"/>
        <w:docPartUnique/>
      </w:docPartObj>
    </w:sdtPr>
    <w:sdtEndPr/>
    <w:sdtContent>
      <w:p w:rsidR="00586204" w:rsidRDefault="0058620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AF3">
          <w:rPr>
            <w:noProof/>
          </w:rPr>
          <w:t>3</w:t>
        </w:r>
        <w:r>
          <w:fldChar w:fldCharType="end"/>
        </w:r>
      </w:p>
    </w:sdtContent>
  </w:sdt>
  <w:p w:rsidR="00586204" w:rsidRDefault="0058620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24B"/>
    <w:rsid w:val="00095E87"/>
    <w:rsid w:val="00184AF3"/>
    <w:rsid w:val="001B206B"/>
    <w:rsid w:val="00551813"/>
    <w:rsid w:val="00586204"/>
    <w:rsid w:val="005A2241"/>
    <w:rsid w:val="006F63A4"/>
    <w:rsid w:val="00755855"/>
    <w:rsid w:val="0077060D"/>
    <w:rsid w:val="007F2E9B"/>
    <w:rsid w:val="00896DD2"/>
    <w:rsid w:val="008A0888"/>
    <w:rsid w:val="008D3F43"/>
    <w:rsid w:val="00913A9C"/>
    <w:rsid w:val="00944DC2"/>
    <w:rsid w:val="009A2710"/>
    <w:rsid w:val="009A66C8"/>
    <w:rsid w:val="00A7315E"/>
    <w:rsid w:val="00B51A49"/>
    <w:rsid w:val="00C53BF9"/>
    <w:rsid w:val="00C90357"/>
    <w:rsid w:val="00D0224B"/>
    <w:rsid w:val="00D04AC3"/>
    <w:rsid w:val="00D8054C"/>
    <w:rsid w:val="00D9377A"/>
    <w:rsid w:val="00DF3301"/>
    <w:rsid w:val="00E17565"/>
    <w:rsid w:val="00E62790"/>
    <w:rsid w:val="00E7569C"/>
    <w:rsid w:val="00F4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97F0F2-D908-4B87-B99C-DC79C22A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E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7F2E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7F2E9B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3">
    <w:name w:val="No Spacing"/>
    <w:uiPriority w:val="1"/>
    <w:qFormat/>
    <w:rsid w:val="00C9035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rvps2">
    <w:name w:val="rvps2"/>
    <w:basedOn w:val="a"/>
    <w:rsid w:val="00755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755855"/>
  </w:style>
  <w:style w:type="table" w:customStyle="1" w:styleId="1">
    <w:name w:val="Сітка таблиці1"/>
    <w:basedOn w:val="a1"/>
    <w:next w:val="a4"/>
    <w:rsid w:val="00586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58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862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86204"/>
  </w:style>
  <w:style w:type="paragraph" w:styleId="a7">
    <w:name w:val="footer"/>
    <w:basedOn w:val="a"/>
    <w:link w:val="a8"/>
    <w:uiPriority w:val="99"/>
    <w:unhideWhenUsed/>
    <w:rsid w:val="005862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586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7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3257</Words>
  <Characters>1857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Shambir</dc:creator>
  <cp:keywords/>
  <dc:description/>
  <cp:lastModifiedBy>Shambir</cp:lastModifiedBy>
  <cp:revision>2</cp:revision>
  <dcterms:created xsi:type="dcterms:W3CDTF">2020-06-11T09:03:00Z</dcterms:created>
  <dcterms:modified xsi:type="dcterms:W3CDTF">2020-06-11T09:03:00Z</dcterms:modified>
</cp:coreProperties>
</file>