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8F2" w:rsidRDefault="004A08F2" w:rsidP="005D5F06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4A08F2">
        <w:rPr>
          <w:sz w:val="28"/>
        </w:rPr>
        <w:t>Проект</w:t>
      </w:r>
    </w:p>
    <w:p w:rsidR="005D5F06" w:rsidRDefault="005D5F06" w:rsidP="005D5F06">
      <w:pPr>
        <w:pStyle w:val="StyleZakonu"/>
        <w:spacing w:after="0" w:line="240" w:lineRule="auto"/>
        <w:ind w:firstLine="720"/>
        <w:jc w:val="right"/>
        <w:rPr>
          <w:sz w:val="28"/>
        </w:rPr>
      </w:pPr>
      <w:r>
        <w:rPr>
          <w:sz w:val="28"/>
        </w:rPr>
        <w:t>(тираж 12.06.2020)</w:t>
      </w:r>
    </w:p>
    <w:p w:rsidR="005D5F06" w:rsidRPr="004A08F2" w:rsidRDefault="005D5F06" w:rsidP="005D5F06">
      <w:pPr>
        <w:pStyle w:val="StyleZakonu"/>
        <w:spacing w:after="0" w:line="240" w:lineRule="auto"/>
        <w:ind w:firstLine="720"/>
        <w:jc w:val="right"/>
        <w:rPr>
          <w:sz w:val="28"/>
        </w:rPr>
      </w:pPr>
    </w:p>
    <w:p w:rsidR="004A08F2" w:rsidRPr="004A08F2" w:rsidRDefault="004A08F2" w:rsidP="005D5F06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4A08F2">
        <w:rPr>
          <w:sz w:val="28"/>
        </w:rPr>
        <w:t>ЗАКОН</w:t>
      </w:r>
      <w:r w:rsidRPr="004A08F2">
        <w:rPr>
          <w:sz w:val="28"/>
        </w:rPr>
        <w:t xml:space="preserve"> </w:t>
      </w:r>
      <w:r w:rsidRPr="004A08F2">
        <w:rPr>
          <w:sz w:val="28"/>
        </w:rPr>
        <w:t>УКРАЇНИ</w:t>
      </w:r>
    </w:p>
    <w:p w:rsidR="004A08F2" w:rsidRDefault="004A08F2" w:rsidP="005D5F06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4A08F2">
        <w:rPr>
          <w:sz w:val="28"/>
        </w:rPr>
        <w:t>Про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внесення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зміни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статті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3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Закону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України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«</w:t>
      </w:r>
      <w:r w:rsidRPr="004A08F2">
        <w:rPr>
          <w:color w:val="292B2C"/>
          <w:sz w:val="28"/>
        </w:rPr>
        <w:t>Про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державну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соціальну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допомогу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особам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інвалідністю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дитинства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та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дітям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інвалідністю»</w:t>
      </w:r>
      <w:r w:rsidRPr="004A08F2">
        <w:rPr>
          <w:sz w:val="28"/>
        </w:rPr>
        <w:t xml:space="preserve"> </w:t>
      </w:r>
      <w:r w:rsidRPr="004A08F2">
        <w:rPr>
          <w:sz w:val="28"/>
        </w:rPr>
        <w:t>щодо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підвищення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особам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інвалідністю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дитинства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надбавки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догляд</w:t>
      </w:r>
    </w:p>
    <w:p w:rsidR="005D5F06" w:rsidRPr="004A08F2" w:rsidRDefault="005D5F06" w:rsidP="005D5F06">
      <w:pPr>
        <w:pStyle w:val="StyleZakonu"/>
        <w:spacing w:after="0" w:line="240" w:lineRule="auto"/>
        <w:ind w:firstLine="720"/>
        <w:jc w:val="center"/>
        <w:rPr>
          <w:rStyle w:val="90pt"/>
          <w:bCs w:val="0"/>
          <w:sz w:val="28"/>
          <w:lang w:eastAsia="en-US"/>
        </w:rPr>
      </w:pPr>
    </w:p>
    <w:p w:rsidR="004A08F2" w:rsidRPr="004A08F2" w:rsidRDefault="004A08F2" w:rsidP="004A08F2">
      <w:pPr>
        <w:pStyle w:val="StyleZakonu"/>
        <w:spacing w:after="0" w:line="240" w:lineRule="auto"/>
        <w:ind w:firstLine="720"/>
        <w:rPr>
          <w:sz w:val="28"/>
        </w:rPr>
      </w:pPr>
      <w:r w:rsidRPr="004A08F2">
        <w:rPr>
          <w:sz w:val="28"/>
        </w:rPr>
        <w:t>Верховна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Рада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України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</w:t>
      </w:r>
      <w:r w:rsidRPr="004A08F2">
        <w:rPr>
          <w:sz w:val="28"/>
        </w:rPr>
        <w:t xml:space="preserve"> </w:t>
      </w:r>
      <w:r w:rsidRPr="004A08F2">
        <w:rPr>
          <w:sz w:val="28"/>
        </w:rPr>
        <w:t>т</w:t>
      </w:r>
      <w:r w:rsidRPr="004A08F2">
        <w:rPr>
          <w:sz w:val="28"/>
        </w:rPr>
        <w:t xml:space="preserve"> </w:t>
      </w:r>
      <w:r w:rsidRPr="004A08F2">
        <w:rPr>
          <w:sz w:val="28"/>
        </w:rPr>
        <w:t>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л</w:t>
      </w:r>
      <w:r w:rsidRPr="004A08F2">
        <w:rPr>
          <w:sz w:val="28"/>
        </w:rPr>
        <w:t xml:space="preserve"> </w:t>
      </w:r>
      <w:r w:rsidRPr="004A08F2">
        <w:rPr>
          <w:sz w:val="28"/>
        </w:rPr>
        <w:t>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є:</w:t>
      </w:r>
    </w:p>
    <w:p w:rsidR="004A08F2" w:rsidRPr="004A08F2" w:rsidRDefault="004A08F2" w:rsidP="004A08F2">
      <w:pPr>
        <w:pStyle w:val="StyleZakonu"/>
        <w:spacing w:after="0" w:line="240" w:lineRule="auto"/>
        <w:ind w:firstLine="720"/>
        <w:rPr>
          <w:sz w:val="28"/>
        </w:rPr>
      </w:pPr>
      <w:r w:rsidRPr="004A08F2">
        <w:rPr>
          <w:sz w:val="28"/>
        </w:rPr>
        <w:t>І.</w:t>
      </w:r>
      <w:r w:rsidRPr="004A08F2">
        <w:rPr>
          <w:sz w:val="28"/>
        </w:rPr>
        <w:t xml:space="preserve"> </w:t>
      </w:r>
      <w:r w:rsidRPr="004A08F2">
        <w:rPr>
          <w:sz w:val="28"/>
        </w:rPr>
        <w:t>Частини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першу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–</w:t>
      </w:r>
      <w:r w:rsidRPr="004A08F2">
        <w:rPr>
          <w:sz w:val="28"/>
        </w:rPr>
        <w:t xml:space="preserve"> </w:t>
      </w:r>
      <w:r w:rsidRPr="004A08F2">
        <w:rPr>
          <w:sz w:val="28"/>
        </w:rPr>
        <w:t>третю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статті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3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Закону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України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«</w:t>
      </w:r>
      <w:r w:rsidRPr="004A08F2">
        <w:rPr>
          <w:color w:val="292B2C"/>
          <w:sz w:val="28"/>
        </w:rPr>
        <w:t>Про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державну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соціальну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допомогу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особам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з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інвалідністю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з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дитинства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та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дітям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з</w:t>
      </w:r>
      <w:r w:rsidRPr="004A08F2">
        <w:rPr>
          <w:color w:val="292B2C"/>
          <w:sz w:val="28"/>
        </w:rPr>
        <w:t xml:space="preserve"> </w:t>
      </w:r>
      <w:r w:rsidRPr="004A08F2">
        <w:rPr>
          <w:color w:val="292B2C"/>
          <w:sz w:val="28"/>
        </w:rPr>
        <w:t>інвалідністю</w:t>
      </w:r>
      <w:r w:rsidRPr="004A08F2">
        <w:rPr>
          <w:sz w:val="28"/>
        </w:rPr>
        <w:t>»</w:t>
      </w:r>
      <w:r w:rsidRPr="004A08F2">
        <w:rPr>
          <w:sz w:val="28"/>
        </w:rPr>
        <w:t xml:space="preserve"> </w:t>
      </w:r>
      <w:r w:rsidRPr="004A08F2">
        <w:rPr>
          <w:sz w:val="28"/>
        </w:rPr>
        <w:t>(Відомості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Верховної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Ради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України,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2001р.,</w:t>
      </w:r>
      <w:r w:rsidRPr="004A08F2">
        <w:rPr>
          <w:sz w:val="28"/>
        </w:rPr>
        <w:t xml:space="preserve"> </w:t>
      </w:r>
      <w:r w:rsidRPr="004A08F2">
        <w:rPr>
          <w:sz w:val="28"/>
        </w:rPr>
        <w:t>№</w:t>
      </w:r>
      <w:r w:rsidRPr="004A08F2">
        <w:rPr>
          <w:sz w:val="28"/>
        </w:rPr>
        <w:t xml:space="preserve"> </w:t>
      </w:r>
      <w:r w:rsidRPr="004A08F2">
        <w:rPr>
          <w:sz w:val="28"/>
        </w:rPr>
        <w:t>1,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ст.</w:t>
      </w:r>
      <w:r w:rsidRPr="004A08F2">
        <w:rPr>
          <w:sz w:val="28"/>
        </w:rPr>
        <w:t xml:space="preserve"> </w:t>
      </w:r>
      <w:r w:rsidRPr="004A08F2">
        <w:rPr>
          <w:sz w:val="28"/>
        </w:rPr>
        <w:t>2;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2005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р.,</w:t>
      </w:r>
      <w:r w:rsidRPr="004A08F2">
        <w:rPr>
          <w:sz w:val="28"/>
        </w:rPr>
        <w:t xml:space="preserve"> </w:t>
      </w:r>
      <w:r w:rsidRPr="004A08F2">
        <w:rPr>
          <w:sz w:val="28"/>
        </w:rPr>
        <w:t>№</w:t>
      </w:r>
      <w:r w:rsidRPr="004A08F2">
        <w:rPr>
          <w:sz w:val="28"/>
        </w:rPr>
        <w:t xml:space="preserve"> </w:t>
      </w:r>
      <w:r w:rsidRPr="004A08F2">
        <w:rPr>
          <w:sz w:val="28"/>
        </w:rPr>
        <w:t>16,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ст.</w:t>
      </w:r>
      <w:r w:rsidRPr="004A08F2">
        <w:rPr>
          <w:sz w:val="28"/>
        </w:rPr>
        <w:t xml:space="preserve"> </w:t>
      </w:r>
      <w:r w:rsidRPr="004A08F2">
        <w:rPr>
          <w:sz w:val="28"/>
        </w:rPr>
        <w:t>261;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2011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р.,</w:t>
      </w:r>
      <w:r w:rsidRPr="004A08F2">
        <w:rPr>
          <w:sz w:val="28"/>
        </w:rPr>
        <w:t xml:space="preserve"> </w:t>
      </w:r>
      <w:r w:rsidRPr="004A08F2">
        <w:rPr>
          <w:sz w:val="28"/>
        </w:rPr>
        <w:t>№</w:t>
      </w:r>
      <w:r w:rsidRPr="004A08F2">
        <w:rPr>
          <w:sz w:val="28"/>
        </w:rPr>
        <w:t xml:space="preserve"> </w:t>
      </w:r>
      <w:r w:rsidRPr="004A08F2">
        <w:rPr>
          <w:sz w:val="28"/>
        </w:rPr>
        <w:t>39,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ст.</w:t>
      </w:r>
      <w:r w:rsidRPr="004A08F2">
        <w:rPr>
          <w:sz w:val="28"/>
        </w:rPr>
        <w:t xml:space="preserve"> </w:t>
      </w:r>
      <w:r w:rsidRPr="004A08F2">
        <w:rPr>
          <w:sz w:val="28"/>
        </w:rPr>
        <w:t>389;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2014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р.,</w:t>
      </w:r>
      <w:r w:rsidRPr="004A08F2">
        <w:rPr>
          <w:sz w:val="28"/>
        </w:rPr>
        <w:t xml:space="preserve"> </w:t>
      </w:r>
      <w:r w:rsidRPr="004A08F2">
        <w:rPr>
          <w:sz w:val="28"/>
        </w:rPr>
        <w:t>№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</w:t>
      </w:r>
      <w:r w:rsidRPr="004A08F2">
        <w:rPr>
          <w:sz w:val="28"/>
        </w:rPr>
        <w:t xml:space="preserve"> </w:t>
      </w:r>
      <w:r w:rsidRPr="004A08F2">
        <w:rPr>
          <w:sz w:val="28"/>
        </w:rPr>
        <w:t>–</w:t>
      </w:r>
      <w:r w:rsidRPr="004A08F2">
        <w:rPr>
          <w:sz w:val="28"/>
        </w:rPr>
        <w:t xml:space="preserve"> </w:t>
      </w:r>
      <w:r w:rsidRPr="004A08F2">
        <w:rPr>
          <w:sz w:val="28"/>
        </w:rPr>
        <w:t>21,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ст.</w:t>
      </w:r>
      <w:r w:rsidRPr="004A08F2">
        <w:rPr>
          <w:sz w:val="28"/>
        </w:rPr>
        <w:t xml:space="preserve"> </w:t>
      </w:r>
      <w:r w:rsidRPr="004A08F2">
        <w:rPr>
          <w:sz w:val="28"/>
        </w:rPr>
        <w:t>716;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2018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р.,</w:t>
      </w:r>
      <w:r w:rsidRPr="004A08F2">
        <w:rPr>
          <w:sz w:val="28"/>
        </w:rPr>
        <w:t xml:space="preserve"> </w:t>
      </w:r>
      <w:r w:rsidRPr="004A08F2">
        <w:rPr>
          <w:sz w:val="28"/>
        </w:rPr>
        <w:t>№</w:t>
      </w:r>
      <w:r w:rsidRPr="004A08F2">
        <w:rPr>
          <w:sz w:val="28"/>
        </w:rPr>
        <w:t xml:space="preserve"> </w:t>
      </w:r>
      <w:r w:rsidRPr="004A08F2">
        <w:rPr>
          <w:sz w:val="28"/>
        </w:rPr>
        <w:t>6</w:t>
      </w:r>
      <w:r w:rsidRPr="004A08F2">
        <w:rPr>
          <w:sz w:val="28"/>
        </w:rPr>
        <w:t xml:space="preserve"> </w:t>
      </w:r>
      <w:r w:rsidRPr="004A08F2">
        <w:rPr>
          <w:sz w:val="28"/>
        </w:rPr>
        <w:t>–</w:t>
      </w:r>
      <w:r w:rsidRPr="004A08F2">
        <w:rPr>
          <w:sz w:val="28"/>
        </w:rPr>
        <w:t xml:space="preserve"> </w:t>
      </w:r>
      <w:r w:rsidRPr="004A08F2">
        <w:rPr>
          <w:sz w:val="28"/>
        </w:rPr>
        <w:t>7,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ст.</w:t>
      </w:r>
      <w:r w:rsidRPr="004A08F2">
        <w:rPr>
          <w:sz w:val="28"/>
        </w:rPr>
        <w:t xml:space="preserve"> </w:t>
      </w:r>
      <w:r w:rsidRPr="004A08F2">
        <w:rPr>
          <w:sz w:val="28"/>
        </w:rPr>
        <w:t>43)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викласти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такій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редакції: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«Особам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інвалідністю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дитинства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I</w:t>
      </w:r>
      <w:r w:rsidRPr="004A08F2">
        <w:rPr>
          <w:sz w:val="28"/>
        </w:rPr>
        <w:t xml:space="preserve"> </w:t>
      </w:r>
      <w:r w:rsidRPr="004A08F2">
        <w:rPr>
          <w:sz w:val="28"/>
        </w:rPr>
        <w:t>групи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встановлюється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надбавка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догляд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ними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розмірі: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особам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інвалідністю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дитинства,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віднесеним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підгрупи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I</w:t>
      </w:r>
      <w:r w:rsidRPr="004A08F2">
        <w:rPr>
          <w:sz w:val="28"/>
        </w:rPr>
        <w:t xml:space="preserve"> </w:t>
      </w:r>
      <w:r w:rsidRPr="004A08F2">
        <w:rPr>
          <w:sz w:val="28"/>
        </w:rPr>
        <w:t>групи: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січня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2021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-</w:t>
      </w:r>
      <w:r w:rsidRPr="004A08F2">
        <w:rPr>
          <w:sz w:val="28"/>
        </w:rPr>
        <w:t xml:space="preserve"> </w:t>
      </w:r>
      <w:r w:rsidRPr="004A08F2">
        <w:rPr>
          <w:sz w:val="28"/>
        </w:rPr>
        <w:t>150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відсотків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прожиткового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мінімуму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для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осіб,</w:t>
      </w:r>
      <w:r w:rsidRPr="004A08F2">
        <w:rPr>
          <w:sz w:val="28"/>
        </w:rPr>
        <w:t xml:space="preserve"> </w:t>
      </w:r>
      <w:r w:rsidRPr="004A08F2">
        <w:rPr>
          <w:sz w:val="28"/>
        </w:rPr>
        <w:t>які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втратили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працездатність;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січня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2022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-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200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відсотків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прожиткового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мінімуму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для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осіб,</w:t>
      </w:r>
      <w:r w:rsidRPr="004A08F2">
        <w:rPr>
          <w:sz w:val="28"/>
        </w:rPr>
        <w:t xml:space="preserve"> </w:t>
      </w:r>
      <w:r w:rsidRPr="004A08F2">
        <w:rPr>
          <w:sz w:val="28"/>
        </w:rPr>
        <w:t>які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втратили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працездатність;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особам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інвалідністю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дитинства,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віднесеним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підгрупи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Б</w:t>
      </w:r>
      <w:r w:rsidRPr="004A08F2">
        <w:rPr>
          <w:sz w:val="28"/>
        </w:rPr>
        <w:t xml:space="preserve"> </w:t>
      </w:r>
      <w:r w:rsidRPr="004A08F2">
        <w:rPr>
          <w:sz w:val="28"/>
        </w:rPr>
        <w:t>I</w:t>
      </w:r>
      <w:r w:rsidRPr="004A08F2">
        <w:rPr>
          <w:sz w:val="28"/>
        </w:rPr>
        <w:t xml:space="preserve"> </w:t>
      </w:r>
      <w:r w:rsidRPr="004A08F2">
        <w:rPr>
          <w:sz w:val="28"/>
        </w:rPr>
        <w:t>групи,</w:t>
      </w:r>
      <w:r w:rsidRPr="004A08F2">
        <w:rPr>
          <w:sz w:val="28"/>
        </w:rPr>
        <w:t xml:space="preserve"> </w:t>
      </w:r>
      <w:r w:rsidRPr="004A08F2">
        <w:rPr>
          <w:sz w:val="28"/>
        </w:rPr>
        <w:t>-</w:t>
      </w:r>
      <w:r w:rsidRPr="004A08F2">
        <w:rPr>
          <w:sz w:val="28"/>
        </w:rPr>
        <w:t xml:space="preserve"> </w:t>
      </w:r>
      <w:r w:rsidRPr="004A08F2">
        <w:rPr>
          <w:sz w:val="28"/>
        </w:rPr>
        <w:t>100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відсотків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прожиткового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мінімуму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для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осіб,</w:t>
      </w:r>
      <w:r w:rsidRPr="004A08F2">
        <w:rPr>
          <w:sz w:val="28"/>
        </w:rPr>
        <w:t xml:space="preserve"> </w:t>
      </w:r>
      <w:r w:rsidRPr="004A08F2">
        <w:rPr>
          <w:sz w:val="28"/>
        </w:rPr>
        <w:t>які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втратили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працездатність.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Одиноким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особам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інвалідністю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дитинства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II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III</w:t>
      </w:r>
      <w:r w:rsidRPr="004A08F2">
        <w:rPr>
          <w:sz w:val="28"/>
        </w:rPr>
        <w:t xml:space="preserve"> </w:t>
      </w:r>
      <w:r w:rsidRPr="004A08F2">
        <w:rPr>
          <w:sz w:val="28"/>
        </w:rPr>
        <w:t>груп,</w:t>
      </w:r>
      <w:r w:rsidRPr="004A08F2">
        <w:rPr>
          <w:sz w:val="28"/>
        </w:rPr>
        <w:t xml:space="preserve"> </w:t>
      </w:r>
      <w:r w:rsidRPr="004A08F2">
        <w:rPr>
          <w:sz w:val="28"/>
        </w:rPr>
        <w:t>які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висновком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лікарсько-консультативної</w:t>
      </w:r>
      <w:r w:rsidRPr="004A08F2">
        <w:rPr>
          <w:sz w:val="28"/>
        </w:rPr>
        <w:t xml:space="preserve"> </w:t>
      </w:r>
      <w:r w:rsidRPr="004A08F2">
        <w:rPr>
          <w:sz w:val="28"/>
        </w:rPr>
        <w:t>комісії</w:t>
      </w:r>
      <w:r w:rsidRPr="004A08F2">
        <w:rPr>
          <w:sz w:val="28"/>
        </w:rPr>
        <w:t xml:space="preserve"> </w:t>
      </w:r>
      <w:r w:rsidRPr="004A08F2">
        <w:rPr>
          <w:sz w:val="28"/>
        </w:rPr>
        <w:t>лікувально-профілактичного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закладу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потребують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постійного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стороннього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догляду,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встановлюється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надбавка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догляд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ними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розмірі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75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відсотків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прожиткового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мінімуму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для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осіб,</w:t>
      </w:r>
      <w:r w:rsidRPr="004A08F2">
        <w:rPr>
          <w:sz w:val="28"/>
        </w:rPr>
        <w:t xml:space="preserve"> </w:t>
      </w:r>
      <w:r w:rsidRPr="004A08F2">
        <w:rPr>
          <w:sz w:val="28"/>
        </w:rPr>
        <w:t>які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втратили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працездатність.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Надбавка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догляд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дитиною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інвалідністю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підгрупи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встановлюється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розмірі: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на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дитину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інвалідністю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підгрупи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віком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6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років: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січня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2021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–</w:t>
      </w:r>
      <w:r w:rsidRPr="004A08F2">
        <w:rPr>
          <w:sz w:val="28"/>
        </w:rPr>
        <w:t xml:space="preserve"> </w:t>
      </w:r>
      <w:r w:rsidRPr="004A08F2">
        <w:rPr>
          <w:sz w:val="28"/>
        </w:rPr>
        <w:t>150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відсотків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прожиткового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мінімуму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для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дітей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віком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6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років;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січня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2022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-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200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відсотків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прожиткового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мінімуму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для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дітей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віком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6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років;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на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дитину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інвалідністю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підгрупи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віком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</w:t>
      </w:r>
      <w:r w:rsidRPr="004A08F2">
        <w:rPr>
          <w:sz w:val="28"/>
        </w:rPr>
        <w:t xml:space="preserve"> </w:t>
      </w:r>
      <w:r w:rsidRPr="004A08F2">
        <w:rPr>
          <w:sz w:val="28"/>
        </w:rPr>
        <w:t>6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18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років: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січня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2021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–</w:t>
      </w:r>
      <w:r w:rsidRPr="004A08F2">
        <w:rPr>
          <w:sz w:val="28"/>
        </w:rPr>
        <w:t xml:space="preserve"> </w:t>
      </w:r>
      <w:r w:rsidRPr="004A08F2">
        <w:rPr>
          <w:sz w:val="28"/>
        </w:rPr>
        <w:t>150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відсотків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прожиткового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мінімуму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для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дітей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віком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</w:t>
      </w:r>
      <w:r w:rsidRPr="004A08F2">
        <w:rPr>
          <w:sz w:val="28"/>
        </w:rPr>
        <w:t xml:space="preserve"> </w:t>
      </w:r>
      <w:r w:rsidRPr="004A08F2">
        <w:rPr>
          <w:sz w:val="28"/>
        </w:rPr>
        <w:t>6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18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років;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січня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2022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–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200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відсотків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прожиткового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мінімуму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для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дітей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віком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</w:t>
      </w:r>
      <w:r w:rsidRPr="004A08F2">
        <w:rPr>
          <w:sz w:val="28"/>
        </w:rPr>
        <w:t xml:space="preserve"> </w:t>
      </w:r>
      <w:r w:rsidRPr="004A08F2">
        <w:rPr>
          <w:sz w:val="28"/>
        </w:rPr>
        <w:t>6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18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років».</w:t>
      </w:r>
    </w:p>
    <w:p w:rsidR="004A08F2" w:rsidRPr="004A08F2" w:rsidRDefault="004A08F2" w:rsidP="004A08F2">
      <w:pPr>
        <w:pStyle w:val="StyleZakonu"/>
        <w:spacing w:after="0" w:line="240" w:lineRule="auto"/>
        <w:ind w:firstLine="720"/>
        <w:rPr>
          <w:sz w:val="28"/>
        </w:rPr>
      </w:pPr>
      <w:r w:rsidRPr="004A08F2">
        <w:rPr>
          <w:sz w:val="28"/>
        </w:rPr>
        <w:t>ІІ.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Прикінцеві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положення</w:t>
      </w:r>
    </w:p>
    <w:p w:rsidR="004A08F2" w:rsidRPr="004A08F2" w:rsidRDefault="004A08F2" w:rsidP="004A08F2">
      <w:pPr>
        <w:pStyle w:val="StyleProp"/>
        <w:spacing w:line="240" w:lineRule="auto"/>
        <w:ind w:firstLine="720"/>
        <w:rPr>
          <w:sz w:val="28"/>
        </w:rPr>
      </w:pPr>
      <w:r w:rsidRPr="004A08F2">
        <w:rPr>
          <w:sz w:val="28"/>
        </w:rPr>
        <w:lastRenderedPageBreak/>
        <w:t>1.</w:t>
      </w:r>
      <w:r w:rsidRPr="004A08F2">
        <w:rPr>
          <w:sz w:val="28"/>
        </w:rPr>
        <w:t xml:space="preserve"> </w:t>
      </w:r>
      <w:r w:rsidRPr="004A08F2">
        <w:rPr>
          <w:sz w:val="28"/>
        </w:rPr>
        <w:t>Цей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Закон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набирає</w:t>
      </w:r>
      <w:r w:rsidRPr="004A08F2">
        <w:rPr>
          <w:sz w:val="28"/>
        </w:rPr>
        <w:t xml:space="preserve"> </w:t>
      </w:r>
      <w:r w:rsidRPr="004A08F2">
        <w:rPr>
          <w:sz w:val="28"/>
        </w:rPr>
        <w:t>чинності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дня,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наступного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днем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його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опублікування,</w:t>
      </w:r>
      <w:r w:rsidRPr="004A08F2">
        <w:rPr>
          <w:sz w:val="28"/>
        </w:rPr>
        <w:t xml:space="preserve"> </w:t>
      </w:r>
      <w:r w:rsidRPr="004A08F2">
        <w:rPr>
          <w:sz w:val="28"/>
        </w:rPr>
        <w:t>та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вводиться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дію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січня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2021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року.</w:t>
      </w:r>
    </w:p>
    <w:p w:rsidR="004A08F2" w:rsidRPr="004A08F2" w:rsidRDefault="004A08F2" w:rsidP="004A08F2">
      <w:pPr>
        <w:pStyle w:val="StyleZakonu"/>
        <w:spacing w:after="0" w:line="240" w:lineRule="auto"/>
        <w:ind w:firstLine="720"/>
        <w:rPr>
          <w:sz w:val="28"/>
        </w:rPr>
      </w:pPr>
      <w:r w:rsidRPr="004A08F2">
        <w:rPr>
          <w:sz w:val="28"/>
        </w:rPr>
        <w:t>2.</w:t>
      </w:r>
      <w:r w:rsidRPr="004A08F2">
        <w:rPr>
          <w:sz w:val="28"/>
        </w:rPr>
        <w:t xml:space="preserve"> </w:t>
      </w:r>
      <w:r w:rsidRPr="004A08F2">
        <w:rPr>
          <w:sz w:val="28"/>
        </w:rPr>
        <w:t>Кабінету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Міністрів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України:</w:t>
      </w:r>
    </w:p>
    <w:p w:rsidR="004A08F2" w:rsidRPr="004A08F2" w:rsidRDefault="004A08F2" w:rsidP="004A08F2">
      <w:pPr>
        <w:pStyle w:val="StyleZakonu"/>
        <w:spacing w:after="0" w:line="240" w:lineRule="auto"/>
        <w:ind w:firstLine="720"/>
        <w:rPr>
          <w:sz w:val="28"/>
        </w:rPr>
      </w:pPr>
      <w:r w:rsidRPr="004A08F2">
        <w:rPr>
          <w:sz w:val="28"/>
        </w:rPr>
        <w:t>невідкладно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затвердити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план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заходів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щодо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недопущення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ухилення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сплати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податків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зборів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суб’єктами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господарської</w:t>
      </w:r>
      <w:r w:rsidRPr="004A08F2">
        <w:rPr>
          <w:sz w:val="28"/>
        </w:rPr>
        <w:t xml:space="preserve"> </w:t>
      </w:r>
      <w:r w:rsidRPr="004A08F2">
        <w:rPr>
          <w:sz w:val="28"/>
        </w:rPr>
        <w:t>діяльності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та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запобігання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відмиванню</w:t>
      </w:r>
      <w:r w:rsidRPr="004A08F2">
        <w:rPr>
          <w:sz w:val="28"/>
        </w:rPr>
        <w:t xml:space="preserve"> </w:t>
      </w:r>
      <w:r w:rsidRPr="004A08F2">
        <w:rPr>
          <w:sz w:val="28"/>
        </w:rPr>
        <w:t>коштів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офшорних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зонах;</w:t>
      </w:r>
    </w:p>
    <w:p w:rsidR="004A08F2" w:rsidRPr="004A08F2" w:rsidRDefault="004A08F2" w:rsidP="004A08F2">
      <w:pPr>
        <w:pStyle w:val="StyleZakonu"/>
        <w:spacing w:after="0" w:line="240" w:lineRule="auto"/>
        <w:ind w:firstLine="720"/>
        <w:rPr>
          <w:sz w:val="28"/>
        </w:rPr>
      </w:pPr>
      <w:r w:rsidRPr="004A08F2">
        <w:rPr>
          <w:sz w:val="28"/>
        </w:rPr>
        <w:t>привести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свої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нормативно-правові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акти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відповідність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цим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Законом;</w:t>
      </w:r>
    </w:p>
    <w:p w:rsidR="004A08F2" w:rsidRDefault="004A08F2" w:rsidP="004A08F2">
      <w:pPr>
        <w:pStyle w:val="StyleZakonu"/>
        <w:spacing w:after="0" w:line="240" w:lineRule="auto"/>
        <w:ind w:firstLine="720"/>
        <w:rPr>
          <w:sz w:val="28"/>
        </w:rPr>
      </w:pPr>
      <w:r w:rsidRPr="004A08F2">
        <w:rPr>
          <w:sz w:val="28"/>
        </w:rPr>
        <w:t>забезпечити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перегляд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</w:t>
      </w:r>
      <w:r w:rsidRPr="004A08F2">
        <w:rPr>
          <w:sz w:val="28"/>
        </w:rPr>
        <w:t xml:space="preserve"> </w:t>
      </w:r>
      <w:r w:rsidRPr="004A08F2">
        <w:rPr>
          <w:sz w:val="28"/>
        </w:rPr>
        <w:t>приведення</w:t>
      </w:r>
      <w:r w:rsidRPr="004A08F2">
        <w:rPr>
          <w:sz w:val="28"/>
        </w:rPr>
        <w:t xml:space="preserve"> </w:t>
      </w:r>
      <w:r w:rsidRPr="004A08F2">
        <w:rPr>
          <w:sz w:val="28"/>
        </w:rPr>
        <w:t>міністерствами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та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іншими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центральними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органами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виконавчої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влади</w:t>
      </w:r>
      <w:r w:rsidRPr="004A08F2">
        <w:rPr>
          <w:sz w:val="28"/>
        </w:rPr>
        <w:t xml:space="preserve"> </w:t>
      </w:r>
      <w:r w:rsidRPr="004A08F2">
        <w:rPr>
          <w:sz w:val="28"/>
        </w:rPr>
        <w:t>їх</w:t>
      </w:r>
      <w:r w:rsidRPr="004A08F2">
        <w:rPr>
          <w:sz w:val="28"/>
        </w:rPr>
        <w:t xml:space="preserve"> </w:t>
      </w:r>
      <w:r w:rsidRPr="004A08F2">
        <w:rPr>
          <w:sz w:val="28"/>
        </w:rPr>
        <w:t>нормативно-правових</w:t>
      </w:r>
      <w:r w:rsidRPr="004A08F2">
        <w:rPr>
          <w:sz w:val="28"/>
        </w:rPr>
        <w:t xml:space="preserve"> </w:t>
      </w:r>
      <w:r w:rsidRPr="004A08F2">
        <w:rPr>
          <w:sz w:val="28"/>
        </w:rPr>
        <w:t>актів</w:t>
      </w:r>
      <w:r w:rsidRPr="004A08F2">
        <w:rPr>
          <w:sz w:val="28"/>
        </w:rPr>
        <w:t xml:space="preserve"> </w:t>
      </w:r>
      <w:r w:rsidRPr="004A08F2">
        <w:rPr>
          <w:sz w:val="28"/>
        </w:rPr>
        <w:t>у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відповідність</w:t>
      </w:r>
      <w:r w:rsidRPr="004A08F2">
        <w:rPr>
          <w:sz w:val="28"/>
        </w:rPr>
        <w:t xml:space="preserve"> </w:t>
      </w:r>
      <w:r w:rsidRPr="004A08F2">
        <w:rPr>
          <w:sz w:val="28"/>
        </w:rPr>
        <w:t>із</w:t>
      </w:r>
      <w:r w:rsidRPr="004A08F2">
        <w:rPr>
          <w:sz w:val="28"/>
        </w:rPr>
        <w:t xml:space="preserve"> </w:t>
      </w:r>
      <w:r w:rsidRPr="004A08F2">
        <w:rPr>
          <w:sz w:val="28"/>
        </w:rPr>
        <w:t>цим</w:t>
      </w:r>
      <w:r w:rsidRPr="004A08F2">
        <w:rPr>
          <w:sz w:val="28"/>
        </w:rPr>
        <w:t xml:space="preserve"> </w:t>
      </w:r>
      <w:r w:rsidRPr="004A08F2">
        <w:rPr>
          <w:sz w:val="28"/>
        </w:rPr>
        <w:t>Законом.</w:t>
      </w:r>
    </w:p>
    <w:p w:rsidR="005D5F06" w:rsidRPr="004A08F2" w:rsidRDefault="005D5F06" w:rsidP="004A08F2">
      <w:pPr>
        <w:pStyle w:val="StyleZakonu"/>
        <w:spacing w:after="0" w:line="240" w:lineRule="auto"/>
        <w:ind w:firstLine="720"/>
        <w:rPr>
          <w:sz w:val="28"/>
        </w:rPr>
      </w:pPr>
      <w:bookmarkStart w:id="0" w:name="_GoBack"/>
      <w:bookmarkEnd w:id="0"/>
    </w:p>
    <w:p w:rsidR="004A08F2" w:rsidRPr="004A08F2" w:rsidRDefault="004A08F2" w:rsidP="004A08F2">
      <w:pPr>
        <w:pStyle w:val="StyleZakonu"/>
        <w:spacing w:after="0" w:line="240" w:lineRule="auto"/>
        <w:ind w:firstLine="720"/>
        <w:rPr>
          <w:sz w:val="28"/>
        </w:rPr>
      </w:pPr>
      <w:r w:rsidRPr="004A08F2">
        <w:rPr>
          <w:sz w:val="28"/>
        </w:rPr>
        <w:t>Голова</w:t>
      </w:r>
      <w:r w:rsidRPr="004A08F2">
        <w:rPr>
          <w:sz w:val="28"/>
        </w:rPr>
        <w:t xml:space="preserve"> </w:t>
      </w:r>
      <w:r w:rsidRPr="004A08F2">
        <w:rPr>
          <w:sz w:val="28"/>
        </w:rPr>
        <w:t>Верховної</w:t>
      </w:r>
      <w:r w:rsidRPr="004A08F2">
        <w:rPr>
          <w:sz w:val="28"/>
        </w:rPr>
        <w:t xml:space="preserve"> </w:t>
      </w:r>
      <w:r w:rsidRPr="004A08F2">
        <w:rPr>
          <w:sz w:val="28"/>
        </w:rPr>
        <w:t>Ради</w:t>
      </w:r>
      <w:r w:rsidR="005D5F06">
        <w:rPr>
          <w:sz w:val="28"/>
        </w:rPr>
        <w:t xml:space="preserve"> </w:t>
      </w:r>
      <w:r w:rsidRPr="004A08F2">
        <w:rPr>
          <w:sz w:val="28"/>
        </w:rPr>
        <w:t>України</w:t>
      </w:r>
    </w:p>
    <w:p w:rsidR="00595064" w:rsidRPr="004A08F2" w:rsidRDefault="00595064" w:rsidP="004A08F2">
      <w:pPr>
        <w:ind w:firstLine="720"/>
        <w:jc w:val="both"/>
        <w:rPr>
          <w:sz w:val="28"/>
        </w:rPr>
      </w:pPr>
    </w:p>
    <w:sectPr w:rsidR="00595064" w:rsidRPr="004A08F2" w:rsidSect="004A08F2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8F2" w:rsidRDefault="004A08F2">
      <w:r>
        <w:separator/>
      </w:r>
    </w:p>
  </w:endnote>
  <w:endnote w:type="continuationSeparator" w:id="0">
    <w:p w:rsidR="004A08F2" w:rsidRDefault="004A0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8F2" w:rsidRDefault="004A08F2" w:rsidP="00430936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4A08F2" w:rsidRDefault="004A08F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8F2" w:rsidRDefault="004A08F2" w:rsidP="00430936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5D5F06">
      <w:rPr>
        <w:rStyle w:val="a9"/>
        <w:noProof/>
      </w:rPr>
      <w:t>2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4A08F2" w:rsidRDefault="004A08F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8F2" w:rsidRDefault="004A08F2">
      <w:r>
        <w:separator/>
      </w:r>
    </w:p>
  </w:footnote>
  <w:footnote w:type="continuationSeparator" w:id="0">
    <w:p w:rsidR="004A08F2" w:rsidRDefault="004A08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8F2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A08F2"/>
    <w:rsid w:val="004E34A2"/>
    <w:rsid w:val="004E5696"/>
    <w:rsid w:val="004F45D4"/>
    <w:rsid w:val="005721F5"/>
    <w:rsid w:val="0057562B"/>
    <w:rsid w:val="00595064"/>
    <w:rsid w:val="005D5F06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2FC1FB"/>
  <w15:chartTrackingRefBased/>
  <w15:docId w15:val="{01F5AD22-256C-44CD-B8A1-D0BE783F4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character" w:customStyle="1" w:styleId="90pt">
    <w:name w:val="Основной текст (9) + Интервал 0 pt"/>
    <w:uiPriority w:val="99"/>
    <w:rsid w:val="004A08F2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paragraph" w:customStyle="1" w:styleId="a8">
    <w:name w:val="Номер страницы"/>
    <w:basedOn w:val="a6"/>
    <w:rsid w:val="004A08F2"/>
    <w:rPr>
      <w:sz w:val="28"/>
    </w:rPr>
  </w:style>
  <w:style w:type="character" w:styleId="a9">
    <w:name w:val="page number"/>
    <w:basedOn w:val="a1"/>
    <w:rsid w:val="004A0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2</Pages>
  <Words>405</Words>
  <Characters>2200</Characters>
  <Application>Microsoft Office Word</Application>
  <DocSecurity>0</DocSecurity>
  <Lines>53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2020-06-15T07:32:00Z</dcterms:created>
  <dcterms:modified xsi:type="dcterms:W3CDTF">2020-06-15T07:32:00Z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