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02D" w:rsidRPr="00EF302D" w:rsidRDefault="00EF302D" w:rsidP="00EF302D">
      <w:pPr>
        <w:tabs>
          <w:tab w:val="center" w:pos="-2520"/>
          <w:tab w:val="left" w:pos="5963"/>
        </w:tabs>
        <w:spacing w:after="0" w:line="240" w:lineRule="auto"/>
        <w:ind w:left="7380"/>
        <w:jc w:val="center"/>
        <w:rPr>
          <w:rFonts w:ascii="Times New Roman" w:eastAsia="Times New Roman" w:hAnsi="Times New Roman" w:cs="Times New Roman"/>
          <w:color w:val="000000"/>
          <w:sz w:val="24"/>
          <w:szCs w:val="24"/>
          <w:lang w:eastAsia="ru-RU"/>
        </w:rPr>
      </w:pPr>
      <w:r w:rsidRPr="00EF302D">
        <w:rPr>
          <w:rFonts w:ascii="Times New Roman" w:eastAsia="Times New Roman" w:hAnsi="Times New Roman" w:cs="Times New Roman"/>
          <w:color w:val="000000"/>
          <w:sz w:val="24"/>
          <w:szCs w:val="24"/>
          <w:lang w:eastAsia="ru-RU"/>
        </w:rPr>
        <w:t xml:space="preserve">До реєстр. № </w:t>
      </w:r>
      <w:r>
        <w:rPr>
          <w:rFonts w:ascii="Times New Roman" w:eastAsia="Times New Roman" w:hAnsi="Times New Roman" w:cs="Times New Roman"/>
          <w:color w:val="000000"/>
          <w:sz w:val="24"/>
          <w:szCs w:val="24"/>
          <w:lang w:eastAsia="ru-RU"/>
        </w:rPr>
        <w:t>2036</w:t>
      </w:r>
    </w:p>
    <w:p w:rsidR="00EF302D" w:rsidRPr="00EF302D" w:rsidRDefault="00EF302D" w:rsidP="00EF302D">
      <w:pPr>
        <w:tabs>
          <w:tab w:val="center" w:pos="-2520"/>
          <w:tab w:val="left" w:pos="5963"/>
        </w:tabs>
        <w:spacing w:after="0" w:line="240" w:lineRule="auto"/>
        <w:ind w:left="7380"/>
        <w:jc w:val="center"/>
        <w:outlineLvl w:val="0"/>
        <w:rPr>
          <w:rFonts w:ascii="Times New Roman" w:eastAsia="Times New Roman" w:hAnsi="Times New Roman" w:cs="Times New Roman"/>
          <w:color w:val="000000"/>
          <w:sz w:val="24"/>
          <w:szCs w:val="24"/>
          <w:lang w:eastAsia="ru-RU"/>
        </w:rPr>
      </w:pPr>
      <w:r w:rsidRPr="00EF302D">
        <w:rPr>
          <w:rFonts w:ascii="Times New Roman" w:eastAsia="Times New Roman" w:hAnsi="Times New Roman" w:cs="Times New Roman"/>
          <w:color w:val="000000"/>
          <w:sz w:val="24"/>
          <w:szCs w:val="24"/>
          <w:lang w:eastAsia="ru-RU"/>
        </w:rPr>
        <w:t>(друге читання)</w:t>
      </w:r>
    </w:p>
    <w:p w:rsidR="00EF302D" w:rsidRDefault="00EF302D" w:rsidP="00EF302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F61641" w:rsidRDefault="00F61641" w:rsidP="00EF302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F61641" w:rsidRDefault="00F61641" w:rsidP="00EF302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F61641" w:rsidRDefault="00F61641" w:rsidP="00EF302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F61641" w:rsidRDefault="00F61641" w:rsidP="00EF302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F61641" w:rsidRDefault="00F61641" w:rsidP="00EF302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8F47A3" w:rsidRDefault="008F47A3" w:rsidP="00EF302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8F47A3" w:rsidRDefault="008F47A3" w:rsidP="00EF302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F61641" w:rsidRDefault="00F61641" w:rsidP="00EF302D">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EF302D" w:rsidRPr="00EF302D" w:rsidRDefault="00EF302D" w:rsidP="00EF302D">
      <w:pPr>
        <w:autoSpaceDE w:val="0"/>
        <w:autoSpaceDN w:val="0"/>
        <w:adjustRightInd w:val="0"/>
        <w:spacing w:after="0" w:line="240" w:lineRule="auto"/>
        <w:jc w:val="center"/>
        <w:outlineLvl w:val="0"/>
        <w:rPr>
          <w:rFonts w:ascii="Times New Roman" w:eastAsia="Times New Roman" w:hAnsi="Times New Roman" w:cs="Times New Roman"/>
          <w:b/>
          <w:color w:val="000000"/>
          <w:sz w:val="28"/>
          <w:szCs w:val="28"/>
          <w:lang w:eastAsia="ru-RU"/>
        </w:rPr>
      </w:pPr>
      <w:r w:rsidRPr="00EF302D">
        <w:rPr>
          <w:rFonts w:ascii="Times New Roman" w:eastAsia="Times New Roman" w:hAnsi="Times New Roman" w:cs="Times New Roman"/>
          <w:b/>
          <w:color w:val="000000"/>
          <w:sz w:val="28"/>
          <w:szCs w:val="28"/>
          <w:lang w:eastAsia="ru-RU"/>
        </w:rPr>
        <w:t>ЗАУВАЖЕННЯ</w:t>
      </w:r>
    </w:p>
    <w:p w:rsidR="00EF302D" w:rsidRPr="00EF302D" w:rsidRDefault="00EF302D" w:rsidP="00EF302D">
      <w:pPr>
        <w:spacing w:after="0" w:line="240" w:lineRule="auto"/>
        <w:jc w:val="center"/>
        <w:rPr>
          <w:rFonts w:ascii="Times New Roman" w:eastAsia="Times New Roman" w:hAnsi="Times New Roman" w:cs="Times New Roman"/>
          <w:b/>
          <w:bCs/>
          <w:color w:val="000000"/>
          <w:sz w:val="28"/>
          <w:szCs w:val="28"/>
          <w:lang w:eastAsia="ru-RU"/>
        </w:rPr>
      </w:pPr>
      <w:r w:rsidRPr="00EF302D">
        <w:rPr>
          <w:rFonts w:ascii="Times New Roman" w:eastAsia="Times New Roman" w:hAnsi="Times New Roman" w:cs="Times New Roman"/>
          <w:b/>
          <w:bCs/>
          <w:color w:val="000000"/>
          <w:sz w:val="28"/>
          <w:szCs w:val="28"/>
          <w:lang w:eastAsia="ru-RU"/>
        </w:rPr>
        <w:t>до проекту Закону України</w:t>
      </w:r>
    </w:p>
    <w:p w:rsidR="00EF302D" w:rsidRPr="00EF302D" w:rsidRDefault="00EF302D" w:rsidP="00EF302D">
      <w:pPr>
        <w:keepNext/>
        <w:keepLines/>
        <w:spacing w:after="0" w:line="240" w:lineRule="auto"/>
        <w:jc w:val="center"/>
        <w:rPr>
          <w:rFonts w:ascii="Times New Roman" w:eastAsia="Times New Roman" w:hAnsi="Times New Roman" w:cs="Times New Roman"/>
          <w:b/>
          <w:bCs/>
          <w:color w:val="000000"/>
          <w:sz w:val="28"/>
          <w:szCs w:val="28"/>
          <w:lang w:eastAsia="ru-RU"/>
        </w:rPr>
      </w:pPr>
      <w:r w:rsidRPr="00EF302D">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
          <w:bCs/>
          <w:color w:val="000000"/>
          <w:sz w:val="28"/>
          <w:szCs w:val="28"/>
          <w:lang w:eastAsia="ru-RU"/>
        </w:rPr>
        <w:t>Про внесення змін до Закону України «Про Національну раду України з питань телебачення і радіомовлення</w:t>
      </w:r>
      <w:r w:rsidRPr="00EF302D">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
          <w:bCs/>
          <w:color w:val="000000"/>
          <w:sz w:val="28"/>
          <w:szCs w:val="28"/>
          <w:lang w:eastAsia="ru-RU"/>
        </w:rPr>
        <w:t xml:space="preserve"> щодо вдосконалення процедури звільнення та призначення членів Національної ради України з питань телебачення і радіомовлення»</w:t>
      </w:r>
      <w:r w:rsidRPr="00EF302D">
        <w:rPr>
          <w:rFonts w:ascii="Times New Roman" w:eastAsia="Times New Roman" w:hAnsi="Times New Roman" w:cs="Times New Roman"/>
          <w:b/>
          <w:bCs/>
          <w:color w:val="000000"/>
          <w:sz w:val="28"/>
          <w:szCs w:val="28"/>
          <w:lang w:eastAsia="ru-RU"/>
        </w:rPr>
        <w:t xml:space="preserve">  </w:t>
      </w:r>
    </w:p>
    <w:p w:rsidR="00EF302D" w:rsidRPr="00EF302D" w:rsidRDefault="00EF302D" w:rsidP="00EF302D">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EF302D">
        <w:rPr>
          <w:rFonts w:ascii="Times New Roman" w:eastAsia="Times New Roman" w:hAnsi="Times New Roman" w:cs="Times New Roman"/>
          <w:color w:val="000000"/>
          <w:sz w:val="28"/>
          <w:szCs w:val="28"/>
          <w:lang w:eastAsia="ru-RU"/>
        </w:rPr>
        <w:t xml:space="preserve">(реєстраційний № </w:t>
      </w:r>
      <w:r>
        <w:rPr>
          <w:rFonts w:ascii="Times New Roman" w:eastAsia="Times New Roman" w:hAnsi="Times New Roman" w:cs="Times New Roman"/>
          <w:color w:val="000000"/>
          <w:sz w:val="28"/>
          <w:szCs w:val="28"/>
          <w:lang w:eastAsia="ru-RU"/>
        </w:rPr>
        <w:t>2036</w:t>
      </w:r>
      <w:r w:rsidRPr="00EF302D">
        <w:rPr>
          <w:rFonts w:ascii="Times New Roman" w:eastAsia="Times New Roman" w:hAnsi="Times New Roman" w:cs="Times New Roman"/>
          <w:color w:val="000000"/>
          <w:sz w:val="28"/>
          <w:szCs w:val="28"/>
          <w:lang w:eastAsia="ru-RU"/>
        </w:rPr>
        <w:t>)</w:t>
      </w:r>
    </w:p>
    <w:p w:rsidR="00EF302D" w:rsidRDefault="00EF302D" w:rsidP="00EF302D">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rsidR="00EF302D" w:rsidRPr="00EF302D" w:rsidRDefault="00EF302D" w:rsidP="00EF302D">
      <w:pPr>
        <w:spacing w:after="0" w:line="240" w:lineRule="auto"/>
        <w:ind w:firstLine="720"/>
        <w:jc w:val="both"/>
        <w:rPr>
          <w:rFonts w:ascii="Times New Roman" w:eastAsia="Times New Roman" w:hAnsi="Times New Roman" w:cs="Times New Roman"/>
          <w:color w:val="000000"/>
          <w:sz w:val="28"/>
          <w:szCs w:val="28"/>
          <w:lang w:eastAsia="ru-RU"/>
        </w:rPr>
      </w:pPr>
      <w:r w:rsidRPr="00EF302D">
        <w:rPr>
          <w:rFonts w:ascii="Times New Roman" w:eastAsia="Times New Roman" w:hAnsi="Times New Roman" w:cs="Times New Roman"/>
          <w:sz w:val="28"/>
          <w:szCs w:val="28"/>
          <w:lang w:eastAsia="ru-RU"/>
        </w:rPr>
        <w:t xml:space="preserve">У Головному юридичному управлінні </w:t>
      </w:r>
      <w:r w:rsidR="003A3CA0" w:rsidRPr="003A3CA0">
        <w:rPr>
          <w:rFonts w:ascii="Times New Roman" w:eastAsia="Times New Roman" w:hAnsi="Times New Roman" w:cs="Times New Roman"/>
          <w:sz w:val="28"/>
          <w:szCs w:val="28"/>
          <w:lang w:eastAsia="ru-RU"/>
        </w:rPr>
        <w:t xml:space="preserve">в межах відведеного часу (надійшов </w:t>
      </w:r>
      <w:r w:rsidR="003A3CA0">
        <w:rPr>
          <w:rFonts w:ascii="Times New Roman" w:eastAsia="Times New Roman" w:hAnsi="Times New Roman" w:cs="Times New Roman"/>
          <w:sz w:val="28"/>
          <w:szCs w:val="28"/>
          <w:lang w:eastAsia="ru-RU"/>
        </w:rPr>
        <w:t xml:space="preserve">1 жовтня </w:t>
      </w:r>
      <w:r w:rsidR="003A3CA0" w:rsidRPr="003A3CA0">
        <w:rPr>
          <w:rFonts w:ascii="Times New Roman" w:eastAsia="Times New Roman" w:hAnsi="Times New Roman" w:cs="Times New Roman"/>
          <w:sz w:val="28"/>
          <w:szCs w:val="28"/>
          <w:lang w:eastAsia="ru-RU"/>
        </w:rPr>
        <w:t>201</w:t>
      </w:r>
      <w:r w:rsidR="003A3CA0">
        <w:rPr>
          <w:rFonts w:ascii="Times New Roman" w:eastAsia="Times New Roman" w:hAnsi="Times New Roman" w:cs="Times New Roman"/>
          <w:sz w:val="28"/>
          <w:szCs w:val="28"/>
          <w:lang w:eastAsia="ru-RU"/>
        </w:rPr>
        <w:t>9</w:t>
      </w:r>
      <w:r w:rsidR="003A3CA0" w:rsidRPr="003A3CA0">
        <w:rPr>
          <w:rFonts w:ascii="Times New Roman" w:eastAsia="Times New Roman" w:hAnsi="Times New Roman" w:cs="Times New Roman"/>
          <w:sz w:val="28"/>
          <w:szCs w:val="28"/>
          <w:lang w:eastAsia="ru-RU"/>
        </w:rPr>
        <w:t xml:space="preserve"> року об </w:t>
      </w:r>
      <w:r w:rsidR="003A3CA0">
        <w:rPr>
          <w:rFonts w:ascii="Times New Roman" w:eastAsia="Times New Roman" w:hAnsi="Times New Roman" w:cs="Times New Roman"/>
          <w:sz w:val="28"/>
          <w:szCs w:val="28"/>
          <w:lang w:eastAsia="ru-RU"/>
        </w:rPr>
        <w:t>1</w:t>
      </w:r>
      <w:r w:rsidR="001C7291">
        <w:rPr>
          <w:rFonts w:ascii="Times New Roman" w:eastAsia="Times New Roman" w:hAnsi="Times New Roman" w:cs="Times New Roman"/>
          <w:sz w:val="28"/>
          <w:szCs w:val="28"/>
          <w:lang w:eastAsia="ru-RU"/>
        </w:rPr>
        <w:t>7</w:t>
      </w:r>
      <w:r w:rsidR="003A3CA0" w:rsidRPr="003A3CA0">
        <w:rPr>
          <w:rFonts w:ascii="Times New Roman" w:eastAsia="Times New Roman" w:hAnsi="Times New Roman" w:cs="Times New Roman"/>
          <w:sz w:val="28"/>
          <w:szCs w:val="28"/>
          <w:lang w:eastAsia="ru-RU"/>
        </w:rPr>
        <w:t>.</w:t>
      </w:r>
      <w:r w:rsidR="001C7291">
        <w:rPr>
          <w:rFonts w:ascii="Times New Roman" w:eastAsia="Times New Roman" w:hAnsi="Times New Roman" w:cs="Times New Roman"/>
          <w:sz w:val="28"/>
          <w:szCs w:val="28"/>
          <w:lang w:eastAsia="ru-RU"/>
        </w:rPr>
        <w:t>30</w:t>
      </w:r>
      <w:r w:rsidR="003A3CA0" w:rsidRPr="003A3CA0">
        <w:rPr>
          <w:rFonts w:ascii="Times New Roman" w:eastAsia="Times New Roman" w:hAnsi="Times New Roman" w:cs="Times New Roman"/>
          <w:sz w:val="28"/>
          <w:szCs w:val="28"/>
          <w:lang w:eastAsia="ru-RU"/>
        </w:rPr>
        <w:t xml:space="preserve">) </w:t>
      </w:r>
      <w:r w:rsidRPr="00EF302D">
        <w:rPr>
          <w:rFonts w:ascii="Times New Roman" w:eastAsia="Times New Roman" w:hAnsi="Times New Roman" w:cs="Times New Roman"/>
          <w:sz w:val="28"/>
          <w:szCs w:val="28"/>
          <w:lang w:eastAsia="ru-RU"/>
        </w:rPr>
        <w:t>розглянуто проект Закону України «</w:t>
      </w:r>
      <w:r w:rsidRPr="00EF302D">
        <w:rPr>
          <w:rFonts w:ascii="Times New Roman" w:eastAsia="Times New Roman" w:hAnsi="Times New Roman" w:cs="Times New Roman"/>
          <w:sz w:val="28"/>
          <w:szCs w:val="28"/>
          <w:lang w:eastAsia="ru-RU"/>
        </w:rPr>
        <w:t>Про внесення змін до Закону України «Про Національну раду України з питань телебачення і радіомовлення» щодо вдосконалення процедури звільнення та призначення членів Національної ради України з питань телебачення і радіомовлення</w:t>
      </w:r>
      <w:r w:rsidRPr="00EF302D">
        <w:rPr>
          <w:rFonts w:ascii="Times New Roman" w:eastAsia="Times New Roman" w:hAnsi="Times New Roman" w:cs="Times New Roman"/>
          <w:sz w:val="28"/>
          <w:szCs w:val="28"/>
          <w:lang w:eastAsia="ru-RU"/>
        </w:rPr>
        <w:t>»</w:t>
      </w:r>
      <w:r w:rsidRPr="00EF302D">
        <w:rPr>
          <w:rFonts w:ascii="Times New Roman" w:eastAsia="Times New Roman" w:hAnsi="Times New Roman" w:cs="Times New Roman"/>
          <w:color w:val="000000"/>
          <w:sz w:val="28"/>
          <w:szCs w:val="28"/>
          <w:lang w:eastAsia="ru-RU"/>
        </w:rPr>
        <w:t xml:space="preserve"> і повідомляється таке.</w:t>
      </w:r>
    </w:p>
    <w:p w:rsidR="003A3CA0" w:rsidRDefault="003A3CA0" w:rsidP="00EF302D">
      <w:pPr>
        <w:spacing w:after="0" w:line="240" w:lineRule="auto"/>
        <w:ind w:firstLine="720"/>
        <w:jc w:val="both"/>
        <w:rPr>
          <w:rFonts w:ascii="Times New Roman" w:eastAsia="Times New Roman" w:hAnsi="Times New Roman" w:cs="Times New Roman"/>
          <w:color w:val="000000"/>
          <w:sz w:val="28"/>
          <w:szCs w:val="28"/>
          <w:lang w:eastAsia="ru-RU"/>
        </w:rPr>
      </w:pPr>
    </w:p>
    <w:p w:rsidR="00EF302D" w:rsidRPr="00EF302D" w:rsidRDefault="00AA2B01" w:rsidP="00EF302D">
      <w:pPr>
        <w:spacing w:after="0"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54577D">
        <w:rPr>
          <w:rFonts w:ascii="Times New Roman" w:eastAsia="Times New Roman" w:hAnsi="Times New Roman" w:cs="Times New Roman"/>
          <w:color w:val="000000"/>
          <w:sz w:val="28"/>
          <w:szCs w:val="28"/>
          <w:lang w:eastAsia="ru-RU"/>
        </w:rPr>
        <w:t xml:space="preserve">. </w:t>
      </w:r>
      <w:r w:rsidR="00EF302D" w:rsidRPr="00EF302D">
        <w:rPr>
          <w:rFonts w:ascii="Times New Roman" w:eastAsia="Times New Roman" w:hAnsi="Times New Roman" w:cs="Times New Roman"/>
          <w:color w:val="000000"/>
          <w:sz w:val="28"/>
          <w:szCs w:val="28"/>
          <w:lang w:eastAsia="ru-RU"/>
        </w:rPr>
        <w:t xml:space="preserve">Аналіз тексту законопроекту свідчить про те, що залишаються актуальними зауваження, висловлені до цього проекту у висновку Головного науково-експертного управління від </w:t>
      </w:r>
      <w:r w:rsidR="00EF302D">
        <w:rPr>
          <w:rFonts w:ascii="Times New Roman" w:eastAsia="Times New Roman" w:hAnsi="Times New Roman" w:cs="Times New Roman"/>
          <w:color w:val="000000"/>
          <w:sz w:val="28"/>
          <w:szCs w:val="28"/>
          <w:lang w:eastAsia="ru-RU"/>
        </w:rPr>
        <w:t xml:space="preserve">17 вересня </w:t>
      </w:r>
      <w:r w:rsidR="00EF302D" w:rsidRPr="00EF302D">
        <w:rPr>
          <w:rFonts w:ascii="Times New Roman" w:eastAsia="Times New Roman" w:hAnsi="Times New Roman" w:cs="Times New Roman"/>
          <w:color w:val="000000"/>
          <w:sz w:val="28"/>
          <w:szCs w:val="28"/>
          <w:lang w:eastAsia="ru-RU"/>
        </w:rPr>
        <w:t>201</w:t>
      </w:r>
      <w:r w:rsidR="00EF302D">
        <w:rPr>
          <w:rFonts w:ascii="Times New Roman" w:eastAsia="Times New Roman" w:hAnsi="Times New Roman" w:cs="Times New Roman"/>
          <w:color w:val="000000"/>
          <w:sz w:val="28"/>
          <w:szCs w:val="28"/>
          <w:lang w:eastAsia="ru-RU"/>
        </w:rPr>
        <w:t xml:space="preserve">9 </w:t>
      </w:r>
      <w:r w:rsidR="00EF302D" w:rsidRPr="00EF302D">
        <w:rPr>
          <w:rFonts w:ascii="Times New Roman" w:eastAsia="Times New Roman" w:hAnsi="Times New Roman" w:cs="Times New Roman"/>
          <w:color w:val="000000"/>
          <w:sz w:val="28"/>
          <w:szCs w:val="28"/>
          <w:lang w:eastAsia="ru-RU"/>
        </w:rPr>
        <w:t>року, серед іншого, щодо</w:t>
      </w:r>
      <w:r w:rsidR="00060261" w:rsidRPr="00060261">
        <w:rPr>
          <w:rFonts w:ascii="Times New Roman" w:eastAsia="Times New Roman" w:hAnsi="Times New Roman" w:cs="Times New Roman"/>
          <w:color w:val="000000"/>
          <w:sz w:val="28"/>
          <w:szCs w:val="28"/>
          <w:lang w:eastAsia="ru-RU"/>
        </w:rPr>
        <w:t xml:space="preserve"> </w:t>
      </w:r>
      <w:r w:rsidR="00060261">
        <w:rPr>
          <w:rFonts w:ascii="Times New Roman" w:eastAsia="Times New Roman" w:hAnsi="Times New Roman" w:cs="Times New Roman"/>
          <w:color w:val="000000"/>
          <w:sz w:val="28"/>
          <w:szCs w:val="28"/>
          <w:lang w:eastAsia="ru-RU"/>
        </w:rPr>
        <w:t>необхідності</w:t>
      </w:r>
      <w:r w:rsidR="00EF302D" w:rsidRPr="00EF302D">
        <w:rPr>
          <w:rFonts w:ascii="Times New Roman" w:eastAsia="Times New Roman" w:hAnsi="Times New Roman" w:cs="Times New Roman"/>
          <w:color w:val="000000"/>
          <w:sz w:val="28"/>
          <w:szCs w:val="28"/>
          <w:lang w:eastAsia="ru-RU"/>
        </w:rPr>
        <w:t>:</w:t>
      </w:r>
    </w:p>
    <w:p w:rsidR="00D350A2" w:rsidRDefault="00EF302D" w:rsidP="00EF302D">
      <w:pPr>
        <w:spacing w:after="0" w:line="240" w:lineRule="auto"/>
        <w:ind w:firstLine="720"/>
        <w:jc w:val="both"/>
        <w:rPr>
          <w:rFonts w:ascii="Times New Roman" w:eastAsia="Times New Roman" w:hAnsi="Times New Roman" w:cs="Times New Roman"/>
          <w:color w:val="000000"/>
          <w:sz w:val="28"/>
          <w:szCs w:val="28"/>
          <w:lang w:eastAsia="ru-RU"/>
        </w:rPr>
      </w:pPr>
      <w:r w:rsidRPr="00EF302D">
        <w:rPr>
          <w:rFonts w:ascii="Times New Roman" w:eastAsia="Times New Roman" w:hAnsi="Times New Roman" w:cs="Times New Roman"/>
          <w:color w:val="000000"/>
          <w:sz w:val="28"/>
          <w:szCs w:val="28"/>
          <w:lang w:eastAsia="ru-RU"/>
        </w:rPr>
        <w:t xml:space="preserve">- </w:t>
      </w:r>
      <w:r w:rsidR="00D350A2">
        <w:rPr>
          <w:rFonts w:ascii="Times New Roman" w:eastAsia="Times New Roman" w:hAnsi="Times New Roman" w:cs="Times New Roman"/>
          <w:color w:val="000000"/>
          <w:sz w:val="28"/>
          <w:szCs w:val="28"/>
          <w:lang w:eastAsia="ru-RU"/>
        </w:rPr>
        <w:t xml:space="preserve">забезпечення істотної </w:t>
      </w:r>
      <w:r w:rsidR="00D350A2" w:rsidRPr="00D350A2">
        <w:rPr>
          <w:rFonts w:ascii="Times New Roman" w:eastAsia="Times New Roman" w:hAnsi="Times New Roman" w:cs="Times New Roman"/>
          <w:color w:val="000000"/>
          <w:sz w:val="28"/>
          <w:szCs w:val="28"/>
          <w:lang w:eastAsia="ru-RU"/>
        </w:rPr>
        <w:t>умов</w:t>
      </w:r>
      <w:r w:rsidR="00D350A2">
        <w:rPr>
          <w:rFonts w:ascii="Times New Roman" w:eastAsia="Times New Roman" w:hAnsi="Times New Roman" w:cs="Times New Roman"/>
          <w:color w:val="000000"/>
          <w:sz w:val="28"/>
          <w:szCs w:val="28"/>
          <w:lang w:eastAsia="ru-RU"/>
        </w:rPr>
        <w:t>и</w:t>
      </w:r>
      <w:r w:rsidR="00D350A2" w:rsidRPr="00D350A2">
        <w:rPr>
          <w:rFonts w:ascii="Times New Roman" w:eastAsia="Times New Roman" w:hAnsi="Times New Roman" w:cs="Times New Roman"/>
          <w:color w:val="000000"/>
          <w:sz w:val="28"/>
          <w:szCs w:val="28"/>
          <w:lang w:eastAsia="ru-RU"/>
        </w:rPr>
        <w:t xml:space="preserve"> призначення (обрання) </w:t>
      </w:r>
      <w:r w:rsidR="00D350A2">
        <w:rPr>
          <w:rFonts w:ascii="Times New Roman" w:eastAsia="Times New Roman" w:hAnsi="Times New Roman" w:cs="Times New Roman"/>
          <w:color w:val="000000"/>
          <w:sz w:val="28"/>
          <w:szCs w:val="28"/>
          <w:lang w:eastAsia="ru-RU"/>
        </w:rPr>
        <w:t xml:space="preserve">осіб </w:t>
      </w:r>
      <w:r w:rsidR="00D350A2" w:rsidRPr="00D350A2">
        <w:rPr>
          <w:rFonts w:ascii="Times New Roman" w:eastAsia="Times New Roman" w:hAnsi="Times New Roman" w:cs="Times New Roman"/>
          <w:color w:val="000000"/>
          <w:sz w:val="28"/>
          <w:szCs w:val="28"/>
          <w:lang w:eastAsia="ru-RU"/>
        </w:rPr>
        <w:t>на посаду з державно-владними повноваженнями</w:t>
      </w:r>
      <w:r w:rsidR="00D350A2">
        <w:rPr>
          <w:rFonts w:ascii="Times New Roman" w:eastAsia="Times New Roman" w:hAnsi="Times New Roman" w:cs="Times New Roman"/>
          <w:color w:val="000000"/>
          <w:sz w:val="28"/>
          <w:szCs w:val="28"/>
          <w:lang w:eastAsia="ru-RU"/>
        </w:rPr>
        <w:t xml:space="preserve"> – строковості</w:t>
      </w:r>
      <w:r w:rsidR="002F6B32">
        <w:rPr>
          <w:rFonts w:ascii="Times New Roman" w:eastAsia="Times New Roman" w:hAnsi="Times New Roman" w:cs="Times New Roman"/>
          <w:color w:val="000000"/>
          <w:sz w:val="28"/>
          <w:szCs w:val="28"/>
          <w:lang w:eastAsia="ru-RU"/>
        </w:rPr>
        <w:t>;</w:t>
      </w:r>
    </w:p>
    <w:p w:rsidR="00D350A2" w:rsidRDefault="00D350A2" w:rsidP="00EF302D">
      <w:pPr>
        <w:spacing w:after="0"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63F20" w:rsidRPr="00363F20">
        <w:rPr>
          <w:rFonts w:ascii="Times New Roman" w:eastAsia="Times New Roman" w:hAnsi="Times New Roman" w:cs="Times New Roman"/>
          <w:color w:val="000000"/>
          <w:sz w:val="28"/>
          <w:szCs w:val="28"/>
          <w:lang w:eastAsia="ru-RU"/>
        </w:rPr>
        <w:t xml:space="preserve">одночасного призначення </w:t>
      </w:r>
      <w:r w:rsidR="00363F20" w:rsidRPr="00C1099C">
        <w:rPr>
          <w:rFonts w:ascii="Times New Roman" w:eastAsia="Times New Roman" w:hAnsi="Times New Roman" w:cs="Times New Roman"/>
          <w:color w:val="000000"/>
          <w:sz w:val="28"/>
          <w:szCs w:val="28"/>
          <w:lang w:eastAsia="ru-RU"/>
        </w:rPr>
        <w:t>Верховною Радою України</w:t>
      </w:r>
      <w:r w:rsidR="00363F20" w:rsidRPr="00363F20">
        <w:rPr>
          <w:rFonts w:ascii="Times New Roman" w:eastAsia="Times New Roman" w:hAnsi="Times New Roman" w:cs="Times New Roman"/>
          <w:color w:val="000000"/>
          <w:sz w:val="28"/>
          <w:szCs w:val="28"/>
          <w:lang w:eastAsia="ru-RU"/>
        </w:rPr>
        <w:t xml:space="preserve"> на всі вакантні посади членів </w:t>
      </w:r>
      <w:r w:rsidR="00C1099C" w:rsidRPr="00C1099C">
        <w:rPr>
          <w:rFonts w:ascii="Times New Roman" w:eastAsia="Times New Roman" w:hAnsi="Times New Roman" w:cs="Times New Roman"/>
          <w:color w:val="000000"/>
          <w:sz w:val="28"/>
          <w:szCs w:val="28"/>
          <w:lang w:eastAsia="ru-RU"/>
        </w:rPr>
        <w:t>Національної ради</w:t>
      </w:r>
      <w:r w:rsidR="001E674F">
        <w:rPr>
          <w:rFonts w:ascii="Times New Roman" w:eastAsia="Times New Roman" w:hAnsi="Times New Roman" w:cs="Times New Roman"/>
          <w:color w:val="000000"/>
          <w:sz w:val="28"/>
          <w:szCs w:val="28"/>
          <w:lang w:eastAsia="ru-RU"/>
        </w:rPr>
        <w:t xml:space="preserve"> з питань телебачення і радіомовлення (далі – Національна рада)</w:t>
      </w:r>
      <w:r w:rsidR="003E00ED">
        <w:rPr>
          <w:rFonts w:ascii="Times New Roman" w:eastAsia="Times New Roman" w:hAnsi="Times New Roman" w:cs="Times New Roman"/>
          <w:color w:val="000000"/>
          <w:sz w:val="28"/>
          <w:szCs w:val="28"/>
          <w:lang w:eastAsia="ru-RU"/>
        </w:rPr>
        <w:t>.</w:t>
      </w:r>
    </w:p>
    <w:p w:rsidR="002F6B32" w:rsidRDefault="002F6B32" w:rsidP="002F6B32">
      <w:pPr>
        <w:spacing w:after="0" w:line="240" w:lineRule="auto"/>
        <w:ind w:firstLine="720"/>
        <w:jc w:val="both"/>
        <w:rPr>
          <w:rFonts w:ascii="Times New Roman" w:eastAsia="Times New Roman" w:hAnsi="Times New Roman" w:cs="Times New Roman"/>
          <w:color w:val="000000"/>
          <w:sz w:val="28"/>
          <w:szCs w:val="28"/>
          <w:lang w:eastAsia="ru-RU"/>
        </w:rPr>
      </w:pPr>
    </w:p>
    <w:p w:rsidR="002F6B32" w:rsidRPr="002F6B32" w:rsidRDefault="002F6B32" w:rsidP="002F6B32">
      <w:pPr>
        <w:spacing w:after="0"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Так, в</w:t>
      </w:r>
      <w:r w:rsidRPr="002F6B32">
        <w:rPr>
          <w:rFonts w:ascii="Times New Roman" w:eastAsia="Times New Roman" w:hAnsi="Times New Roman" w:cs="Times New Roman"/>
          <w:color w:val="000000"/>
          <w:sz w:val="28"/>
          <w:szCs w:val="28"/>
          <w:lang w:eastAsia="ru-RU"/>
        </w:rPr>
        <w:t>ідповідно до пояснювальної записки до проекту Закону метою його прийняття є забезпечення безперервної роботи Національної ради.</w:t>
      </w:r>
    </w:p>
    <w:p w:rsidR="002F6B32" w:rsidRPr="002F6B32" w:rsidRDefault="002F6B32" w:rsidP="002F6B32">
      <w:pPr>
        <w:spacing w:after="0" w:line="240" w:lineRule="auto"/>
        <w:ind w:firstLine="720"/>
        <w:jc w:val="both"/>
        <w:rPr>
          <w:rFonts w:ascii="Times New Roman" w:eastAsia="Times New Roman" w:hAnsi="Times New Roman" w:cs="Times New Roman"/>
          <w:color w:val="000000"/>
          <w:sz w:val="28"/>
          <w:szCs w:val="28"/>
          <w:lang w:eastAsia="ru-RU"/>
        </w:rPr>
      </w:pPr>
      <w:r w:rsidRPr="002F6B32">
        <w:rPr>
          <w:rFonts w:ascii="Times New Roman" w:eastAsia="Times New Roman" w:hAnsi="Times New Roman" w:cs="Times New Roman"/>
          <w:color w:val="000000"/>
          <w:sz w:val="28"/>
          <w:szCs w:val="28"/>
          <w:lang w:eastAsia="ru-RU"/>
        </w:rPr>
        <w:t>Відтак, безперервність такої роботи пропонується забезпечувати шляхом автоматичного продовження повноважень членів Національної ради (без встановлення обмежувального строку) до моменту призначення Верховною Радою України нових членів. Тобто, на відміну від формування нового складу Верховної Ради України, Кабінету Міністрів України</w:t>
      </w:r>
      <w:bookmarkStart w:id="0" w:name="_GoBack"/>
      <w:bookmarkEnd w:id="0"/>
      <w:r w:rsidRPr="002F6B32">
        <w:rPr>
          <w:rFonts w:ascii="Times New Roman" w:eastAsia="Times New Roman" w:hAnsi="Times New Roman" w:cs="Times New Roman"/>
          <w:color w:val="000000"/>
          <w:sz w:val="28"/>
          <w:szCs w:val="28"/>
          <w:lang w:eastAsia="ru-RU"/>
        </w:rPr>
        <w:t xml:space="preserve"> та інших колегіальних органів, </w:t>
      </w:r>
      <w:r w:rsidRPr="002F6B32">
        <w:rPr>
          <w:rFonts w:ascii="Times New Roman" w:eastAsia="Times New Roman" w:hAnsi="Times New Roman" w:cs="Times New Roman"/>
          <w:color w:val="000000"/>
          <w:sz w:val="28"/>
          <w:szCs w:val="28"/>
          <w:lang w:eastAsia="ru-RU"/>
        </w:rPr>
        <w:lastRenderedPageBreak/>
        <w:t xml:space="preserve">безперервність діяльності Національної ради влади пропонується забезпечувати через </w:t>
      </w:r>
      <w:r w:rsidR="00974111">
        <w:rPr>
          <w:rFonts w:ascii="Times New Roman" w:eastAsia="Times New Roman" w:hAnsi="Times New Roman" w:cs="Times New Roman"/>
          <w:color w:val="000000"/>
          <w:sz w:val="28"/>
          <w:szCs w:val="28"/>
          <w:lang w:eastAsia="ru-RU"/>
        </w:rPr>
        <w:t>продовження</w:t>
      </w:r>
      <w:r w:rsidRPr="002F6B32">
        <w:rPr>
          <w:rFonts w:ascii="Times New Roman" w:eastAsia="Times New Roman" w:hAnsi="Times New Roman" w:cs="Times New Roman"/>
          <w:color w:val="000000"/>
          <w:sz w:val="28"/>
          <w:szCs w:val="28"/>
          <w:lang w:eastAsia="ru-RU"/>
        </w:rPr>
        <w:t xml:space="preserve"> повноважень одного аб</w:t>
      </w:r>
      <w:r w:rsidR="00AA2B01">
        <w:rPr>
          <w:rFonts w:ascii="Times New Roman" w:eastAsia="Times New Roman" w:hAnsi="Times New Roman" w:cs="Times New Roman"/>
          <w:color w:val="000000"/>
          <w:sz w:val="28"/>
          <w:szCs w:val="28"/>
          <w:lang w:eastAsia="ru-RU"/>
        </w:rPr>
        <w:t>о декількох членів цього органу</w:t>
      </w:r>
      <w:r w:rsidRPr="002F6B32">
        <w:rPr>
          <w:rFonts w:ascii="Times New Roman" w:eastAsia="Times New Roman" w:hAnsi="Times New Roman" w:cs="Times New Roman"/>
          <w:color w:val="000000"/>
          <w:sz w:val="28"/>
          <w:szCs w:val="28"/>
          <w:lang w:eastAsia="ru-RU"/>
        </w:rPr>
        <w:t xml:space="preserve">. </w:t>
      </w:r>
    </w:p>
    <w:p w:rsidR="00974111" w:rsidRDefault="00974111" w:rsidP="002F6B32">
      <w:pPr>
        <w:spacing w:after="0" w:line="240" w:lineRule="auto"/>
        <w:ind w:firstLine="720"/>
        <w:jc w:val="both"/>
        <w:rPr>
          <w:rFonts w:ascii="Times New Roman" w:eastAsia="Times New Roman" w:hAnsi="Times New Roman" w:cs="Times New Roman"/>
          <w:color w:val="000000"/>
          <w:sz w:val="28"/>
          <w:szCs w:val="28"/>
          <w:lang w:eastAsia="ru-RU"/>
        </w:rPr>
      </w:pPr>
      <w:r w:rsidRPr="00974111">
        <w:rPr>
          <w:rFonts w:ascii="Times New Roman" w:eastAsia="Times New Roman" w:hAnsi="Times New Roman" w:cs="Times New Roman"/>
          <w:color w:val="000000"/>
          <w:sz w:val="28"/>
          <w:szCs w:val="28"/>
          <w:lang w:eastAsia="ru-RU"/>
        </w:rPr>
        <w:t xml:space="preserve">При цьому, слід зазначити, що подібний підхід не є новелою даного проекту. Саме чинним Законом України «Про Національну раду України з питань телебачення і радіомовлення» закладено суперечливі засади звільнення та призначення членів Національної ради. Зокрема, </w:t>
      </w:r>
      <w:r w:rsidR="008F47A3">
        <w:rPr>
          <w:rFonts w:ascii="Times New Roman" w:eastAsia="Times New Roman" w:hAnsi="Times New Roman" w:cs="Times New Roman"/>
          <w:color w:val="000000"/>
          <w:sz w:val="28"/>
          <w:szCs w:val="28"/>
          <w:lang w:eastAsia="ru-RU"/>
        </w:rPr>
        <w:t xml:space="preserve">з урахуванням положень </w:t>
      </w:r>
      <w:r w:rsidRPr="00974111">
        <w:rPr>
          <w:rFonts w:ascii="Times New Roman" w:eastAsia="Times New Roman" w:hAnsi="Times New Roman" w:cs="Times New Roman"/>
          <w:color w:val="000000"/>
          <w:sz w:val="28"/>
          <w:szCs w:val="28"/>
          <w:lang w:eastAsia="ru-RU"/>
        </w:rPr>
        <w:t>статей 5 та 6 Закону</w:t>
      </w:r>
      <w:r w:rsidR="008F47A3">
        <w:rPr>
          <w:rFonts w:ascii="Times New Roman" w:eastAsia="Times New Roman" w:hAnsi="Times New Roman" w:cs="Times New Roman"/>
          <w:color w:val="000000"/>
          <w:sz w:val="28"/>
          <w:szCs w:val="28"/>
          <w:lang w:eastAsia="ru-RU"/>
        </w:rPr>
        <w:t xml:space="preserve"> чітко не визначено момент припинення</w:t>
      </w:r>
      <w:r w:rsidRPr="00974111">
        <w:rPr>
          <w:rFonts w:ascii="Times New Roman" w:eastAsia="Times New Roman" w:hAnsi="Times New Roman" w:cs="Times New Roman"/>
          <w:color w:val="000000"/>
          <w:sz w:val="28"/>
          <w:szCs w:val="28"/>
          <w:lang w:eastAsia="ru-RU"/>
        </w:rPr>
        <w:t xml:space="preserve"> повноважен</w:t>
      </w:r>
      <w:r w:rsidR="008F47A3">
        <w:rPr>
          <w:rFonts w:ascii="Times New Roman" w:eastAsia="Times New Roman" w:hAnsi="Times New Roman" w:cs="Times New Roman"/>
          <w:color w:val="000000"/>
          <w:sz w:val="28"/>
          <w:szCs w:val="28"/>
          <w:lang w:eastAsia="ru-RU"/>
        </w:rPr>
        <w:t>ь</w:t>
      </w:r>
      <w:r w:rsidRPr="00974111">
        <w:rPr>
          <w:rFonts w:ascii="Times New Roman" w:eastAsia="Times New Roman" w:hAnsi="Times New Roman" w:cs="Times New Roman"/>
          <w:color w:val="000000"/>
          <w:sz w:val="28"/>
          <w:szCs w:val="28"/>
          <w:lang w:eastAsia="ru-RU"/>
        </w:rPr>
        <w:t xml:space="preserve"> членів Національної ради.</w:t>
      </w:r>
    </w:p>
    <w:p w:rsidR="002F6B32" w:rsidRPr="002F6B32" w:rsidRDefault="002F6B32" w:rsidP="002F6B32">
      <w:pPr>
        <w:spacing w:after="0" w:line="240" w:lineRule="auto"/>
        <w:ind w:firstLine="720"/>
        <w:jc w:val="both"/>
        <w:rPr>
          <w:rFonts w:ascii="Times New Roman" w:eastAsia="Times New Roman" w:hAnsi="Times New Roman" w:cs="Times New Roman"/>
          <w:color w:val="000000"/>
          <w:sz w:val="28"/>
          <w:szCs w:val="28"/>
          <w:lang w:eastAsia="ru-RU"/>
        </w:rPr>
      </w:pPr>
      <w:r w:rsidRPr="002F6B32">
        <w:rPr>
          <w:rFonts w:ascii="Times New Roman" w:eastAsia="Times New Roman" w:hAnsi="Times New Roman" w:cs="Times New Roman"/>
          <w:color w:val="000000"/>
          <w:sz w:val="28"/>
          <w:szCs w:val="28"/>
          <w:lang w:eastAsia="ru-RU"/>
        </w:rPr>
        <w:t>Відповідний законодавчий підхід суперечить вимогам частини другої статті 8 Конституції України, згідно з якою закони та інші нормативно-правові акти приймаються на основі Конституції України і повинні відповідати їй, а також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наголошував Конституційний Суд України (рішення від 22 вересня 2005 року № 5-рп/2005, від 30 вересня 2010 року № 20-рп/2010, від 22 грудня 2010 року № 23-рп/2010).</w:t>
      </w:r>
    </w:p>
    <w:p w:rsidR="000A2DE9" w:rsidRDefault="000A2DE9" w:rsidP="000A2DE9">
      <w:pPr>
        <w:spacing w:after="0" w:line="240" w:lineRule="auto"/>
        <w:ind w:firstLine="720"/>
        <w:jc w:val="both"/>
        <w:rPr>
          <w:rFonts w:ascii="Times New Roman" w:eastAsia="Times New Roman" w:hAnsi="Times New Roman" w:cs="Times New Roman"/>
          <w:color w:val="000000"/>
          <w:sz w:val="28"/>
          <w:szCs w:val="28"/>
          <w:lang w:eastAsia="ru-RU"/>
        </w:rPr>
      </w:pPr>
      <w:r w:rsidRPr="002F6B32">
        <w:rPr>
          <w:rFonts w:ascii="Times New Roman" w:eastAsia="Times New Roman" w:hAnsi="Times New Roman" w:cs="Times New Roman"/>
          <w:color w:val="000000"/>
          <w:sz w:val="28"/>
          <w:szCs w:val="28"/>
          <w:lang w:eastAsia="ru-RU"/>
        </w:rPr>
        <w:t>Відтак, вважаємо, що вдосконалення процедури обрання нових членів Національної ради потребує комплексного врегулювання</w:t>
      </w:r>
      <w:r>
        <w:rPr>
          <w:rFonts w:ascii="Times New Roman" w:eastAsia="Times New Roman" w:hAnsi="Times New Roman" w:cs="Times New Roman"/>
          <w:color w:val="000000"/>
          <w:sz w:val="28"/>
          <w:szCs w:val="28"/>
          <w:lang w:eastAsia="ru-RU"/>
        </w:rPr>
        <w:t xml:space="preserve"> </w:t>
      </w:r>
      <w:r w:rsidRPr="002F6B32">
        <w:rPr>
          <w:rFonts w:ascii="Times New Roman" w:eastAsia="Times New Roman" w:hAnsi="Times New Roman" w:cs="Times New Roman"/>
          <w:color w:val="000000"/>
          <w:sz w:val="28"/>
          <w:szCs w:val="28"/>
          <w:lang w:eastAsia="ru-RU"/>
        </w:rPr>
        <w:t>та внесення змін не лише до статей 4 та 5, але й інших положень Закону.</w:t>
      </w:r>
    </w:p>
    <w:p w:rsidR="00EF302D" w:rsidRDefault="00EF302D" w:rsidP="00EF302D">
      <w:pPr>
        <w:spacing w:after="0" w:line="240" w:lineRule="auto"/>
        <w:ind w:firstLine="720"/>
        <w:jc w:val="both"/>
        <w:rPr>
          <w:rFonts w:ascii="Times New Roman" w:eastAsia="Times New Roman" w:hAnsi="Times New Roman" w:cs="Times New Roman"/>
          <w:color w:val="000000"/>
          <w:sz w:val="28"/>
          <w:szCs w:val="28"/>
          <w:lang w:eastAsia="ru-RU"/>
        </w:rPr>
      </w:pPr>
    </w:p>
    <w:p w:rsidR="000A2DE9" w:rsidRDefault="00AA2B01" w:rsidP="00EF302D">
      <w:pPr>
        <w:spacing w:after="0" w:line="240" w:lineRule="auto"/>
        <w:ind w:firstLine="720"/>
        <w:jc w:val="both"/>
        <w:rPr>
          <w:rFonts w:ascii="Times New Roman" w:eastAsia="Times New Roman" w:hAnsi="Times New Roman" w:cs="Times New Roman"/>
          <w:color w:val="000000"/>
          <w:sz w:val="28"/>
          <w:szCs w:val="28"/>
          <w:lang w:eastAsia="ru-RU"/>
        </w:rPr>
      </w:pPr>
      <w:r w:rsidRPr="00AA2B01">
        <w:rPr>
          <w:rFonts w:ascii="Times New Roman" w:eastAsia="Times New Roman" w:hAnsi="Times New Roman" w:cs="Times New Roman"/>
          <w:color w:val="000000"/>
          <w:sz w:val="28"/>
          <w:szCs w:val="28"/>
          <w:lang w:eastAsia="ru-RU"/>
        </w:rPr>
        <w:t>Крім того, оновлен</w:t>
      </w:r>
      <w:r w:rsidR="000A2DE9">
        <w:rPr>
          <w:rFonts w:ascii="Times New Roman" w:eastAsia="Times New Roman" w:hAnsi="Times New Roman" w:cs="Times New Roman"/>
          <w:color w:val="000000"/>
          <w:sz w:val="28"/>
          <w:szCs w:val="28"/>
          <w:lang w:eastAsia="ru-RU"/>
        </w:rPr>
        <w:t>а</w:t>
      </w:r>
      <w:r w:rsidRPr="00AA2B01">
        <w:rPr>
          <w:rFonts w:ascii="Times New Roman" w:eastAsia="Times New Roman" w:hAnsi="Times New Roman" w:cs="Times New Roman"/>
          <w:color w:val="000000"/>
          <w:sz w:val="28"/>
          <w:szCs w:val="28"/>
          <w:lang w:eastAsia="ru-RU"/>
        </w:rPr>
        <w:t xml:space="preserve"> редакці</w:t>
      </w:r>
      <w:r w:rsidR="000A2DE9">
        <w:rPr>
          <w:rFonts w:ascii="Times New Roman" w:eastAsia="Times New Roman" w:hAnsi="Times New Roman" w:cs="Times New Roman"/>
          <w:color w:val="000000"/>
          <w:sz w:val="28"/>
          <w:szCs w:val="28"/>
          <w:lang w:eastAsia="ru-RU"/>
        </w:rPr>
        <w:t>я</w:t>
      </w:r>
      <w:r w:rsidRPr="00AA2B01">
        <w:rPr>
          <w:rFonts w:ascii="Times New Roman" w:eastAsia="Times New Roman" w:hAnsi="Times New Roman" w:cs="Times New Roman"/>
          <w:color w:val="000000"/>
          <w:sz w:val="28"/>
          <w:szCs w:val="28"/>
          <w:lang w:eastAsia="ru-RU"/>
        </w:rPr>
        <w:t xml:space="preserve"> частини шостої статті 5 проекту Закону, згідно з якою процедура призначення членів Національної ради </w:t>
      </w:r>
      <w:r w:rsidR="000A2DE9">
        <w:rPr>
          <w:rFonts w:ascii="Times New Roman" w:eastAsia="Times New Roman" w:hAnsi="Times New Roman" w:cs="Times New Roman"/>
          <w:color w:val="000000"/>
          <w:sz w:val="28"/>
          <w:szCs w:val="28"/>
          <w:lang w:eastAsia="ru-RU"/>
        </w:rPr>
        <w:t>проводитиметься щоразу повторно</w:t>
      </w:r>
      <w:r w:rsidRPr="00AA2B01">
        <w:rPr>
          <w:rFonts w:ascii="Times New Roman" w:eastAsia="Times New Roman" w:hAnsi="Times New Roman" w:cs="Times New Roman"/>
          <w:color w:val="000000"/>
          <w:sz w:val="28"/>
          <w:szCs w:val="28"/>
          <w:lang w:eastAsia="ru-RU"/>
        </w:rPr>
        <w:t xml:space="preserve"> до моменту призначення осіб </w:t>
      </w:r>
      <w:r w:rsidR="000A2DE9">
        <w:rPr>
          <w:rFonts w:ascii="Times New Roman" w:eastAsia="Times New Roman" w:hAnsi="Times New Roman" w:cs="Times New Roman"/>
          <w:color w:val="000000"/>
          <w:sz w:val="28"/>
          <w:szCs w:val="28"/>
          <w:lang w:eastAsia="ru-RU"/>
        </w:rPr>
        <w:t xml:space="preserve">одночасно </w:t>
      </w:r>
      <w:r w:rsidRPr="00AA2B01">
        <w:rPr>
          <w:rFonts w:ascii="Times New Roman" w:eastAsia="Times New Roman" w:hAnsi="Times New Roman" w:cs="Times New Roman"/>
          <w:color w:val="000000"/>
          <w:sz w:val="28"/>
          <w:szCs w:val="28"/>
          <w:lang w:eastAsia="ru-RU"/>
        </w:rPr>
        <w:t>на всі вакантні посади</w:t>
      </w:r>
      <w:r w:rsidR="000A2DE9">
        <w:rPr>
          <w:rFonts w:ascii="Times New Roman" w:eastAsia="Times New Roman" w:hAnsi="Times New Roman" w:cs="Times New Roman"/>
          <w:color w:val="000000"/>
          <w:sz w:val="28"/>
          <w:szCs w:val="28"/>
          <w:lang w:eastAsia="ru-RU"/>
        </w:rPr>
        <w:t>:</w:t>
      </w:r>
    </w:p>
    <w:p w:rsidR="000A2DE9" w:rsidRDefault="000A2DE9" w:rsidP="00EF302D">
      <w:pPr>
        <w:spacing w:after="0"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обмежує конституційне право</w:t>
      </w:r>
      <w:r w:rsidR="00AA2B01" w:rsidRPr="00AA2B0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Верховної Ради України на призначення членів Національної ради (пункт 20 частини першої статті 85 Конституції України), оскільки за такого нормативного регулювання при наявності двох і більше </w:t>
      </w:r>
      <w:r w:rsidR="00F61641">
        <w:rPr>
          <w:rFonts w:ascii="Times New Roman" w:eastAsia="Times New Roman" w:hAnsi="Times New Roman" w:cs="Times New Roman"/>
          <w:color w:val="000000"/>
          <w:sz w:val="28"/>
          <w:szCs w:val="28"/>
          <w:lang w:eastAsia="ru-RU"/>
        </w:rPr>
        <w:t>вакансій, парламент</w:t>
      </w:r>
      <w:r>
        <w:rPr>
          <w:rFonts w:ascii="Times New Roman" w:eastAsia="Times New Roman" w:hAnsi="Times New Roman" w:cs="Times New Roman"/>
          <w:color w:val="000000"/>
          <w:sz w:val="28"/>
          <w:szCs w:val="28"/>
          <w:lang w:eastAsia="ru-RU"/>
        </w:rPr>
        <w:t xml:space="preserve"> не зможе прийняти рішення щодо призначення лише одного члена Національної ради;</w:t>
      </w:r>
    </w:p>
    <w:p w:rsidR="00F61641" w:rsidRDefault="000A2DE9" w:rsidP="00EF302D">
      <w:pPr>
        <w:spacing w:after="0"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61641">
        <w:rPr>
          <w:rFonts w:ascii="Times New Roman" w:eastAsia="Times New Roman" w:hAnsi="Times New Roman" w:cs="Times New Roman"/>
          <w:color w:val="000000"/>
          <w:sz w:val="28"/>
          <w:szCs w:val="28"/>
          <w:lang w:eastAsia="ru-RU"/>
        </w:rPr>
        <w:t>передбачає можливість обрання членів Національної ради протягом необмеженого періоду;</w:t>
      </w:r>
    </w:p>
    <w:p w:rsidR="000A2DE9" w:rsidRDefault="00F61641" w:rsidP="00F61641">
      <w:pPr>
        <w:spacing w:after="0"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містить внутрішні суперечності із положенням цього ж проекту (нова редакція частини четвертої статті 5 Закону України «</w:t>
      </w:r>
      <w:r w:rsidRPr="00F61641">
        <w:rPr>
          <w:rFonts w:ascii="Times New Roman" w:eastAsia="Times New Roman" w:hAnsi="Times New Roman" w:cs="Times New Roman"/>
          <w:color w:val="000000"/>
          <w:sz w:val="28"/>
          <w:szCs w:val="28"/>
          <w:lang w:eastAsia="ru-RU"/>
        </w:rPr>
        <w:t>Про Національну раду України з питань телебачення і радіомовлення</w:t>
      </w:r>
      <w:r>
        <w:rPr>
          <w:rFonts w:ascii="Times New Roman" w:eastAsia="Times New Roman" w:hAnsi="Times New Roman" w:cs="Times New Roman"/>
          <w:color w:val="000000"/>
          <w:sz w:val="28"/>
          <w:szCs w:val="28"/>
          <w:lang w:eastAsia="ru-RU"/>
        </w:rPr>
        <w:t>»), згідно з яким «призначеними на посади членів Національної ради вважаються особи, за призначення яких проголосувала більшість від конституційного складу Верховної Ради України», тобто без встановлення будь-яких умов щодо кількості вакантних посад та необхідності їх одночасного заміщення.</w:t>
      </w:r>
    </w:p>
    <w:p w:rsidR="000A2DE9" w:rsidRDefault="000A2DE9" w:rsidP="00EF302D">
      <w:pPr>
        <w:spacing w:after="0" w:line="240" w:lineRule="auto"/>
        <w:ind w:firstLine="720"/>
        <w:jc w:val="both"/>
        <w:rPr>
          <w:rFonts w:ascii="Times New Roman" w:eastAsia="Times New Roman" w:hAnsi="Times New Roman" w:cs="Times New Roman"/>
          <w:color w:val="000000"/>
          <w:sz w:val="28"/>
          <w:szCs w:val="28"/>
          <w:lang w:eastAsia="ru-RU"/>
        </w:rPr>
      </w:pPr>
    </w:p>
    <w:p w:rsidR="00EF302D" w:rsidRDefault="00F61641" w:rsidP="00EF302D">
      <w:pPr>
        <w:spacing w:after="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color w:val="000000"/>
          <w:sz w:val="28"/>
          <w:szCs w:val="28"/>
          <w:lang w:eastAsia="ru-RU"/>
        </w:rPr>
        <w:t>2</w:t>
      </w:r>
      <w:r w:rsidR="0054577D">
        <w:rPr>
          <w:rFonts w:ascii="Times New Roman" w:eastAsia="Times New Roman" w:hAnsi="Times New Roman" w:cs="Times New Roman"/>
          <w:color w:val="000000"/>
          <w:sz w:val="28"/>
          <w:szCs w:val="28"/>
          <w:lang w:eastAsia="ru-RU"/>
        </w:rPr>
        <w:t xml:space="preserve">. </w:t>
      </w:r>
      <w:r w:rsidR="00B3160A">
        <w:rPr>
          <w:rFonts w:ascii="Times New Roman" w:eastAsia="Times New Roman" w:hAnsi="Times New Roman" w:cs="Times New Roman"/>
          <w:color w:val="000000"/>
          <w:sz w:val="28"/>
          <w:szCs w:val="28"/>
          <w:lang w:eastAsia="ru-RU"/>
        </w:rPr>
        <w:t>Також</w:t>
      </w:r>
      <w:r w:rsidR="003E00ED">
        <w:rPr>
          <w:rFonts w:ascii="Times New Roman" w:eastAsia="Times New Roman" w:hAnsi="Times New Roman" w:cs="Times New Roman"/>
          <w:color w:val="000000"/>
          <w:sz w:val="28"/>
          <w:szCs w:val="28"/>
          <w:lang w:eastAsia="ru-RU"/>
        </w:rPr>
        <w:t xml:space="preserve">, </w:t>
      </w:r>
      <w:r w:rsidR="00EF302D" w:rsidRPr="00EF302D">
        <w:rPr>
          <w:rFonts w:ascii="Times New Roman" w:eastAsia="Times New Roman" w:hAnsi="Times New Roman" w:cs="Times New Roman"/>
          <w:color w:val="000000"/>
          <w:sz w:val="28"/>
          <w:szCs w:val="28"/>
          <w:lang w:eastAsia="ru-RU"/>
        </w:rPr>
        <w:t>текст проекту</w:t>
      </w:r>
      <w:r w:rsidR="00B3160A">
        <w:rPr>
          <w:rFonts w:ascii="Times New Roman" w:eastAsia="Times New Roman" w:hAnsi="Times New Roman" w:cs="Times New Roman"/>
          <w:color w:val="000000"/>
          <w:sz w:val="28"/>
          <w:szCs w:val="28"/>
          <w:lang w:eastAsia="ru-RU"/>
        </w:rPr>
        <w:t xml:space="preserve"> Закону</w:t>
      </w:r>
      <w:r w:rsidR="00180922">
        <w:rPr>
          <w:rFonts w:ascii="Times New Roman" w:eastAsia="Times New Roman" w:hAnsi="Times New Roman" w:cs="Times New Roman"/>
          <w:color w:val="000000"/>
          <w:sz w:val="28"/>
          <w:szCs w:val="28"/>
          <w:lang w:eastAsia="ru-RU"/>
        </w:rPr>
        <w:t xml:space="preserve"> </w:t>
      </w:r>
      <w:r w:rsidR="00EF302D" w:rsidRPr="00EF302D">
        <w:rPr>
          <w:rFonts w:ascii="Times New Roman" w:eastAsia="Times New Roman" w:hAnsi="Times New Roman" w:cs="Times New Roman"/>
          <w:color w:val="000000"/>
          <w:sz w:val="28"/>
          <w:szCs w:val="28"/>
          <w:lang w:eastAsia="ru-RU"/>
        </w:rPr>
        <w:t>всупереч</w:t>
      </w:r>
      <w:r w:rsidR="00180922">
        <w:rPr>
          <w:rFonts w:ascii="Times New Roman" w:eastAsia="Times New Roman" w:hAnsi="Times New Roman" w:cs="Times New Roman"/>
          <w:color w:val="000000"/>
          <w:sz w:val="28"/>
          <w:szCs w:val="28"/>
          <w:lang w:eastAsia="ru-RU"/>
        </w:rPr>
        <w:t xml:space="preserve"> вимог</w:t>
      </w:r>
      <w:r w:rsidR="00EF302D" w:rsidRPr="00EF302D">
        <w:rPr>
          <w:rFonts w:ascii="Times New Roman" w:eastAsia="Times New Roman" w:hAnsi="Times New Roman" w:cs="Times New Roman"/>
          <w:color w:val="000000"/>
          <w:sz w:val="28"/>
          <w:szCs w:val="28"/>
          <w:lang w:eastAsia="ru-RU"/>
        </w:rPr>
        <w:t xml:space="preserve"> статей 102 та 116 Регламенту Верховної Ради України </w:t>
      </w:r>
      <w:r w:rsidR="00B83541">
        <w:rPr>
          <w:rFonts w:ascii="Times New Roman" w:eastAsia="Times New Roman" w:hAnsi="Times New Roman" w:cs="Times New Roman"/>
          <w:color w:val="000000"/>
          <w:sz w:val="28"/>
          <w:szCs w:val="28"/>
          <w:lang w:eastAsia="ru-RU"/>
        </w:rPr>
        <w:t>доповнено</w:t>
      </w:r>
      <w:r w:rsidR="00EF302D" w:rsidRPr="00EF302D">
        <w:rPr>
          <w:rFonts w:ascii="Times New Roman" w:eastAsia="Times New Roman" w:hAnsi="Times New Roman" w:cs="Times New Roman"/>
          <w:color w:val="000000"/>
          <w:sz w:val="28"/>
          <w:szCs w:val="28"/>
          <w:lang w:eastAsia="ru-RU"/>
        </w:rPr>
        <w:t xml:space="preserve"> положення</w:t>
      </w:r>
      <w:r w:rsidR="00B83541">
        <w:rPr>
          <w:rFonts w:ascii="Times New Roman" w:eastAsia="Times New Roman" w:hAnsi="Times New Roman" w:cs="Times New Roman"/>
          <w:color w:val="000000"/>
          <w:sz w:val="28"/>
          <w:szCs w:val="28"/>
          <w:lang w:eastAsia="ru-RU"/>
        </w:rPr>
        <w:t>м</w:t>
      </w:r>
      <w:r w:rsidR="00EF302D" w:rsidRPr="00EF302D">
        <w:rPr>
          <w:rFonts w:ascii="Times New Roman" w:eastAsia="Times New Roman" w:hAnsi="Times New Roman" w:cs="Times New Roman"/>
          <w:color w:val="000000"/>
          <w:sz w:val="28"/>
          <w:szCs w:val="28"/>
          <w:lang w:eastAsia="ru-RU"/>
        </w:rPr>
        <w:t xml:space="preserve"> (внаслідок врахування поправк</w:t>
      </w:r>
      <w:r w:rsidR="003E00ED">
        <w:rPr>
          <w:rFonts w:ascii="Times New Roman" w:eastAsia="Times New Roman" w:hAnsi="Times New Roman" w:cs="Times New Roman"/>
          <w:color w:val="000000"/>
          <w:sz w:val="28"/>
          <w:szCs w:val="28"/>
          <w:lang w:eastAsia="ru-RU"/>
        </w:rPr>
        <w:t>и</w:t>
      </w:r>
      <w:r w:rsidR="00EF302D" w:rsidRPr="00EF302D">
        <w:rPr>
          <w:rFonts w:ascii="Times New Roman" w:eastAsia="Times New Roman" w:hAnsi="Times New Roman" w:cs="Times New Roman"/>
          <w:color w:val="000000"/>
          <w:sz w:val="28"/>
          <w:szCs w:val="28"/>
          <w:lang w:eastAsia="ru-RU"/>
        </w:rPr>
        <w:t xml:space="preserve"> </w:t>
      </w:r>
      <w:r w:rsidR="00180922">
        <w:rPr>
          <w:rFonts w:ascii="Times New Roman" w:eastAsia="Times New Roman" w:hAnsi="Times New Roman" w:cs="Times New Roman"/>
          <w:color w:val="000000"/>
          <w:sz w:val="28"/>
          <w:szCs w:val="28"/>
          <w:lang w:eastAsia="ru-RU"/>
        </w:rPr>
        <w:t xml:space="preserve">            </w:t>
      </w:r>
      <w:r w:rsidR="00EF302D" w:rsidRPr="00EF302D">
        <w:rPr>
          <w:rFonts w:ascii="Times New Roman" w:eastAsia="Times New Roman" w:hAnsi="Times New Roman" w:cs="Times New Roman"/>
          <w:color w:val="000000"/>
          <w:sz w:val="28"/>
          <w:szCs w:val="28"/>
          <w:lang w:eastAsia="ru-RU"/>
        </w:rPr>
        <w:t xml:space="preserve">№ </w:t>
      </w:r>
      <w:r w:rsidR="003E00ED">
        <w:rPr>
          <w:rFonts w:ascii="Times New Roman" w:eastAsia="Times New Roman" w:hAnsi="Times New Roman" w:cs="Times New Roman"/>
          <w:color w:val="000000"/>
          <w:sz w:val="28"/>
          <w:szCs w:val="28"/>
          <w:lang w:eastAsia="ru-RU"/>
        </w:rPr>
        <w:t>1</w:t>
      </w:r>
      <w:r w:rsidR="00EF302D" w:rsidRPr="00EF302D">
        <w:rPr>
          <w:rFonts w:ascii="Times New Roman" w:eastAsia="Times New Roman" w:hAnsi="Times New Roman" w:cs="Times New Roman"/>
          <w:color w:val="000000"/>
          <w:sz w:val="28"/>
          <w:szCs w:val="28"/>
          <w:lang w:eastAsia="ru-RU"/>
        </w:rPr>
        <w:t>), що не бул</w:t>
      </w:r>
      <w:r w:rsidR="00B3160A">
        <w:rPr>
          <w:rFonts w:ascii="Times New Roman" w:eastAsia="Times New Roman" w:hAnsi="Times New Roman" w:cs="Times New Roman"/>
          <w:color w:val="000000"/>
          <w:sz w:val="28"/>
          <w:szCs w:val="28"/>
          <w:lang w:eastAsia="ru-RU"/>
        </w:rPr>
        <w:t>о</w:t>
      </w:r>
      <w:r w:rsidR="00EF302D" w:rsidRPr="00EF302D">
        <w:rPr>
          <w:rFonts w:ascii="Times New Roman" w:eastAsia="Times New Roman" w:hAnsi="Times New Roman" w:cs="Times New Roman"/>
          <w:color w:val="000000"/>
          <w:sz w:val="28"/>
          <w:szCs w:val="28"/>
          <w:lang w:eastAsia="ru-RU"/>
        </w:rPr>
        <w:t xml:space="preserve"> предметом розгляду під час прийняття проекту за основу.</w:t>
      </w:r>
      <w:r w:rsidR="00B3160A">
        <w:rPr>
          <w:rFonts w:ascii="Times New Roman" w:eastAsia="Times New Roman" w:hAnsi="Times New Roman" w:cs="Times New Roman"/>
          <w:color w:val="000000"/>
          <w:sz w:val="28"/>
          <w:szCs w:val="28"/>
          <w:lang w:eastAsia="ru-RU"/>
        </w:rPr>
        <w:t xml:space="preserve"> Так, </w:t>
      </w:r>
      <w:r w:rsidR="00B3160A">
        <w:rPr>
          <w:rFonts w:ascii="Times New Roman" w:eastAsia="Times New Roman" w:hAnsi="Times New Roman" w:cs="Times New Roman"/>
          <w:sz w:val="28"/>
          <w:szCs w:val="24"/>
          <w:lang w:eastAsia="ru-RU"/>
        </w:rPr>
        <w:t>статт</w:t>
      </w:r>
      <w:r w:rsidR="00B3160A">
        <w:rPr>
          <w:rFonts w:ascii="Times New Roman" w:eastAsia="Times New Roman" w:hAnsi="Times New Roman" w:cs="Times New Roman"/>
          <w:sz w:val="28"/>
          <w:szCs w:val="24"/>
          <w:lang w:eastAsia="ru-RU"/>
        </w:rPr>
        <w:t xml:space="preserve">ю </w:t>
      </w:r>
      <w:r w:rsidR="00B3160A">
        <w:rPr>
          <w:rFonts w:ascii="Times New Roman" w:eastAsia="Times New Roman" w:hAnsi="Times New Roman" w:cs="Times New Roman"/>
          <w:sz w:val="28"/>
          <w:szCs w:val="24"/>
          <w:lang w:eastAsia="ru-RU"/>
        </w:rPr>
        <w:t>1 Закону України «</w:t>
      </w:r>
      <w:r w:rsidR="00B3160A" w:rsidRPr="00B3160A">
        <w:rPr>
          <w:rFonts w:ascii="Times New Roman" w:eastAsia="Times New Roman" w:hAnsi="Times New Roman" w:cs="Times New Roman"/>
          <w:sz w:val="28"/>
          <w:szCs w:val="24"/>
          <w:lang w:eastAsia="ru-RU"/>
        </w:rPr>
        <w:t>Про Національну раду України з питань телебачення і радіомовлення</w:t>
      </w:r>
      <w:r w:rsidR="00B3160A">
        <w:rPr>
          <w:rFonts w:ascii="Times New Roman" w:eastAsia="Times New Roman" w:hAnsi="Times New Roman" w:cs="Times New Roman"/>
          <w:sz w:val="28"/>
          <w:szCs w:val="24"/>
          <w:lang w:eastAsia="ru-RU"/>
        </w:rPr>
        <w:t>»</w:t>
      </w:r>
      <w:r w:rsidR="00B3160A">
        <w:rPr>
          <w:rFonts w:ascii="Times New Roman" w:eastAsia="Times New Roman" w:hAnsi="Times New Roman" w:cs="Times New Roman"/>
          <w:sz w:val="28"/>
          <w:szCs w:val="24"/>
          <w:lang w:eastAsia="ru-RU"/>
        </w:rPr>
        <w:t xml:space="preserve"> доповнено новою частиною, згідно з якою Національну раду </w:t>
      </w:r>
      <w:r w:rsidR="00B3160A">
        <w:rPr>
          <w:rFonts w:ascii="Times New Roman" w:eastAsia="Times New Roman" w:hAnsi="Times New Roman" w:cs="Times New Roman"/>
          <w:sz w:val="28"/>
          <w:szCs w:val="24"/>
          <w:lang w:eastAsia="ru-RU"/>
        </w:rPr>
        <w:lastRenderedPageBreak/>
        <w:t>пропонується «прирівняти до першого рівня державних органів, визначених Законом України «Про державну службу».</w:t>
      </w:r>
    </w:p>
    <w:p w:rsidR="00B3160A" w:rsidRDefault="00B83541" w:rsidP="00EF302D">
      <w:pPr>
        <w:spacing w:after="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Водночас, в</w:t>
      </w:r>
      <w:r w:rsidR="00B3160A">
        <w:rPr>
          <w:rFonts w:ascii="Times New Roman" w:eastAsia="Times New Roman" w:hAnsi="Times New Roman" w:cs="Times New Roman"/>
          <w:sz w:val="28"/>
          <w:szCs w:val="24"/>
          <w:lang w:eastAsia="ru-RU"/>
        </w:rPr>
        <w:t>ідповідне нововведення (з огляду на те, що у проекті</w:t>
      </w:r>
      <w:r>
        <w:rPr>
          <w:rFonts w:ascii="Times New Roman" w:eastAsia="Times New Roman" w:hAnsi="Times New Roman" w:cs="Times New Roman"/>
          <w:sz w:val="28"/>
          <w:szCs w:val="24"/>
          <w:lang w:eastAsia="ru-RU"/>
        </w:rPr>
        <w:t xml:space="preserve"> чітко не вказано суб’єкти, на які планується поширити дію закону</w:t>
      </w:r>
      <w:r w:rsidR="00B3160A">
        <w:rPr>
          <w:rFonts w:ascii="Times New Roman" w:eastAsia="Times New Roman" w:hAnsi="Times New Roman" w:cs="Times New Roman"/>
          <w:sz w:val="28"/>
          <w:szCs w:val="24"/>
          <w:lang w:eastAsia="ru-RU"/>
        </w:rPr>
        <w:t xml:space="preserve">) не узгоджується з положеннями частини третьої статті 3  Закону України «Про державну службу», згідно з якими </w:t>
      </w:r>
      <w:r w:rsidR="00B3160A" w:rsidRPr="00B3160A">
        <w:rPr>
          <w:rFonts w:ascii="Times New Roman" w:eastAsia="Times New Roman" w:hAnsi="Times New Roman" w:cs="Times New Roman"/>
          <w:sz w:val="28"/>
          <w:szCs w:val="24"/>
          <w:lang w:eastAsia="ru-RU"/>
        </w:rPr>
        <w:t>дія цього Закону н</w:t>
      </w:r>
      <w:r w:rsidR="00B3160A">
        <w:rPr>
          <w:rFonts w:ascii="Times New Roman" w:eastAsia="Times New Roman" w:hAnsi="Times New Roman" w:cs="Times New Roman"/>
          <w:sz w:val="28"/>
          <w:szCs w:val="24"/>
          <w:lang w:eastAsia="ru-RU"/>
        </w:rPr>
        <w:t xml:space="preserve">е поширюється на </w:t>
      </w:r>
      <w:r w:rsidR="00B3160A" w:rsidRPr="00B3160A">
        <w:rPr>
          <w:rFonts w:ascii="Times New Roman" w:eastAsia="Times New Roman" w:hAnsi="Times New Roman" w:cs="Times New Roman"/>
          <w:sz w:val="28"/>
          <w:szCs w:val="24"/>
          <w:lang w:eastAsia="ru-RU"/>
        </w:rPr>
        <w:t>Голову та членів Національної ради України з питань телебачення і радіомовлення</w:t>
      </w:r>
      <w:r w:rsidR="00B3160A">
        <w:rPr>
          <w:rFonts w:ascii="Times New Roman" w:eastAsia="Times New Roman" w:hAnsi="Times New Roman" w:cs="Times New Roman"/>
          <w:sz w:val="28"/>
          <w:szCs w:val="24"/>
          <w:lang w:eastAsia="ru-RU"/>
        </w:rPr>
        <w:t>.</w:t>
      </w:r>
    </w:p>
    <w:p w:rsidR="00B3160A" w:rsidRDefault="00B83541" w:rsidP="00EF302D">
      <w:pPr>
        <w:spacing w:after="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У </w:t>
      </w:r>
      <w:r w:rsidR="0054577D">
        <w:rPr>
          <w:rFonts w:ascii="Times New Roman" w:eastAsia="Times New Roman" w:hAnsi="Times New Roman" w:cs="Times New Roman"/>
          <w:sz w:val="28"/>
          <w:szCs w:val="24"/>
          <w:lang w:eastAsia="ru-RU"/>
        </w:rPr>
        <w:t>разі</w:t>
      </w:r>
      <w:r w:rsidR="00065CE8">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необхідності </w:t>
      </w:r>
      <w:r w:rsidR="0054577D">
        <w:rPr>
          <w:rFonts w:ascii="Times New Roman" w:eastAsia="Times New Roman" w:hAnsi="Times New Roman" w:cs="Times New Roman"/>
          <w:sz w:val="28"/>
          <w:szCs w:val="24"/>
          <w:lang w:eastAsia="ru-RU"/>
        </w:rPr>
        <w:t xml:space="preserve">визначення особливостей оплати праці </w:t>
      </w:r>
      <w:r w:rsidR="0054577D">
        <w:rPr>
          <w:rFonts w:ascii="Times New Roman" w:eastAsia="Times New Roman" w:hAnsi="Times New Roman" w:cs="Times New Roman"/>
          <w:sz w:val="28"/>
          <w:szCs w:val="24"/>
          <w:lang w:eastAsia="ru-RU"/>
        </w:rPr>
        <w:t>працівників апарату Національної ради</w:t>
      </w:r>
      <w:r>
        <w:rPr>
          <w:rFonts w:ascii="Times New Roman" w:eastAsia="Times New Roman" w:hAnsi="Times New Roman" w:cs="Times New Roman"/>
          <w:sz w:val="28"/>
          <w:szCs w:val="24"/>
          <w:lang w:eastAsia="ru-RU"/>
        </w:rPr>
        <w:t xml:space="preserve">, зміни </w:t>
      </w:r>
      <w:r w:rsidR="00065CE8">
        <w:rPr>
          <w:rFonts w:ascii="Times New Roman" w:eastAsia="Times New Roman" w:hAnsi="Times New Roman" w:cs="Times New Roman"/>
          <w:sz w:val="28"/>
          <w:szCs w:val="24"/>
          <w:lang w:eastAsia="ru-RU"/>
        </w:rPr>
        <w:t xml:space="preserve">доцільно було б </w:t>
      </w:r>
      <w:r w:rsidR="0054577D">
        <w:rPr>
          <w:rFonts w:ascii="Times New Roman" w:eastAsia="Times New Roman" w:hAnsi="Times New Roman" w:cs="Times New Roman"/>
          <w:sz w:val="28"/>
          <w:szCs w:val="24"/>
          <w:lang w:eastAsia="ru-RU"/>
        </w:rPr>
        <w:t>вносити</w:t>
      </w:r>
      <w:r w:rsidR="00065CE8">
        <w:rPr>
          <w:rFonts w:ascii="Times New Roman" w:eastAsia="Times New Roman" w:hAnsi="Times New Roman" w:cs="Times New Roman"/>
          <w:sz w:val="28"/>
          <w:szCs w:val="24"/>
          <w:lang w:eastAsia="ru-RU"/>
        </w:rPr>
        <w:t xml:space="preserve"> до статті 12 Закону України «</w:t>
      </w:r>
      <w:r w:rsidR="00065CE8" w:rsidRPr="00065CE8">
        <w:rPr>
          <w:rFonts w:ascii="Times New Roman" w:eastAsia="Times New Roman" w:hAnsi="Times New Roman" w:cs="Times New Roman"/>
          <w:sz w:val="28"/>
          <w:szCs w:val="24"/>
          <w:lang w:eastAsia="ru-RU"/>
        </w:rPr>
        <w:t>Про Національну раду України з питань телебачення і радіомовлення</w:t>
      </w:r>
      <w:r w:rsidR="00065CE8">
        <w:rPr>
          <w:rFonts w:ascii="Times New Roman" w:eastAsia="Times New Roman" w:hAnsi="Times New Roman" w:cs="Times New Roman"/>
          <w:sz w:val="28"/>
          <w:szCs w:val="24"/>
          <w:lang w:eastAsia="ru-RU"/>
        </w:rPr>
        <w:t>».</w:t>
      </w:r>
      <w:r w:rsidR="0054577D">
        <w:rPr>
          <w:rFonts w:ascii="Times New Roman" w:eastAsia="Times New Roman" w:hAnsi="Times New Roman" w:cs="Times New Roman"/>
          <w:sz w:val="28"/>
          <w:szCs w:val="24"/>
          <w:lang w:eastAsia="ru-RU"/>
        </w:rPr>
        <w:t xml:space="preserve"> Зокрема, доповнити новою частиною сьомою такого змісту:</w:t>
      </w:r>
    </w:p>
    <w:p w:rsidR="0054577D" w:rsidRDefault="0054577D" w:rsidP="00EF302D">
      <w:pPr>
        <w:spacing w:after="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«7. Апарат Національної ради прирівнюється до першого рівня державних органів, визначених Законом України «Про державну службу».</w:t>
      </w:r>
    </w:p>
    <w:p w:rsidR="0054577D" w:rsidRDefault="0054577D" w:rsidP="00EF302D">
      <w:pPr>
        <w:spacing w:after="0" w:line="240" w:lineRule="auto"/>
        <w:ind w:firstLine="720"/>
        <w:jc w:val="both"/>
        <w:rPr>
          <w:rFonts w:ascii="Times New Roman" w:eastAsia="Times New Roman" w:hAnsi="Times New Roman" w:cs="Times New Roman"/>
          <w:sz w:val="28"/>
          <w:szCs w:val="24"/>
          <w:lang w:eastAsia="ru-RU"/>
        </w:rPr>
      </w:pPr>
    </w:p>
    <w:p w:rsidR="00180922" w:rsidRDefault="00F61641" w:rsidP="00180922">
      <w:pPr>
        <w:spacing w:after="0" w:line="240" w:lineRule="auto"/>
        <w:ind w:firstLine="720"/>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sz w:val="28"/>
          <w:szCs w:val="24"/>
          <w:lang w:eastAsia="ru-RU"/>
        </w:rPr>
        <w:t>3</w:t>
      </w:r>
      <w:r w:rsidR="0054577D">
        <w:rPr>
          <w:rFonts w:ascii="Times New Roman" w:eastAsia="Times New Roman" w:hAnsi="Times New Roman" w:cs="Times New Roman"/>
          <w:sz w:val="28"/>
          <w:szCs w:val="24"/>
          <w:lang w:eastAsia="ru-RU"/>
        </w:rPr>
        <w:t>.</w:t>
      </w:r>
      <w:r w:rsidR="003A3CA0">
        <w:rPr>
          <w:rFonts w:ascii="Times New Roman" w:eastAsia="Times New Roman" w:hAnsi="Times New Roman" w:cs="Times New Roman"/>
          <w:color w:val="000000" w:themeColor="text1"/>
          <w:sz w:val="28"/>
          <w:szCs w:val="28"/>
          <w:lang w:eastAsia="ru-RU"/>
        </w:rPr>
        <w:t xml:space="preserve"> </w:t>
      </w:r>
      <w:r w:rsidR="00180922" w:rsidRPr="00000A63">
        <w:rPr>
          <w:rFonts w:ascii="Times New Roman" w:eastAsia="Times New Roman" w:hAnsi="Times New Roman" w:cs="Times New Roman"/>
          <w:color w:val="000000" w:themeColor="text1"/>
          <w:sz w:val="28"/>
          <w:szCs w:val="28"/>
          <w:lang w:eastAsia="ru-RU"/>
        </w:rPr>
        <w:t xml:space="preserve">Законопроект </w:t>
      </w:r>
      <w:r w:rsidR="003A3CA0" w:rsidRPr="00000A63">
        <w:rPr>
          <w:rFonts w:ascii="Times New Roman" w:eastAsia="Times New Roman" w:hAnsi="Times New Roman" w:cs="Times New Roman"/>
          <w:color w:val="000000" w:themeColor="text1"/>
          <w:sz w:val="28"/>
          <w:szCs w:val="28"/>
          <w:lang w:eastAsia="ru-RU"/>
        </w:rPr>
        <w:t xml:space="preserve">також </w:t>
      </w:r>
      <w:r w:rsidR="00180922" w:rsidRPr="00000A63">
        <w:rPr>
          <w:rFonts w:ascii="Times New Roman" w:eastAsia="Times New Roman" w:hAnsi="Times New Roman" w:cs="Times New Roman"/>
          <w:color w:val="000000" w:themeColor="text1"/>
          <w:sz w:val="28"/>
          <w:szCs w:val="28"/>
          <w:lang w:eastAsia="ru-RU"/>
        </w:rPr>
        <w:t>потребує техніко-юридичного доопрацювання.</w:t>
      </w:r>
    </w:p>
    <w:p w:rsidR="00D55C11" w:rsidRDefault="00D55C11" w:rsidP="00EF302D">
      <w:pPr>
        <w:spacing w:after="0" w:line="240" w:lineRule="auto"/>
        <w:jc w:val="both"/>
        <w:outlineLvl w:val="0"/>
        <w:rPr>
          <w:rFonts w:ascii="Times New Roman" w:eastAsia="Times New Roman" w:hAnsi="Times New Roman" w:cs="Times New Roman"/>
          <w:b/>
          <w:bCs/>
          <w:color w:val="000000"/>
          <w:sz w:val="28"/>
          <w:szCs w:val="28"/>
          <w:lang w:eastAsia="ru-RU"/>
        </w:rPr>
      </w:pPr>
    </w:p>
    <w:p w:rsidR="00D55C11" w:rsidRDefault="00D55C11" w:rsidP="00EF302D">
      <w:pPr>
        <w:spacing w:after="0" w:line="240" w:lineRule="auto"/>
        <w:jc w:val="both"/>
        <w:outlineLvl w:val="0"/>
        <w:rPr>
          <w:rFonts w:ascii="Times New Roman" w:eastAsia="Times New Roman" w:hAnsi="Times New Roman" w:cs="Times New Roman"/>
          <w:b/>
          <w:bCs/>
          <w:color w:val="000000"/>
          <w:sz w:val="28"/>
          <w:szCs w:val="28"/>
          <w:lang w:eastAsia="ru-RU"/>
        </w:rPr>
      </w:pPr>
    </w:p>
    <w:p w:rsidR="00EF302D" w:rsidRPr="00EF302D" w:rsidRDefault="00EF302D" w:rsidP="00EF302D">
      <w:pPr>
        <w:spacing w:after="0" w:line="240" w:lineRule="auto"/>
        <w:jc w:val="both"/>
        <w:outlineLvl w:val="0"/>
        <w:rPr>
          <w:rFonts w:ascii="Times New Roman" w:eastAsia="Times New Roman" w:hAnsi="Times New Roman" w:cs="Times New Roman"/>
          <w:b/>
          <w:bCs/>
          <w:color w:val="000000"/>
          <w:sz w:val="28"/>
          <w:szCs w:val="28"/>
          <w:lang w:eastAsia="ru-RU"/>
        </w:rPr>
      </w:pPr>
      <w:r w:rsidRPr="00EF302D">
        <w:rPr>
          <w:rFonts w:ascii="Times New Roman" w:eastAsia="Times New Roman" w:hAnsi="Times New Roman" w:cs="Times New Roman"/>
          <w:b/>
          <w:bCs/>
          <w:color w:val="000000"/>
          <w:sz w:val="28"/>
          <w:szCs w:val="28"/>
          <w:lang w:eastAsia="ru-RU"/>
        </w:rPr>
        <w:t>Заступник керівника</w:t>
      </w:r>
    </w:p>
    <w:p w:rsidR="00940A0D" w:rsidRDefault="00EF302D" w:rsidP="00180922">
      <w:pPr>
        <w:spacing w:after="0" w:line="240" w:lineRule="auto"/>
        <w:jc w:val="both"/>
      </w:pPr>
      <w:r w:rsidRPr="00EF302D">
        <w:rPr>
          <w:rFonts w:ascii="Times New Roman" w:eastAsia="Times New Roman" w:hAnsi="Times New Roman" w:cs="Times New Roman"/>
          <w:b/>
          <w:bCs/>
          <w:color w:val="000000"/>
          <w:sz w:val="28"/>
          <w:szCs w:val="28"/>
          <w:lang w:eastAsia="ru-RU"/>
        </w:rPr>
        <w:t xml:space="preserve">Головного управління                                                  </w:t>
      </w:r>
      <w:r w:rsidR="003A3CA0">
        <w:rPr>
          <w:rFonts w:ascii="Times New Roman" w:eastAsia="Times New Roman" w:hAnsi="Times New Roman" w:cs="Times New Roman"/>
          <w:b/>
          <w:bCs/>
          <w:color w:val="000000"/>
          <w:sz w:val="28"/>
          <w:szCs w:val="28"/>
          <w:lang w:eastAsia="ru-RU"/>
        </w:rPr>
        <w:t xml:space="preserve">       </w:t>
      </w:r>
      <w:r w:rsidRPr="00EF302D">
        <w:rPr>
          <w:rFonts w:ascii="Times New Roman" w:eastAsia="Times New Roman" w:hAnsi="Times New Roman" w:cs="Times New Roman"/>
          <w:b/>
          <w:bCs/>
          <w:color w:val="000000"/>
          <w:sz w:val="28"/>
          <w:szCs w:val="28"/>
          <w:lang w:eastAsia="ru-RU"/>
        </w:rPr>
        <w:t xml:space="preserve">    </w:t>
      </w:r>
      <w:r w:rsidR="00180922">
        <w:rPr>
          <w:rFonts w:ascii="Times New Roman" w:eastAsia="Times New Roman" w:hAnsi="Times New Roman" w:cs="Times New Roman"/>
          <w:b/>
          <w:bCs/>
          <w:color w:val="000000"/>
          <w:sz w:val="28"/>
          <w:szCs w:val="28"/>
          <w:lang w:eastAsia="ru-RU"/>
        </w:rPr>
        <w:t xml:space="preserve">         </w:t>
      </w:r>
      <w:r w:rsidRPr="00EF302D">
        <w:rPr>
          <w:rFonts w:ascii="Times New Roman" w:eastAsia="Times New Roman" w:hAnsi="Times New Roman" w:cs="Times New Roman"/>
          <w:b/>
          <w:bCs/>
          <w:color w:val="000000"/>
          <w:sz w:val="28"/>
          <w:szCs w:val="28"/>
          <w:lang w:eastAsia="ru-RU"/>
        </w:rPr>
        <w:t xml:space="preserve">   В.В. МІЛОВАНОВ</w:t>
      </w:r>
    </w:p>
    <w:sectPr w:rsidR="00940A0D" w:rsidSect="00D55C11">
      <w:headerReference w:type="default" r:id="rId7"/>
      <w:footerReference w:type="default" r:id="rId8"/>
      <w:pgSz w:w="11906" w:h="16838" w:code="9"/>
      <w:pgMar w:top="850" w:right="707" w:bottom="850" w:left="1276"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01BD" w:rsidRDefault="008D01BD" w:rsidP="00D55C11">
      <w:pPr>
        <w:spacing w:after="0" w:line="240" w:lineRule="auto"/>
      </w:pPr>
      <w:r>
        <w:separator/>
      </w:r>
    </w:p>
  </w:endnote>
  <w:endnote w:type="continuationSeparator" w:id="0">
    <w:p w:rsidR="008D01BD" w:rsidRDefault="008D01BD" w:rsidP="00D55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484804"/>
      <w:docPartObj>
        <w:docPartGallery w:val="Page Numbers (Bottom of Page)"/>
        <w:docPartUnique/>
      </w:docPartObj>
    </w:sdtPr>
    <w:sdtContent>
      <w:p w:rsidR="00D55C11" w:rsidRDefault="00D55C11">
        <w:pPr>
          <w:pStyle w:val="a8"/>
          <w:jc w:val="right"/>
        </w:pPr>
        <w:r>
          <w:fldChar w:fldCharType="begin"/>
        </w:r>
        <w:r>
          <w:instrText>PAGE   \* MERGEFORMAT</w:instrText>
        </w:r>
        <w:r>
          <w:fldChar w:fldCharType="separate"/>
        </w:r>
        <w:r w:rsidR="00D740EB">
          <w:rPr>
            <w:noProof/>
          </w:rPr>
          <w:t>3</w:t>
        </w:r>
        <w:r>
          <w:fldChar w:fldCharType="end"/>
        </w:r>
      </w:p>
    </w:sdtContent>
  </w:sdt>
  <w:p w:rsidR="00D55C11" w:rsidRDefault="00D55C1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01BD" w:rsidRDefault="008D01BD" w:rsidP="00D55C11">
      <w:pPr>
        <w:spacing w:after="0" w:line="240" w:lineRule="auto"/>
      </w:pPr>
      <w:r>
        <w:separator/>
      </w:r>
    </w:p>
  </w:footnote>
  <w:footnote w:type="continuationSeparator" w:id="0">
    <w:p w:rsidR="008D01BD" w:rsidRDefault="008D01BD" w:rsidP="00D55C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C11" w:rsidRDefault="00D55C11">
    <w:pPr>
      <w:pStyle w:val="a6"/>
      <w:jc w:val="center"/>
    </w:pPr>
  </w:p>
  <w:p w:rsidR="00D55C11" w:rsidRDefault="00D55C11">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02D"/>
    <w:rsid w:val="00000A63"/>
    <w:rsid w:val="00004032"/>
    <w:rsid w:val="00060261"/>
    <w:rsid w:val="00065CE8"/>
    <w:rsid w:val="00077DCD"/>
    <w:rsid w:val="00091799"/>
    <w:rsid w:val="000A2DE9"/>
    <w:rsid w:val="000A3720"/>
    <w:rsid w:val="000E01C7"/>
    <w:rsid w:val="00180922"/>
    <w:rsid w:val="001C7291"/>
    <w:rsid w:val="001E674F"/>
    <w:rsid w:val="002437C8"/>
    <w:rsid w:val="00284C26"/>
    <w:rsid w:val="002A08AC"/>
    <w:rsid w:val="002F6B32"/>
    <w:rsid w:val="00343EC8"/>
    <w:rsid w:val="00363F20"/>
    <w:rsid w:val="00384664"/>
    <w:rsid w:val="003A3CA0"/>
    <w:rsid w:val="003E00ED"/>
    <w:rsid w:val="0042620B"/>
    <w:rsid w:val="00482B31"/>
    <w:rsid w:val="0048773B"/>
    <w:rsid w:val="004E1120"/>
    <w:rsid w:val="0054577D"/>
    <w:rsid w:val="00577737"/>
    <w:rsid w:val="005A00EE"/>
    <w:rsid w:val="006A0C1E"/>
    <w:rsid w:val="00764910"/>
    <w:rsid w:val="008700AA"/>
    <w:rsid w:val="00871AC1"/>
    <w:rsid w:val="008A0453"/>
    <w:rsid w:val="008D01BD"/>
    <w:rsid w:val="008F47A3"/>
    <w:rsid w:val="00940A0D"/>
    <w:rsid w:val="00974111"/>
    <w:rsid w:val="00990313"/>
    <w:rsid w:val="00997BED"/>
    <w:rsid w:val="009D4772"/>
    <w:rsid w:val="00AA2B01"/>
    <w:rsid w:val="00AB7022"/>
    <w:rsid w:val="00AD39C8"/>
    <w:rsid w:val="00AD62CE"/>
    <w:rsid w:val="00B3160A"/>
    <w:rsid w:val="00B83541"/>
    <w:rsid w:val="00BA4B4A"/>
    <w:rsid w:val="00BE2C94"/>
    <w:rsid w:val="00C01450"/>
    <w:rsid w:val="00C1099C"/>
    <w:rsid w:val="00CF1E02"/>
    <w:rsid w:val="00CF2582"/>
    <w:rsid w:val="00D245F5"/>
    <w:rsid w:val="00D350A2"/>
    <w:rsid w:val="00D55C11"/>
    <w:rsid w:val="00D740EB"/>
    <w:rsid w:val="00D85B7C"/>
    <w:rsid w:val="00E70864"/>
    <w:rsid w:val="00E738F4"/>
    <w:rsid w:val="00EF302D"/>
    <w:rsid w:val="00F14E8F"/>
    <w:rsid w:val="00F4314A"/>
    <w:rsid w:val="00F6164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D400E"/>
  <w15:chartTrackingRefBased/>
  <w15:docId w15:val="{4A4CCE1B-2B94-4FB9-B4DF-0DBF84F7E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302D"/>
    <w:pPr>
      <w:ind w:left="720"/>
      <w:contextualSpacing/>
    </w:pPr>
    <w:rPr>
      <w:rFonts w:ascii="Times New Roman" w:hAnsi="Times New Roman"/>
      <w:sz w:val="28"/>
    </w:rPr>
  </w:style>
  <w:style w:type="paragraph" w:styleId="a4">
    <w:name w:val="Balloon Text"/>
    <w:basedOn w:val="a"/>
    <w:link w:val="a5"/>
    <w:uiPriority w:val="99"/>
    <w:semiHidden/>
    <w:unhideWhenUsed/>
    <w:rsid w:val="002F6B32"/>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2F6B32"/>
    <w:rPr>
      <w:rFonts w:ascii="Segoe UI" w:hAnsi="Segoe UI" w:cs="Segoe UI"/>
      <w:sz w:val="18"/>
      <w:szCs w:val="18"/>
    </w:rPr>
  </w:style>
  <w:style w:type="paragraph" w:styleId="a6">
    <w:name w:val="header"/>
    <w:basedOn w:val="a"/>
    <w:link w:val="a7"/>
    <w:uiPriority w:val="99"/>
    <w:unhideWhenUsed/>
    <w:rsid w:val="00D55C11"/>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D55C11"/>
  </w:style>
  <w:style w:type="paragraph" w:styleId="a8">
    <w:name w:val="footer"/>
    <w:basedOn w:val="a"/>
    <w:link w:val="a9"/>
    <w:uiPriority w:val="99"/>
    <w:unhideWhenUsed/>
    <w:rsid w:val="00D55C11"/>
    <w:pPr>
      <w:tabs>
        <w:tab w:val="center" w:pos="4819"/>
        <w:tab w:val="right" w:pos="9639"/>
      </w:tabs>
      <w:spacing w:after="0" w:line="240" w:lineRule="auto"/>
    </w:pPr>
  </w:style>
  <w:style w:type="character" w:customStyle="1" w:styleId="a9">
    <w:name w:val="Нижній колонтитул Знак"/>
    <w:basedOn w:val="a0"/>
    <w:link w:val="a8"/>
    <w:uiPriority w:val="99"/>
    <w:rsid w:val="00D55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363FD-0CC9-490E-A909-A2D35782C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3</Pages>
  <Words>3558</Words>
  <Characters>2029</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Сорока Яна Юріївна</dc:creator>
  <cp:keywords/>
  <dc:description/>
  <cp:lastModifiedBy>Сорока Яна Юріївна</cp:lastModifiedBy>
  <cp:revision>61</cp:revision>
  <cp:lastPrinted>2019-10-01T15:48:00Z</cp:lastPrinted>
  <dcterms:created xsi:type="dcterms:W3CDTF">2019-10-01T08:59:00Z</dcterms:created>
  <dcterms:modified xsi:type="dcterms:W3CDTF">2019-10-01T15:59:00Z</dcterms:modified>
</cp:coreProperties>
</file>