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3253" w:rsidRPr="00DB3253" w:rsidRDefault="00FF41DA" w:rsidP="00F431CB">
      <w:pPr>
        <w:ind w:firstLine="709"/>
        <w:jc w:val="right"/>
        <w:rPr>
          <w:bCs/>
          <w:i/>
          <w:sz w:val="24"/>
          <w:szCs w:val="24"/>
        </w:rPr>
      </w:pPr>
      <w:r w:rsidRPr="00DB3253">
        <w:rPr>
          <w:bCs/>
          <w:i/>
          <w:sz w:val="24"/>
          <w:szCs w:val="24"/>
        </w:rPr>
        <w:t>Д</w:t>
      </w:r>
      <w:r w:rsidR="00E17B3F" w:rsidRPr="00DB3253">
        <w:rPr>
          <w:bCs/>
          <w:i/>
          <w:sz w:val="24"/>
          <w:szCs w:val="24"/>
        </w:rPr>
        <w:t xml:space="preserve">о реєстр. </w:t>
      </w:r>
      <w:r w:rsidR="006A2740" w:rsidRPr="00DB3253">
        <w:rPr>
          <w:bCs/>
          <w:i/>
          <w:sz w:val="24"/>
          <w:szCs w:val="24"/>
        </w:rPr>
        <w:t xml:space="preserve">№ </w:t>
      </w:r>
      <w:r w:rsidR="00A148C1" w:rsidRPr="00DB3253">
        <w:rPr>
          <w:bCs/>
          <w:i/>
          <w:sz w:val="24"/>
          <w:szCs w:val="24"/>
        </w:rPr>
        <w:t>10184</w:t>
      </w:r>
      <w:r w:rsidRPr="00DB3253">
        <w:rPr>
          <w:bCs/>
          <w:i/>
          <w:sz w:val="24"/>
          <w:szCs w:val="24"/>
        </w:rPr>
        <w:t xml:space="preserve">  </w:t>
      </w:r>
    </w:p>
    <w:p w:rsidR="003461E0" w:rsidRPr="00DB3253" w:rsidRDefault="003461E0" w:rsidP="00F431CB">
      <w:pPr>
        <w:ind w:firstLine="709"/>
        <w:jc w:val="right"/>
        <w:rPr>
          <w:bCs/>
          <w:i/>
          <w:sz w:val="24"/>
          <w:szCs w:val="24"/>
        </w:rPr>
      </w:pPr>
      <w:r w:rsidRPr="00DB3253">
        <w:rPr>
          <w:bCs/>
          <w:i/>
          <w:sz w:val="24"/>
          <w:szCs w:val="24"/>
        </w:rPr>
        <w:t xml:space="preserve">від </w:t>
      </w:r>
      <w:r w:rsidR="00A148C1" w:rsidRPr="00DB3253">
        <w:rPr>
          <w:bCs/>
          <w:i/>
          <w:sz w:val="24"/>
          <w:szCs w:val="24"/>
        </w:rPr>
        <w:t>25</w:t>
      </w:r>
      <w:r w:rsidRPr="00DB3253">
        <w:rPr>
          <w:bCs/>
          <w:i/>
          <w:sz w:val="24"/>
          <w:szCs w:val="24"/>
        </w:rPr>
        <w:t>.</w:t>
      </w:r>
      <w:r w:rsidR="00A148C1" w:rsidRPr="00DB3253">
        <w:rPr>
          <w:bCs/>
          <w:i/>
          <w:sz w:val="24"/>
          <w:szCs w:val="24"/>
        </w:rPr>
        <w:t>03</w:t>
      </w:r>
      <w:r w:rsidR="00786902" w:rsidRPr="00DB3253">
        <w:rPr>
          <w:bCs/>
          <w:i/>
          <w:sz w:val="24"/>
          <w:szCs w:val="24"/>
        </w:rPr>
        <w:t>.20</w:t>
      </w:r>
      <w:r w:rsidR="00764BFD" w:rsidRPr="00DB3253">
        <w:rPr>
          <w:bCs/>
          <w:i/>
          <w:sz w:val="24"/>
          <w:szCs w:val="24"/>
        </w:rPr>
        <w:t>1</w:t>
      </w:r>
      <w:r w:rsidR="00A148C1" w:rsidRPr="00DB3253">
        <w:rPr>
          <w:bCs/>
          <w:i/>
          <w:sz w:val="24"/>
          <w:szCs w:val="24"/>
        </w:rPr>
        <w:t>9</w:t>
      </w:r>
      <w:r w:rsidRPr="00DB3253">
        <w:rPr>
          <w:bCs/>
          <w:i/>
          <w:sz w:val="24"/>
          <w:szCs w:val="24"/>
        </w:rPr>
        <w:t xml:space="preserve"> р.</w:t>
      </w:r>
    </w:p>
    <w:p w:rsidR="009E432B" w:rsidRDefault="009E432B" w:rsidP="00F431CB">
      <w:pPr>
        <w:ind w:firstLine="709"/>
        <w:jc w:val="right"/>
        <w:rPr>
          <w:b/>
          <w:bCs/>
          <w:sz w:val="28"/>
          <w:szCs w:val="28"/>
        </w:rPr>
      </w:pPr>
    </w:p>
    <w:p w:rsidR="00A148C1" w:rsidRPr="00F431CB" w:rsidRDefault="00A148C1" w:rsidP="00F431CB">
      <w:pPr>
        <w:ind w:firstLine="709"/>
        <w:jc w:val="right"/>
        <w:rPr>
          <w:b/>
          <w:bCs/>
          <w:sz w:val="28"/>
          <w:szCs w:val="28"/>
        </w:rPr>
      </w:pPr>
    </w:p>
    <w:p w:rsidR="00A17444" w:rsidRDefault="00A17444" w:rsidP="00F431CB">
      <w:pPr>
        <w:ind w:firstLine="709"/>
        <w:jc w:val="right"/>
        <w:rPr>
          <w:b/>
          <w:bCs/>
          <w:sz w:val="28"/>
          <w:szCs w:val="28"/>
        </w:rPr>
      </w:pPr>
    </w:p>
    <w:p w:rsidR="00765C84" w:rsidRDefault="00765C84" w:rsidP="00F431CB">
      <w:pPr>
        <w:ind w:firstLine="709"/>
        <w:jc w:val="right"/>
        <w:rPr>
          <w:b/>
          <w:bCs/>
          <w:sz w:val="28"/>
          <w:szCs w:val="28"/>
        </w:rPr>
      </w:pPr>
    </w:p>
    <w:p w:rsidR="00765C84" w:rsidRDefault="00765C84" w:rsidP="00F431CB">
      <w:pPr>
        <w:ind w:firstLine="709"/>
        <w:jc w:val="right"/>
        <w:rPr>
          <w:b/>
          <w:bCs/>
          <w:sz w:val="28"/>
          <w:szCs w:val="28"/>
        </w:rPr>
      </w:pPr>
    </w:p>
    <w:p w:rsidR="00765C84" w:rsidRDefault="00765C84" w:rsidP="00F431CB">
      <w:pPr>
        <w:ind w:firstLine="709"/>
        <w:jc w:val="right"/>
        <w:rPr>
          <w:b/>
          <w:bCs/>
          <w:sz w:val="28"/>
          <w:szCs w:val="28"/>
        </w:rPr>
      </w:pPr>
    </w:p>
    <w:p w:rsidR="00765C84" w:rsidRPr="00F431CB" w:rsidRDefault="00765C84" w:rsidP="00F431CB">
      <w:pPr>
        <w:ind w:firstLine="709"/>
        <w:jc w:val="right"/>
        <w:rPr>
          <w:b/>
          <w:bCs/>
          <w:sz w:val="28"/>
          <w:szCs w:val="28"/>
        </w:rPr>
      </w:pPr>
    </w:p>
    <w:p w:rsidR="002F3CAE" w:rsidRPr="00F431CB" w:rsidRDefault="002F3CAE" w:rsidP="00F431CB">
      <w:pPr>
        <w:ind w:firstLine="709"/>
        <w:jc w:val="right"/>
        <w:rPr>
          <w:b/>
          <w:bCs/>
          <w:sz w:val="28"/>
          <w:szCs w:val="28"/>
        </w:rPr>
      </w:pPr>
    </w:p>
    <w:p w:rsidR="009E432B" w:rsidRPr="00F431CB" w:rsidRDefault="009E432B" w:rsidP="00F431CB">
      <w:pPr>
        <w:ind w:firstLine="709"/>
        <w:jc w:val="right"/>
        <w:rPr>
          <w:b/>
          <w:bCs/>
          <w:sz w:val="28"/>
          <w:szCs w:val="28"/>
        </w:rPr>
      </w:pPr>
    </w:p>
    <w:p w:rsidR="009E432B" w:rsidRPr="00F431CB" w:rsidRDefault="009E432B" w:rsidP="00F431CB">
      <w:pPr>
        <w:ind w:firstLine="709"/>
        <w:jc w:val="right"/>
        <w:rPr>
          <w:b/>
          <w:bCs/>
          <w:sz w:val="28"/>
          <w:szCs w:val="28"/>
        </w:rPr>
      </w:pPr>
    </w:p>
    <w:p w:rsidR="009E432B" w:rsidRPr="00F431CB" w:rsidRDefault="009E432B" w:rsidP="00F431CB">
      <w:pPr>
        <w:pStyle w:val="1"/>
        <w:ind w:firstLine="709"/>
      </w:pPr>
      <w:r w:rsidRPr="00F431CB">
        <w:t>ВЕРХОВНА РАДА УКРАЇНИ</w:t>
      </w:r>
    </w:p>
    <w:p w:rsidR="0032372A" w:rsidRDefault="0032372A" w:rsidP="00F431CB">
      <w:pPr>
        <w:ind w:firstLine="709"/>
        <w:jc w:val="both"/>
        <w:rPr>
          <w:sz w:val="28"/>
          <w:szCs w:val="28"/>
        </w:rPr>
      </w:pPr>
    </w:p>
    <w:p w:rsidR="00C45243" w:rsidRDefault="00C45243" w:rsidP="00F431CB">
      <w:pPr>
        <w:ind w:firstLine="709"/>
        <w:jc w:val="both"/>
        <w:rPr>
          <w:sz w:val="28"/>
          <w:szCs w:val="28"/>
        </w:rPr>
      </w:pPr>
    </w:p>
    <w:p w:rsidR="00C45243" w:rsidRPr="00F431CB" w:rsidRDefault="00C45243" w:rsidP="00F431CB">
      <w:pPr>
        <w:ind w:firstLine="709"/>
        <w:jc w:val="both"/>
        <w:rPr>
          <w:sz w:val="28"/>
          <w:szCs w:val="28"/>
        </w:rPr>
      </w:pPr>
    </w:p>
    <w:p w:rsidR="00A148C1" w:rsidRPr="00DB3253" w:rsidRDefault="00F518CB" w:rsidP="00DB3253">
      <w:pPr>
        <w:spacing w:after="120"/>
        <w:ind w:firstLine="720"/>
        <w:jc w:val="both"/>
        <w:rPr>
          <w:sz w:val="28"/>
          <w:szCs w:val="28"/>
        </w:rPr>
      </w:pPr>
      <w:r w:rsidRPr="00DB3253">
        <w:rPr>
          <w:sz w:val="28"/>
          <w:szCs w:val="28"/>
        </w:rPr>
        <w:t xml:space="preserve">Комітет </w:t>
      </w:r>
      <w:r w:rsidR="00A17444" w:rsidRPr="00DB3253">
        <w:rPr>
          <w:sz w:val="28"/>
          <w:szCs w:val="28"/>
        </w:rPr>
        <w:t xml:space="preserve">Верховної Ради України </w:t>
      </w:r>
      <w:r w:rsidRPr="00DB3253">
        <w:rPr>
          <w:sz w:val="28"/>
          <w:szCs w:val="28"/>
        </w:rPr>
        <w:t>з питань сім’ї, молодіжної політики</w:t>
      </w:r>
      <w:r w:rsidR="000E432D" w:rsidRPr="00DB3253">
        <w:rPr>
          <w:sz w:val="28"/>
          <w:szCs w:val="28"/>
        </w:rPr>
        <w:t>,</w:t>
      </w:r>
      <w:r w:rsidR="003C788F" w:rsidRPr="00DB3253">
        <w:rPr>
          <w:sz w:val="28"/>
          <w:szCs w:val="28"/>
        </w:rPr>
        <w:t xml:space="preserve"> </w:t>
      </w:r>
      <w:r w:rsidRPr="00DB3253">
        <w:rPr>
          <w:sz w:val="28"/>
          <w:szCs w:val="28"/>
        </w:rPr>
        <w:t xml:space="preserve">спорту </w:t>
      </w:r>
      <w:r w:rsidR="000E432D" w:rsidRPr="00DB3253">
        <w:rPr>
          <w:sz w:val="28"/>
          <w:szCs w:val="28"/>
        </w:rPr>
        <w:t xml:space="preserve">та туризму </w:t>
      </w:r>
      <w:r w:rsidR="009E432B" w:rsidRPr="00DB3253">
        <w:rPr>
          <w:sz w:val="28"/>
          <w:szCs w:val="28"/>
        </w:rPr>
        <w:t xml:space="preserve">на засіданні розглянув </w:t>
      </w:r>
      <w:r w:rsidR="00A148C1" w:rsidRPr="00DB3253">
        <w:rPr>
          <w:sz w:val="28"/>
          <w:szCs w:val="28"/>
        </w:rPr>
        <w:t>проект Закону "Про державне визначення і підтримку Пласту – Національної скаутської організації України"</w:t>
      </w:r>
      <w:r w:rsidR="00D741C0" w:rsidRPr="00DB3253">
        <w:rPr>
          <w:sz w:val="28"/>
          <w:szCs w:val="28"/>
        </w:rPr>
        <w:t>, (реєстр. №</w:t>
      </w:r>
      <w:r w:rsidR="00A148C1" w:rsidRPr="00DB3253">
        <w:rPr>
          <w:sz w:val="28"/>
          <w:szCs w:val="28"/>
        </w:rPr>
        <w:t xml:space="preserve">10184), поданий народними депутатами України Кривенком В.М., Маркевичем Я.В., </w:t>
      </w:r>
      <w:proofErr w:type="spellStart"/>
      <w:r w:rsidR="00A148C1" w:rsidRPr="00DB3253">
        <w:rPr>
          <w:sz w:val="28"/>
          <w:szCs w:val="28"/>
        </w:rPr>
        <w:t>Парубієм</w:t>
      </w:r>
      <w:proofErr w:type="spellEnd"/>
      <w:r w:rsidR="00A148C1" w:rsidRPr="00DB3253">
        <w:rPr>
          <w:sz w:val="28"/>
          <w:szCs w:val="28"/>
        </w:rPr>
        <w:t xml:space="preserve"> А.В. та іншими.</w:t>
      </w:r>
    </w:p>
    <w:p w:rsidR="00A148C1" w:rsidRPr="00DB3253" w:rsidRDefault="00A148C1" w:rsidP="00DB3253">
      <w:pPr>
        <w:spacing w:after="120"/>
        <w:ind w:firstLine="720"/>
        <w:jc w:val="both"/>
        <w:rPr>
          <w:sz w:val="28"/>
          <w:szCs w:val="28"/>
        </w:rPr>
      </w:pPr>
      <w:r w:rsidRPr="00DB3253">
        <w:rPr>
          <w:sz w:val="28"/>
          <w:szCs w:val="28"/>
        </w:rPr>
        <w:t>Законопроектом пропонується врегулювати порядок</w:t>
      </w:r>
      <w:r w:rsidR="00DB3253" w:rsidRPr="00DB3253">
        <w:rPr>
          <w:sz w:val="28"/>
          <w:szCs w:val="28"/>
        </w:rPr>
        <w:t>:</w:t>
      </w:r>
      <w:r w:rsidRPr="00DB3253">
        <w:rPr>
          <w:sz w:val="28"/>
          <w:szCs w:val="28"/>
        </w:rPr>
        <w:t xml:space="preserve"> державної підтримки Пласту з метою його доступності для дітей та молоді, сприяння громадянській освіті та національно-патріо</w:t>
      </w:r>
      <w:r w:rsidR="00D741C0" w:rsidRPr="00DB3253">
        <w:rPr>
          <w:sz w:val="28"/>
          <w:szCs w:val="28"/>
        </w:rPr>
        <w:t>тичному вихованню молоді, створення</w:t>
      </w:r>
      <w:r w:rsidRPr="00DB3253">
        <w:rPr>
          <w:sz w:val="28"/>
          <w:szCs w:val="28"/>
        </w:rPr>
        <w:t xml:space="preserve"> систем</w:t>
      </w:r>
      <w:r w:rsidR="00D741C0" w:rsidRPr="00DB3253">
        <w:rPr>
          <w:sz w:val="28"/>
          <w:szCs w:val="28"/>
        </w:rPr>
        <w:t>и</w:t>
      </w:r>
      <w:r w:rsidRPr="00DB3253">
        <w:rPr>
          <w:sz w:val="28"/>
          <w:szCs w:val="28"/>
        </w:rPr>
        <w:t xml:space="preserve"> стимулів для молодих людей, розвитку пластової інфраструктури та інше. </w:t>
      </w:r>
    </w:p>
    <w:p w:rsidR="00A148C1" w:rsidRPr="00DB3253" w:rsidRDefault="00A148C1" w:rsidP="00DB3253">
      <w:pPr>
        <w:spacing w:after="120"/>
        <w:ind w:firstLine="720"/>
        <w:jc w:val="both"/>
        <w:rPr>
          <w:sz w:val="28"/>
          <w:szCs w:val="28"/>
        </w:rPr>
      </w:pPr>
      <w:r w:rsidRPr="00DB3253">
        <w:rPr>
          <w:sz w:val="28"/>
          <w:szCs w:val="28"/>
        </w:rPr>
        <w:t>Головне науково-експертне управління</w:t>
      </w:r>
      <w:r w:rsidR="004C79F5" w:rsidRPr="00DB3253">
        <w:rPr>
          <w:sz w:val="28"/>
          <w:szCs w:val="28"/>
        </w:rPr>
        <w:t xml:space="preserve"> Апарату Верховної Ради України</w:t>
      </w:r>
      <w:r w:rsidRPr="00DB3253">
        <w:rPr>
          <w:sz w:val="28"/>
          <w:szCs w:val="28"/>
        </w:rPr>
        <w:t xml:space="preserve"> висловило низк</w:t>
      </w:r>
      <w:r w:rsidR="004C79F5" w:rsidRPr="00DB3253">
        <w:rPr>
          <w:sz w:val="28"/>
          <w:szCs w:val="28"/>
        </w:rPr>
        <w:t xml:space="preserve">у суттєвих зауважень до </w:t>
      </w:r>
      <w:r w:rsidR="00D741C0" w:rsidRPr="00DB3253">
        <w:rPr>
          <w:sz w:val="28"/>
          <w:szCs w:val="28"/>
        </w:rPr>
        <w:t>законопроекту.</w:t>
      </w:r>
    </w:p>
    <w:p w:rsidR="00491514" w:rsidRPr="00DB3253" w:rsidRDefault="00491514" w:rsidP="00DB3253">
      <w:pPr>
        <w:spacing w:after="120"/>
        <w:ind w:firstLine="720"/>
        <w:jc w:val="both"/>
        <w:rPr>
          <w:sz w:val="28"/>
          <w:szCs w:val="28"/>
        </w:rPr>
      </w:pPr>
      <w:r w:rsidRPr="00DB3253">
        <w:rPr>
          <w:sz w:val="28"/>
          <w:szCs w:val="28"/>
        </w:rPr>
        <w:t>Міністерство фінансів України не підтримує зазначен</w:t>
      </w:r>
      <w:r w:rsidR="00DB3253" w:rsidRPr="00DB3253">
        <w:rPr>
          <w:sz w:val="28"/>
          <w:szCs w:val="28"/>
        </w:rPr>
        <w:t xml:space="preserve">ий </w:t>
      </w:r>
      <w:r w:rsidRPr="00DB3253">
        <w:rPr>
          <w:sz w:val="28"/>
          <w:szCs w:val="28"/>
        </w:rPr>
        <w:t>законопроект, враховуючи такі чинники:</w:t>
      </w:r>
    </w:p>
    <w:p w:rsidR="00491514" w:rsidRPr="00DB3253" w:rsidRDefault="00491514" w:rsidP="00DB3253">
      <w:pPr>
        <w:spacing w:after="120"/>
        <w:ind w:firstLine="720"/>
        <w:jc w:val="both"/>
        <w:rPr>
          <w:sz w:val="28"/>
          <w:szCs w:val="28"/>
        </w:rPr>
      </w:pPr>
      <w:r w:rsidRPr="00DB3253">
        <w:rPr>
          <w:sz w:val="28"/>
          <w:szCs w:val="28"/>
        </w:rPr>
        <w:t>-</w:t>
      </w:r>
      <w:r w:rsidR="00DB3253" w:rsidRPr="00DB3253">
        <w:rPr>
          <w:sz w:val="28"/>
          <w:szCs w:val="28"/>
        </w:rPr>
        <w:t> </w:t>
      </w:r>
      <w:r w:rsidRPr="00DB3253">
        <w:rPr>
          <w:sz w:val="28"/>
          <w:szCs w:val="28"/>
        </w:rPr>
        <w:t xml:space="preserve">оскільки в Державному бюджеті на 2019 рік передбачені кошти лише на реалізацію заходів Пласту, реалізація положень законопроекту щодо матеріально-технічного забезпечення Пласту, забезпечення формою його членів, оплату адміністративних витрат, розвиток молодіжних пластових центрів тощо у разі його прийняття не буде забезпечено бюджетними ресурсами; </w:t>
      </w:r>
    </w:p>
    <w:p w:rsidR="00491514" w:rsidRPr="00DB3253" w:rsidRDefault="00491514" w:rsidP="00DB3253">
      <w:pPr>
        <w:spacing w:after="120"/>
        <w:ind w:firstLine="720"/>
        <w:jc w:val="both"/>
        <w:rPr>
          <w:sz w:val="28"/>
          <w:szCs w:val="28"/>
        </w:rPr>
      </w:pPr>
      <w:r w:rsidRPr="00DB3253">
        <w:rPr>
          <w:sz w:val="28"/>
          <w:szCs w:val="28"/>
        </w:rPr>
        <w:t>-</w:t>
      </w:r>
      <w:r w:rsidR="00DB3253" w:rsidRPr="00DB3253">
        <w:rPr>
          <w:sz w:val="28"/>
          <w:szCs w:val="28"/>
        </w:rPr>
        <w:t> </w:t>
      </w:r>
      <w:r w:rsidRPr="00DB3253">
        <w:rPr>
          <w:sz w:val="28"/>
          <w:szCs w:val="28"/>
        </w:rPr>
        <w:t xml:space="preserve">положення законопроекту щодо обов’язкового передбачення у місцевих бюджетів коштів на підтримку Пласту суперечить принципу самостійності бюджетної системи та забороні втручання державних органів у процес складання, затвердження та виконання місцевих бюджетів.  </w:t>
      </w:r>
    </w:p>
    <w:p w:rsidR="00491514" w:rsidRPr="00DB3253" w:rsidRDefault="00491514" w:rsidP="00DB3253">
      <w:pPr>
        <w:spacing w:after="120"/>
        <w:ind w:firstLine="720"/>
        <w:jc w:val="both"/>
        <w:rPr>
          <w:sz w:val="28"/>
          <w:szCs w:val="28"/>
        </w:rPr>
      </w:pPr>
      <w:r w:rsidRPr="00DB3253">
        <w:rPr>
          <w:sz w:val="28"/>
          <w:szCs w:val="28"/>
        </w:rPr>
        <w:t>Міністерство юстиції України зазначає необхідність змістовного доопрацювання зазначен</w:t>
      </w:r>
      <w:r w:rsidR="00DB3253" w:rsidRPr="00DB3253">
        <w:rPr>
          <w:sz w:val="28"/>
          <w:szCs w:val="28"/>
        </w:rPr>
        <w:t>ого</w:t>
      </w:r>
      <w:r w:rsidRPr="00DB3253">
        <w:rPr>
          <w:sz w:val="28"/>
          <w:szCs w:val="28"/>
        </w:rPr>
        <w:t xml:space="preserve"> законопроект</w:t>
      </w:r>
      <w:r w:rsidR="00DB3253" w:rsidRPr="00DB3253">
        <w:rPr>
          <w:sz w:val="28"/>
          <w:szCs w:val="28"/>
        </w:rPr>
        <w:t>у</w:t>
      </w:r>
      <w:r w:rsidRPr="00DB3253">
        <w:rPr>
          <w:sz w:val="28"/>
          <w:szCs w:val="28"/>
        </w:rPr>
        <w:t>, оскільки в</w:t>
      </w:r>
      <w:r w:rsidR="00DB3253" w:rsidRPr="00DB3253">
        <w:rPr>
          <w:sz w:val="28"/>
          <w:szCs w:val="28"/>
        </w:rPr>
        <w:t>ін</w:t>
      </w:r>
      <w:r w:rsidRPr="00DB3253">
        <w:rPr>
          <w:sz w:val="28"/>
          <w:szCs w:val="28"/>
        </w:rPr>
        <w:t xml:space="preserve"> не відповіда</w:t>
      </w:r>
      <w:r w:rsidR="00DB3253" w:rsidRPr="00DB3253">
        <w:rPr>
          <w:sz w:val="28"/>
          <w:szCs w:val="28"/>
        </w:rPr>
        <w:t>є</w:t>
      </w:r>
      <w:r w:rsidRPr="00DB3253">
        <w:rPr>
          <w:sz w:val="28"/>
          <w:szCs w:val="28"/>
        </w:rPr>
        <w:t xml:space="preserve"> Конституції України, та низці законів України.</w:t>
      </w:r>
    </w:p>
    <w:p w:rsidR="00491514" w:rsidRPr="00DB3253" w:rsidRDefault="00491514" w:rsidP="00DB3253">
      <w:pPr>
        <w:spacing w:after="120"/>
        <w:ind w:firstLine="720"/>
        <w:jc w:val="both"/>
        <w:rPr>
          <w:sz w:val="28"/>
          <w:szCs w:val="28"/>
        </w:rPr>
      </w:pPr>
      <w:r w:rsidRPr="00DB3253">
        <w:rPr>
          <w:sz w:val="28"/>
          <w:szCs w:val="28"/>
        </w:rPr>
        <w:t>Міністерство освіти і науки України також висловило ряд зауважень до законопроекту.</w:t>
      </w:r>
    </w:p>
    <w:p w:rsidR="00491514" w:rsidRPr="00DB3253" w:rsidRDefault="00491514" w:rsidP="00DB3253">
      <w:pPr>
        <w:spacing w:after="120"/>
        <w:ind w:firstLine="720"/>
        <w:jc w:val="both"/>
        <w:rPr>
          <w:sz w:val="28"/>
          <w:szCs w:val="28"/>
        </w:rPr>
      </w:pPr>
      <w:r w:rsidRPr="00DB3253">
        <w:rPr>
          <w:sz w:val="28"/>
          <w:szCs w:val="28"/>
        </w:rPr>
        <w:lastRenderedPageBreak/>
        <w:t>Міністерство молоді та спорту України пропонує продовжити роботу над вищезазначеним проект</w:t>
      </w:r>
      <w:r w:rsidR="00DB3253" w:rsidRPr="00DB3253">
        <w:rPr>
          <w:sz w:val="28"/>
          <w:szCs w:val="28"/>
        </w:rPr>
        <w:t>ом</w:t>
      </w:r>
      <w:r w:rsidRPr="00DB3253">
        <w:rPr>
          <w:sz w:val="28"/>
          <w:szCs w:val="28"/>
        </w:rPr>
        <w:t xml:space="preserve"> закон</w:t>
      </w:r>
      <w:r w:rsidR="00DB3253" w:rsidRPr="00DB3253">
        <w:rPr>
          <w:sz w:val="28"/>
          <w:szCs w:val="28"/>
        </w:rPr>
        <w:t>у</w:t>
      </w:r>
      <w:r w:rsidRPr="00DB3253">
        <w:rPr>
          <w:sz w:val="28"/>
          <w:szCs w:val="28"/>
        </w:rPr>
        <w:t xml:space="preserve"> та провести </w:t>
      </w:r>
      <w:r w:rsidR="00DB3253" w:rsidRPr="00DB3253">
        <w:rPr>
          <w:sz w:val="28"/>
          <w:szCs w:val="28"/>
        </w:rPr>
        <w:t>його</w:t>
      </w:r>
      <w:r w:rsidRPr="00DB3253">
        <w:rPr>
          <w:sz w:val="28"/>
          <w:szCs w:val="28"/>
        </w:rPr>
        <w:t xml:space="preserve"> громадське обговорення.</w:t>
      </w:r>
    </w:p>
    <w:p w:rsidR="004C79F5" w:rsidRPr="00DB3253" w:rsidRDefault="00F431CB" w:rsidP="00DB3253">
      <w:pPr>
        <w:spacing w:after="120"/>
        <w:ind w:firstLine="720"/>
        <w:jc w:val="both"/>
        <w:rPr>
          <w:sz w:val="28"/>
          <w:szCs w:val="28"/>
        </w:rPr>
      </w:pPr>
      <w:r w:rsidRPr="00DB3253">
        <w:rPr>
          <w:sz w:val="28"/>
          <w:szCs w:val="28"/>
        </w:rPr>
        <w:t xml:space="preserve">Під час обговорення </w:t>
      </w:r>
      <w:r w:rsidR="00DB3253" w:rsidRPr="00DB3253">
        <w:rPr>
          <w:sz w:val="28"/>
          <w:szCs w:val="28"/>
        </w:rPr>
        <w:t>народні депутати – члени Комітету зазначили</w:t>
      </w:r>
      <w:r w:rsidRPr="00DB3253">
        <w:rPr>
          <w:sz w:val="28"/>
          <w:szCs w:val="28"/>
        </w:rPr>
        <w:t xml:space="preserve">, що </w:t>
      </w:r>
      <w:r w:rsidR="004C79F5" w:rsidRPr="00DB3253">
        <w:rPr>
          <w:sz w:val="28"/>
          <w:szCs w:val="28"/>
        </w:rPr>
        <w:t xml:space="preserve">державне визнання і підтримка Пласту призведе не лише до більш динамічного розвитку організації в Україні та світі, формування десятків і сотень тисяч </w:t>
      </w:r>
      <w:proofErr w:type="spellStart"/>
      <w:r w:rsidR="004C79F5" w:rsidRPr="00DB3253">
        <w:rPr>
          <w:sz w:val="28"/>
          <w:szCs w:val="28"/>
        </w:rPr>
        <w:t>ціннісно</w:t>
      </w:r>
      <w:proofErr w:type="spellEnd"/>
      <w:r w:rsidR="004C79F5" w:rsidRPr="00DB3253">
        <w:rPr>
          <w:sz w:val="28"/>
          <w:szCs w:val="28"/>
        </w:rPr>
        <w:t xml:space="preserve">-орієнтованих українських громадян-патріотів, але й сприятиме покращенню соціально-економічного становища в Україні. Адже кожен юнак і юначка, підготовлений у Пласті, ще до досягнення 18-ліття володіє набором </w:t>
      </w:r>
      <w:proofErr w:type="spellStart"/>
      <w:r w:rsidR="004C79F5" w:rsidRPr="00DB3253">
        <w:rPr>
          <w:sz w:val="28"/>
          <w:szCs w:val="28"/>
        </w:rPr>
        <w:t>компететностей</w:t>
      </w:r>
      <w:proofErr w:type="spellEnd"/>
      <w:r w:rsidR="004C79F5" w:rsidRPr="00DB3253">
        <w:rPr>
          <w:sz w:val="28"/>
          <w:szCs w:val="28"/>
        </w:rPr>
        <w:t xml:space="preserve">, </w:t>
      </w:r>
      <w:r w:rsidR="00DB3253" w:rsidRPr="00DB3253">
        <w:rPr>
          <w:sz w:val="28"/>
          <w:szCs w:val="28"/>
        </w:rPr>
        <w:t>що</w:t>
      </w:r>
      <w:r w:rsidR="004C79F5" w:rsidRPr="00DB3253">
        <w:rPr>
          <w:sz w:val="28"/>
          <w:szCs w:val="28"/>
        </w:rPr>
        <w:t xml:space="preserve"> дозволяють планувати і </w:t>
      </w:r>
      <w:r w:rsidR="00DB3253" w:rsidRPr="00DB3253">
        <w:rPr>
          <w:sz w:val="28"/>
          <w:szCs w:val="28"/>
        </w:rPr>
        <w:t xml:space="preserve">реалізовувати ефективні рішення, а </w:t>
      </w:r>
      <w:r w:rsidR="004C79F5" w:rsidRPr="00DB3253">
        <w:rPr>
          <w:sz w:val="28"/>
          <w:szCs w:val="28"/>
        </w:rPr>
        <w:t xml:space="preserve">саме </w:t>
      </w:r>
      <w:r w:rsidR="00DB3253" w:rsidRPr="00DB3253">
        <w:rPr>
          <w:sz w:val="28"/>
          <w:szCs w:val="28"/>
        </w:rPr>
        <w:t>мають</w:t>
      </w:r>
      <w:r w:rsidR="004C79F5" w:rsidRPr="00DB3253">
        <w:rPr>
          <w:sz w:val="28"/>
          <w:szCs w:val="28"/>
        </w:rPr>
        <w:t xml:space="preserve"> </w:t>
      </w:r>
      <w:r w:rsidR="00DB3253" w:rsidRPr="00DB3253">
        <w:rPr>
          <w:sz w:val="28"/>
          <w:szCs w:val="28"/>
        </w:rPr>
        <w:t xml:space="preserve">ті </w:t>
      </w:r>
      <w:r w:rsidR="004C79F5" w:rsidRPr="00DB3253">
        <w:rPr>
          <w:sz w:val="28"/>
          <w:szCs w:val="28"/>
        </w:rPr>
        <w:t>компетентност</w:t>
      </w:r>
      <w:r w:rsidR="00DB3253" w:rsidRPr="00DB3253">
        <w:rPr>
          <w:sz w:val="28"/>
          <w:szCs w:val="28"/>
        </w:rPr>
        <w:t>і</w:t>
      </w:r>
      <w:r w:rsidR="004C79F5" w:rsidRPr="00DB3253">
        <w:rPr>
          <w:sz w:val="28"/>
          <w:szCs w:val="28"/>
        </w:rPr>
        <w:t xml:space="preserve">, яких так бракує для політичного та економічного розвитку України. </w:t>
      </w:r>
    </w:p>
    <w:p w:rsidR="008378C4" w:rsidRPr="00DB3253" w:rsidRDefault="00DB3253" w:rsidP="00DB3253">
      <w:pPr>
        <w:spacing w:after="120"/>
        <w:ind w:firstLine="720"/>
        <w:jc w:val="both"/>
        <w:rPr>
          <w:sz w:val="28"/>
          <w:szCs w:val="28"/>
        </w:rPr>
      </w:pPr>
      <w:r w:rsidRPr="00DB3253">
        <w:rPr>
          <w:sz w:val="28"/>
          <w:szCs w:val="28"/>
        </w:rPr>
        <w:t xml:space="preserve">Таким чином, </w:t>
      </w:r>
      <w:r w:rsidR="00B014B8" w:rsidRPr="00DB3253">
        <w:rPr>
          <w:sz w:val="28"/>
          <w:szCs w:val="28"/>
        </w:rPr>
        <w:t xml:space="preserve">Комітет </w:t>
      </w:r>
      <w:r w:rsidR="00A17444" w:rsidRPr="00DB3253">
        <w:rPr>
          <w:sz w:val="28"/>
          <w:szCs w:val="28"/>
        </w:rPr>
        <w:t xml:space="preserve">Верховної Ради України </w:t>
      </w:r>
      <w:r w:rsidR="00B014B8" w:rsidRPr="00DB3253">
        <w:rPr>
          <w:sz w:val="28"/>
          <w:szCs w:val="28"/>
        </w:rPr>
        <w:t>з питань сім’ї, молодіжної політик</w:t>
      </w:r>
      <w:r w:rsidR="00652245" w:rsidRPr="00DB3253">
        <w:rPr>
          <w:sz w:val="28"/>
          <w:szCs w:val="28"/>
        </w:rPr>
        <w:t>и</w:t>
      </w:r>
      <w:r w:rsidR="000E432D" w:rsidRPr="00DB3253">
        <w:rPr>
          <w:sz w:val="28"/>
          <w:szCs w:val="28"/>
        </w:rPr>
        <w:t>,</w:t>
      </w:r>
      <w:r w:rsidR="0032372A" w:rsidRPr="00DB3253">
        <w:rPr>
          <w:sz w:val="28"/>
          <w:szCs w:val="28"/>
        </w:rPr>
        <w:t xml:space="preserve"> </w:t>
      </w:r>
      <w:r w:rsidR="00B014B8" w:rsidRPr="00DB3253">
        <w:rPr>
          <w:sz w:val="28"/>
          <w:szCs w:val="28"/>
        </w:rPr>
        <w:t>спорту</w:t>
      </w:r>
      <w:r w:rsidR="000E432D" w:rsidRPr="00DB3253">
        <w:rPr>
          <w:sz w:val="28"/>
          <w:szCs w:val="28"/>
        </w:rPr>
        <w:t xml:space="preserve"> та туризму </w:t>
      </w:r>
      <w:r w:rsidR="00B014B8" w:rsidRPr="00DB3253">
        <w:rPr>
          <w:sz w:val="28"/>
          <w:szCs w:val="28"/>
        </w:rPr>
        <w:t>прийняв рішення</w:t>
      </w:r>
      <w:r w:rsidR="001C58FE" w:rsidRPr="00DB3253">
        <w:rPr>
          <w:sz w:val="28"/>
          <w:szCs w:val="28"/>
        </w:rPr>
        <w:t>:</w:t>
      </w:r>
      <w:r w:rsidR="00B014B8" w:rsidRPr="00DB3253">
        <w:rPr>
          <w:sz w:val="28"/>
          <w:szCs w:val="28"/>
        </w:rPr>
        <w:t xml:space="preserve"> </w:t>
      </w:r>
      <w:r w:rsidR="00331D85" w:rsidRPr="00DB3253">
        <w:rPr>
          <w:sz w:val="28"/>
          <w:szCs w:val="28"/>
        </w:rPr>
        <w:t xml:space="preserve">рекомендувати Верховній Раді України за результатами розгляду в першому читанні </w:t>
      </w:r>
      <w:r w:rsidR="004C79F5" w:rsidRPr="00DB3253">
        <w:rPr>
          <w:sz w:val="28"/>
          <w:szCs w:val="28"/>
        </w:rPr>
        <w:t xml:space="preserve">проект Закону </w:t>
      </w:r>
      <w:r w:rsidRPr="00DB3253">
        <w:rPr>
          <w:sz w:val="28"/>
          <w:szCs w:val="28"/>
        </w:rPr>
        <w:t>«Про </w:t>
      </w:r>
      <w:r w:rsidR="004C79F5" w:rsidRPr="00DB3253">
        <w:rPr>
          <w:sz w:val="28"/>
          <w:szCs w:val="28"/>
        </w:rPr>
        <w:t>державне визначення і підтримку Пласту – Національної</w:t>
      </w:r>
      <w:r w:rsidRPr="00DB3253">
        <w:rPr>
          <w:sz w:val="28"/>
          <w:szCs w:val="28"/>
        </w:rPr>
        <w:t xml:space="preserve"> скаутської організації України»</w:t>
      </w:r>
      <w:r w:rsidR="004C79F5" w:rsidRPr="00DB3253">
        <w:rPr>
          <w:sz w:val="28"/>
          <w:szCs w:val="28"/>
        </w:rPr>
        <w:t xml:space="preserve"> (реєстр. № 10184), поданий народними депутатами України Кривенком В.М., Маркевичем Я.В., </w:t>
      </w:r>
      <w:proofErr w:type="spellStart"/>
      <w:r w:rsidR="004C79F5" w:rsidRPr="00DB3253">
        <w:rPr>
          <w:sz w:val="28"/>
          <w:szCs w:val="28"/>
        </w:rPr>
        <w:t>Парубієм</w:t>
      </w:r>
      <w:proofErr w:type="spellEnd"/>
      <w:r w:rsidR="004C79F5" w:rsidRPr="00DB3253">
        <w:rPr>
          <w:sz w:val="28"/>
          <w:szCs w:val="28"/>
        </w:rPr>
        <w:t xml:space="preserve"> А.В. та іншими</w:t>
      </w:r>
      <w:r w:rsidRPr="00DB3253">
        <w:rPr>
          <w:sz w:val="28"/>
          <w:szCs w:val="28"/>
        </w:rPr>
        <w:t>,</w:t>
      </w:r>
      <w:r w:rsidR="004C79F5" w:rsidRPr="00DB3253">
        <w:rPr>
          <w:sz w:val="28"/>
          <w:szCs w:val="28"/>
        </w:rPr>
        <w:t xml:space="preserve"> прийняти за основу та в цілому.</w:t>
      </w:r>
    </w:p>
    <w:p w:rsidR="00641017" w:rsidRPr="00DB3253" w:rsidRDefault="00B5573C" w:rsidP="00DB3253">
      <w:pPr>
        <w:spacing w:after="120"/>
        <w:ind w:firstLine="720"/>
        <w:jc w:val="both"/>
        <w:rPr>
          <w:sz w:val="28"/>
          <w:szCs w:val="28"/>
        </w:rPr>
      </w:pPr>
      <w:r w:rsidRPr="00DB3253">
        <w:rPr>
          <w:sz w:val="28"/>
          <w:szCs w:val="28"/>
        </w:rPr>
        <w:t xml:space="preserve">Співдоповідачем з цього питання визначено </w:t>
      </w:r>
      <w:r w:rsidR="00C24A56" w:rsidRPr="00DB3253">
        <w:rPr>
          <w:sz w:val="28"/>
          <w:szCs w:val="28"/>
        </w:rPr>
        <w:t>г</w:t>
      </w:r>
      <w:r w:rsidR="00641017" w:rsidRPr="00DB3253">
        <w:rPr>
          <w:sz w:val="28"/>
          <w:szCs w:val="28"/>
        </w:rPr>
        <w:t xml:space="preserve">олову підкомітету з питань молодіжної політики, сім'ї та дитинства </w:t>
      </w:r>
      <w:proofErr w:type="spellStart"/>
      <w:r w:rsidR="00641017" w:rsidRPr="00DB3253">
        <w:rPr>
          <w:sz w:val="28"/>
          <w:szCs w:val="28"/>
        </w:rPr>
        <w:t>Спориша</w:t>
      </w:r>
      <w:proofErr w:type="spellEnd"/>
      <w:r w:rsidR="00641017" w:rsidRPr="00DB3253">
        <w:rPr>
          <w:sz w:val="28"/>
          <w:szCs w:val="28"/>
        </w:rPr>
        <w:t xml:space="preserve"> Івана Дмитровича.</w:t>
      </w:r>
    </w:p>
    <w:p w:rsidR="00B5573C" w:rsidRPr="00DB3253" w:rsidRDefault="00C24837" w:rsidP="00DB3253">
      <w:pPr>
        <w:spacing w:after="12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4C79F5" w:rsidRPr="00DB3253">
        <w:rPr>
          <w:sz w:val="28"/>
          <w:szCs w:val="28"/>
        </w:rPr>
        <w:t>исновок</w:t>
      </w:r>
      <w:r w:rsidR="00B5573C" w:rsidRPr="00DB3253">
        <w:rPr>
          <w:sz w:val="28"/>
          <w:szCs w:val="28"/>
        </w:rPr>
        <w:t xml:space="preserve"> Головного науково-експертного управління Апарату Верховної Ради України</w:t>
      </w:r>
      <w:r w:rsidR="00582A8B" w:rsidRPr="00DB3253">
        <w:rPr>
          <w:sz w:val="28"/>
          <w:szCs w:val="28"/>
        </w:rPr>
        <w:t xml:space="preserve"> </w:t>
      </w:r>
      <w:r w:rsidR="00B5573C" w:rsidRPr="00DB3253">
        <w:rPr>
          <w:sz w:val="28"/>
          <w:szCs w:val="28"/>
        </w:rPr>
        <w:t>дода</w:t>
      </w:r>
      <w:r w:rsidR="000A4451">
        <w:rPr>
          <w:sz w:val="28"/>
          <w:szCs w:val="28"/>
        </w:rPr>
        <w:t>є</w:t>
      </w:r>
      <w:bookmarkStart w:id="0" w:name="_GoBack"/>
      <w:bookmarkEnd w:id="0"/>
      <w:r w:rsidR="00B5573C" w:rsidRPr="00DB3253">
        <w:rPr>
          <w:sz w:val="28"/>
          <w:szCs w:val="28"/>
        </w:rPr>
        <w:t>ться.</w:t>
      </w:r>
    </w:p>
    <w:p w:rsidR="00641017" w:rsidRPr="00F431CB" w:rsidRDefault="00641017" w:rsidP="00F431CB">
      <w:pPr>
        <w:pStyle w:val="2"/>
        <w:ind w:firstLine="709"/>
        <w:jc w:val="left"/>
      </w:pPr>
    </w:p>
    <w:p w:rsidR="00641017" w:rsidRDefault="00641017" w:rsidP="00F431CB">
      <w:pPr>
        <w:pStyle w:val="2"/>
        <w:ind w:firstLine="709"/>
        <w:jc w:val="left"/>
      </w:pPr>
    </w:p>
    <w:p w:rsidR="00C45243" w:rsidRPr="00C45243" w:rsidRDefault="00C45243" w:rsidP="00C45243"/>
    <w:p w:rsidR="00DB3253" w:rsidRDefault="00DB3253" w:rsidP="00DB3253">
      <w:pPr>
        <w:pStyle w:val="2"/>
        <w:ind w:firstLine="709"/>
        <w:jc w:val="left"/>
      </w:pPr>
      <w:r>
        <w:t>Перший заступник</w:t>
      </w:r>
    </w:p>
    <w:p w:rsidR="00DB3253" w:rsidRDefault="00DB3253" w:rsidP="00DB3253">
      <w:pPr>
        <w:pStyle w:val="2"/>
        <w:ind w:firstLine="709"/>
        <w:jc w:val="left"/>
      </w:pPr>
    </w:p>
    <w:p w:rsidR="00DB3253" w:rsidRDefault="00DB3253" w:rsidP="00DB3253">
      <w:pPr>
        <w:pStyle w:val="2"/>
        <w:ind w:firstLine="709"/>
        <w:jc w:val="left"/>
      </w:pPr>
      <w:r>
        <w:t xml:space="preserve">Голови Комітету </w:t>
      </w:r>
      <w:r>
        <w:tab/>
      </w:r>
      <w:r>
        <w:tab/>
      </w:r>
      <w:r>
        <w:tab/>
      </w:r>
      <w:r>
        <w:tab/>
      </w:r>
      <w:r>
        <w:tab/>
        <w:t>М.</w:t>
      </w:r>
      <w:r>
        <w:t xml:space="preserve"> ВЕЛИЧКОВИЧ</w:t>
      </w:r>
    </w:p>
    <w:p w:rsidR="009D213D" w:rsidRPr="00F431CB" w:rsidRDefault="009D213D" w:rsidP="00F431CB">
      <w:pPr>
        <w:pStyle w:val="2"/>
        <w:ind w:firstLine="709"/>
        <w:jc w:val="left"/>
      </w:pPr>
    </w:p>
    <w:p w:rsidR="00641017" w:rsidRPr="00F431CB" w:rsidRDefault="00641017" w:rsidP="00F431CB">
      <w:pPr>
        <w:ind w:firstLine="709"/>
        <w:jc w:val="both"/>
        <w:rPr>
          <w:bCs/>
          <w:sz w:val="28"/>
          <w:szCs w:val="28"/>
        </w:rPr>
      </w:pPr>
    </w:p>
    <w:p w:rsidR="00641017" w:rsidRDefault="00641017" w:rsidP="00F431CB">
      <w:pPr>
        <w:ind w:firstLine="709"/>
        <w:jc w:val="both"/>
        <w:rPr>
          <w:bCs/>
          <w:sz w:val="28"/>
          <w:szCs w:val="28"/>
        </w:rPr>
      </w:pPr>
    </w:p>
    <w:p w:rsidR="00C45243" w:rsidRDefault="00C45243" w:rsidP="00F431CB">
      <w:pPr>
        <w:ind w:firstLine="709"/>
        <w:jc w:val="both"/>
        <w:rPr>
          <w:bCs/>
          <w:sz w:val="28"/>
          <w:szCs w:val="28"/>
        </w:rPr>
      </w:pPr>
    </w:p>
    <w:p w:rsidR="00C45243" w:rsidRDefault="00C45243" w:rsidP="00F431CB">
      <w:pPr>
        <w:ind w:firstLine="709"/>
        <w:jc w:val="both"/>
        <w:rPr>
          <w:bCs/>
          <w:sz w:val="28"/>
          <w:szCs w:val="28"/>
        </w:rPr>
      </w:pPr>
    </w:p>
    <w:p w:rsidR="00C45243" w:rsidRDefault="00C45243" w:rsidP="00F431CB">
      <w:pPr>
        <w:ind w:firstLine="709"/>
        <w:jc w:val="both"/>
        <w:rPr>
          <w:bCs/>
          <w:sz w:val="28"/>
          <w:szCs w:val="28"/>
        </w:rPr>
      </w:pPr>
    </w:p>
    <w:p w:rsidR="00C45243" w:rsidRDefault="00C45243" w:rsidP="00F431CB">
      <w:pPr>
        <w:ind w:firstLine="709"/>
        <w:jc w:val="both"/>
        <w:rPr>
          <w:bCs/>
          <w:sz w:val="28"/>
          <w:szCs w:val="28"/>
        </w:rPr>
      </w:pPr>
    </w:p>
    <w:p w:rsidR="00C45243" w:rsidRDefault="00C45243" w:rsidP="00F431CB">
      <w:pPr>
        <w:ind w:firstLine="709"/>
        <w:jc w:val="both"/>
        <w:rPr>
          <w:bCs/>
          <w:sz w:val="28"/>
          <w:szCs w:val="28"/>
        </w:rPr>
      </w:pPr>
    </w:p>
    <w:p w:rsidR="00DB3253" w:rsidRDefault="00DB3253" w:rsidP="00F431CB">
      <w:pPr>
        <w:ind w:firstLine="709"/>
        <w:jc w:val="both"/>
        <w:rPr>
          <w:bCs/>
          <w:sz w:val="28"/>
          <w:szCs w:val="28"/>
        </w:rPr>
      </w:pPr>
    </w:p>
    <w:p w:rsidR="00DB3253" w:rsidRDefault="00DB3253" w:rsidP="00F431CB">
      <w:pPr>
        <w:ind w:firstLine="709"/>
        <w:jc w:val="both"/>
        <w:rPr>
          <w:bCs/>
          <w:sz w:val="28"/>
          <w:szCs w:val="28"/>
        </w:rPr>
      </w:pPr>
    </w:p>
    <w:p w:rsidR="00DB3253" w:rsidRDefault="00DB3253" w:rsidP="00F431CB">
      <w:pPr>
        <w:ind w:firstLine="709"/>
        <w:jc w:val="both"/>
        <w:rPr>
          <w:bCs/>
          <w:sz w:val="28"/>
          <w:szCs w:val="28"/>
        </w:rPr>
      </w:pPr>
    </w:p>
    <w:p w:rsidR="00DB3253" w:rsidRDefault="00DB3253" w:rsidP="00F431CB">
      <w:pPr>
        <w:ind w:firstLine="709"/>
        <w:jc w:val="both"/>
        <w:rPr>
          <w:bCs/>
          <w:sz w:val="28"/>
          <w:szCs w:val="28"/>
        </w:rPr>
      </w:pPr>
    </w:p>
    <w:p w:rsidR="00DB3253" w:rsidRDefault="00DB3253" w:rsidP="00F431CB">
      <w:pPr>
        <w:ind w:firstLine="709"/>
        <w:jc w:val="both"/>
        <w:rPr>
          <w:bCs/>
          <w:sz w:val="28"/>
          <w:szCs w:val="28"/>
        </w:rPr>
      </w:pPr>
    </w:p>
    <w:p w:rsidR="00DB3253" w:rsidRDefault="00DB3253" w:rsidP="00F431CB">
      <w:pPr>
        <w:ind w:firstLine="709"/>
        <w:jc w:val="both"/>
        <w:rPr>
          <w:bCs/>
          <w:sz w:val="28"/>
          <w:szCs w:val="28"/>
        </w:rPr>
      </w:pPr>
    </w:p>
    <w:p w:rsidR="00DB3253" w:rsidRDefault="00DB3253" w:rsidP="00F431CB">
      <w:pPr>
        <w:ind w:firstLine="709"/>
        <w:jc w:val="both"/>
        <w:rPr>
          <w:bCs/>
          <w:sz w:val="28"/>
          <w:szCs w:val="28"/>
        </w:rPr>
      </w:pPr>
    </w:p>
    <w:p w:rsidR="00DB3253" w:rsidRDefault="00DB3253" w:rsidP="00F431CB">
      <w:pPr>
        <w:ind w:firstLine="709"/>
        <w:jc w:val="both"/>
        <w:rPr>
          <w:bCs/>
          <w:sz w:val="28"/>
          <w:szCs w:val="28"/>
        </w:rPr>
      </w:pPr>
    </w:p>
    <w:p w:rsidR="002F69E6" w:rsidRPr="00765C84" w:rsidRDefault="00786902" w:rsidP="00F431CB">
      <w:pPr>
        <w:ind w:firstLine="709"/>
        <w:jc w:val="both"/>
        <w:rPr>
          <w:i/>
          <w:sz w:val="24"/>
          <w:szCs w:val="24"/>
        </w:rPr>
      </w:pPr>
      <w:r w:rsidRPr="00765C84">
        <w:rPr>
          <w:bCs/>
          <w:i/>
          <w:sz w:val="24"/>
          <w:szCs w:val="24"/>
        </w:rPr>
        <w:t>Олійник А.В. 255-28-61</w:t>
      </w:r>
      <w:r w:rsidR="002F69E6" w:rsidRPr="00765C84">
        <w:rPr>
          <w:bCs/>
          <w:i/>
          <w:sz w:val="24"/>
          <w:szCs w:val="24"/>
        </w:rPr>
        <w:t xml:space="preserve">   </w:t>
      </w:r>
      <w:r w:rsidR="002F69E6" w:rsidRPr="00765C84">
        <w:rPr>
          <w:i/>
          <w:sz w:val="24"/>
          <w:szCs w:val="24"/>
        </w:rPr>
        <w:t xml:space="preserve"> </w:t>
      </w:r>
    </w:p>
    <w:sectPr w:rsidR="002F69E6" w:rsidRPr="00765C84" w:rsidSect="00DB3253">
      <w:pgSz w:w="11906" w:h="16838"/>
      <w:pgMar w:top="851" w:right="851" w:bottom="851" w:left="1418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ntiqua">
    <w:altName w:val="Corbe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167C9A"/>
    <w:multiLevelType w:val="hybridMultilevel"/>
    <w:tmpl w:val="5582B2B4"/>
    <w:lvl w:ilvl="0" w:tplc="CEB4859C">
      <w:numFmt w:val="bullet"/>
      <w:lvlText w:val="-"/>
      <w:lvlJc w:val="left"/>
      <w:pPr>
        <w:tabs>
          <w:tab w:val="num" w:pos="1886"/>
        </w:tabs>
        <w:ind w:left="1886" w:hanging="1035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931"/>
        </w:tabs>
        <w:ind w:left="1931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651"/>
        </w:tabs>
        <w:ind w:left="265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091"/>
        </w:tabs>
        <w:ind w:left="4091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251"/>
        </w:tabs>
        <w:ind w:left="6251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 w:hint="default"/>
      </w:rPr>
    </w:lvl>
  </w:abstractNum>
  <w:abstractNum w:abstractNumId="1" w15:restartNumberingAfterBreak="0">
    <w:nsid w:val="795B6F5C"/>
    <w:multiLevelType w:val="hybridMultilevel"/>
    <w:tmpl w:val="0FB03AD0"/>
    <w:lvl w:ilvl="0" w:tplc="0F9ACBB2"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isplayHorizontalDrawingGridEvery w:val="0"/>
  <w:displayVerticalDrawingGridEvery w:val="0"/>
  <w:doNotUseMarginsForDrawingGridOrigin/>
  <w:characterSpacingControl w:val="doNotCompress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4253"/>
    <w:rsid w:val="00002AC8"/>
    <w:rsid w:val="00021A31"/>
    <w:rsid w:val="00022DCA"/>
    <w:rsid w:val="000430FE"/>
    <w:rsid w:val="00045A22"/>
    <w:rsid w:val="0005138B"/>
    <w:rsid w:val="00052837"/>
    <w:rsid w:val="00070698"/>
    <w:rsid w:val="00074020"/>
    <w:rsid w:val="0008224C"/>
    <w:rsid w:val="0009505E"/>
    <w:rsid w:val="000A4451"/>
    <w:rsid w:val="000A4F89"/>
    <w:rsid w:val="000A7E07"/>
    <w:rsid w:val="000B4ED0"/>
    <w:rsid w:val="000B679B"/>
    <w:rsid w:val="000C4F79"/>
    <w:rsid w:val="000D4943"/>
    <w:rsid w:val="000E432D"/>
    <w:rsid w:val="000F4066"/>
    <w:rsid w:val="00117706"/>
    <w:rsid w:val="0012342F"/>
    <w:rsid w:val="00125F0C"/>
    <w:rsid w:val="001501D8"/>
    <w:rsid w:val="00156E73"/>
    <w:rsid w:val="0016501F"/>
    <w:rsid w:val="001A0029"/>
    <w:rsid w:val="001A4253"/>
    <w:rsid w:val="001B2E3D"/>
    <w:rsid w:val="001C0190"/>
    <w:rsid w:val="001C58FE"/>
    <w:rsid w:val="001C5A68"/>
    <w:rsid w:val="001D01EF"/>
    <w:rsid w:val="001D563F"/>
    <w:rsid w:val="001F28C4"/>
    <w:rsid w:val="002143DE"/>
    <w:rsid w:val="0022416E"/>
    <w:rsid w:val="00224F8A"/>
    <w:rsid w:val="002257EF"/>
    <w:rsid w:val="00254BA9"/>
    <w:rsid w:val="00262C2F"/>
    <w:rsid w:val="00263B1E"/>
    <w:rsid w:val="00284ECF"/>
    <w:rsid w:val="002911F4"/>
    <w:rsid w:val="002A50D5"/>
    <w:rsid w:val="002A57B2"/>
    <w:rsid w:val="002B2317"/>
    <w:rsid w:val="002C500B"/>
    <w:rsid w:val="002D1DBD"/>
    <w:rsid w:val="002F3CAE"/>
    <w:rsid w:val="002F42DE"/>
    <w:rsid w:val="002F51DC"/>
    <w:rsid w:val="002F69E6"/>
    <w:rsid w:val="00303318"/>
    <w:rsid w:val="0032372A"/>
    <w:rsid w:val="00323B66"/>
    <w:rsid w:val="00331D85"/>
    <w:rsid w:val="00336056"/>
    <w:rsid w:val="0033607D"/>
    <w:rsid w:val="003376B7"/>
    <w:rsid w:val="00341F2B"/>
    <w:rsid w:val="003461E0"/>
    <w:rsid w:val="00354423"/>
    <w:rsid w:val="003963AC"/>
    <w:rsid w:val="003A714A"/>
    <w:rsid w:val="003B75F8"/>
    <w:rsid w:val="003C6BD3"/>
    <w:rsid w:val="003C7781"/>
    <w:rsid w:val="003C788F"/>
    <w:rsid w:val="003D6226"/>
    <w:rsid w:val="003E3364"/>
    <w:rsid w:val="003E57DF"/>
    <w:rsid w:val="003F06C7"/>
    <w:rsid w:val="00416A2A"/>
    <w:rsid w:val="00427F74"/>
    <w:rsid w:val="00443796"/>
    <w:rsid w:val="00451BCF"/>
    <w:rsid w:val="00453AA6"/>
    <w:rsid w:val="004778E6"/>
    <w:rsid w:val="004779B6"/>
    <w:rsid w:val="00491514"/>
    <w:rsid w:val="004A57C0"/>
    <w:rsid w:val="004A6646"/>
    <w:rsid w:val="004C4F18"/>
    <w:rsid w:val="004C5873"/>
    <w:rsid w:val="004C78F1"/>
    <w:rsid w:val="004C79F5"/>
    <w:rsid w:val="004D0AF4"/>
    <w:rsid w:val="004F720F"/>
    <w:rsid w:val="004F7B65"/>
    <w:rsid w:val="00510C29"/>
    <w:rsid w:val="00536847"/>
    <w:rsid w:val="00542A77"/>
    <w:rsid w:val="005432FB"/>
    <w:rsid w:val="0054612E"/>
    <w:rsid w:val="0055190D"/>
    <w:rsid w:val="0055331D"/>
    <w:rsid w:val="00563CE8"/>
    <w:rsid w:val="005756B9"/>
    <w:rsid w:val="00582A8B"/>
    <w:rsid w:val="005860BF"/>
    <w:rsid w:val="0059088D"/>
    <w:rsid w:val="00590C43"/>
    <w:rsid w:val="005A4BA3"/>
    <w:rsid w:val="005A4D56"/>
    <w:rsid w:val="005C42CA"/>
    <w:rsid w:val="005E1446"/>
    <w:rsid w:val="006124C8"/>
    <w:rsid w:val="006125F7"/>
    <w:rsid w:val="00622BBC"/>
    <w:rsid w:val="006260FD"/>
    <w:rsid w:val="0062653E"/>
    <w:rsid w:val="00626EE7"/>
    <w:rsid w:val="006319ED"/>
    <w:rsid w:val="006371F9"/>
    <w:rsid w:val="00641017"/>
    <w:rsid w:val="00652245"/>
    <w:rsid w:val="00654BE4"/>
    <w:rsid w:val="006572E0"/>
    <w:rsid w:val="00680992"/>
    <w:rsid w:val="00687C85"/>
    <w:rsid w:val="0069568B"/>
    <w:rsid w:val="006A2740"/>
    <w:rsid w:val="006A3441"/>
    <w:rsid w:val="00710C6A"/>
    <w:rsid w:val="00713EA3"/>
    <w:rsid w:val="00735565"/>
    <w:rsid w:val="0073569A"/>
    <w:rsid w:val="00744E19"/>
    <w:rsid w:val="00752DCA"/>
    <w:rsid w:val="00764BFD"/>
    <w:rsid w:val="00765C84"/>
    <w:rsid w:val="007756B7"/>
    <w:rsid w:val="00777BAD"/>
    <w:rsid w:val="00783159"/>
    <w:rsid w:val="00786902"/>
    <w:rsid w:val="007900FF"/>
    <w:rsid w:val="00794C44"/>
    <w:rsid w:val="007B58FA"/>
    <w:rsid w:val="007B62C2"/>
    <w:rsid w:val="007B6923"/>
    <w:rsid w:val="007C1E38"/>
    <w:rsid w:val="007D3774"/>
    <w:rsid w:val="007D60FF"/>
    <w:rsid w:val="00807DA1"/>
    <w:rsid w:val="00814E43"/>
    <w:rsid w:val="00817E3D"/>
    <w:rsid w:val="00821779"/>
    <w:rsid w:val="00824068"/>
    <w:rsid w:val="008250C0"/>
    <w:rsid w:val="00825E8F"/>
    <w:rsid w:val="008378C4"/>
    <w:rsid w:val="00843B4F"/>
    <w:rsid w:val="008602AF"/>
    <w:rsid w:val="008707EE"/>
    <w:rsid w:val="008A6DA7"/>
    <w:rsid w:val="008B114F"/>
    <w:rsid w:val="008F4B85"/>
    <w:rsid w:val="008F63C5"/>
    <w:rsid w:val="009065A2"/>
    <w:rsid w:val="009471B4"/>
    <w:rsid w:val="00994694"/>
    <w:rsid w:val="009A2737"/>
    <w:rsid w:val="009A5AAC"/>
    <w:rsid w:val="009B218E"/>
    <w:rsid w:val="009B697F"/>
    <w:rsid w:val="009D213D"/>
    <w:rsid w:val="009E432B"/>
    <w:rsid w:val="009E5B71"/>
    <w:rsid w:val="009F6DA3"/>
    <w:rsid w:val="00A01B24"/>
    <w:rsid w:val="00A06110"/>
    <w:rsid w:val="00A11C15"/>
    <w:rsid w:val="00A11DD2"/>
    <w:rsid w:val="00A136A5"/>
    <w:rsid w:val="00A148C1"/>
    <w:rsid w:val="00A17444"/>
    <w:rsid w:val="00A24565"/>
    <w:rsid w:val="00A34D54"/>
    <w:rsid w:val="00A35428"/>
    <w:rsid w:val="00A41110"/>
    <w:rsid w:val="00A47DF8"/>
    <w:rsid w:val="00A5478A"/>
    <w:rsid w:val="00A73601"/>
    <w:rsid w:val="00A8786D"/>
    <w:rsid w:val="00A907E1"/>
    <w:rsid w:val="00A9670F"/>
    <w:rsid w:val="00AA22B9"/>
    <w:rsid w:val="00AB31D9"/>
    <w:rsid w:val="00AE3323"/>
    <w:rsid w:val="00AE36B2"/>
    <w:rsid w:val="00AF2FD6"/>
    <w:rsid w:val="00B014B8"/>
    <w:rsid w:val="00B06079"/>
    <w:rsid w:val="00B2365B"/>
    <w:rsid w:val="00B372FB"/>
    <w:rsid w:val="00B42BE9"/>
    <w:rsid w:val="00B44C5A"/>
    <w:rsid w:val="00B52BBC"/>
    <w:rsid w:val="00B5573C"/>
    <w:rsid w:val="00B66F44"/>
    <w:rsid w:val="00B73657"/>
    <w:rsid w:val="00B8566F"/>
    <w:rsid w:val="00B8721B"/>
    <w:rsid w:val="00B94B1C"/>
    <w:rsid w:val="00BA499E"/>
    <w:rsid w:val="00BC1714"/>
    <w:rsid w:val="00BC2560"/>
    <w:rsid w:val="00BC3361"/>
    <w:rsid w:val="00BC342B"/>
    <w:rsid w:val="00BD5C20"/>
    <w:rsid w:val="00BE520B"/>
    <w:rsid w:val="00C01BD5"/>
    <w:rsid w:val="00C04D28"/>
    <w:rsid w:val="00C24837"/>
    <w:rsid w:val="00C24A56"/>
    <w:rsid w:val="00C331B7"/>
    <w:rsid w:val="00C36AC0"/>
    <w:rsid w:val="00C37186"/>
    <w:rsid w:val="00C45243"/>
    <w:rsid w:val="00C67ECA"/>
    <w:rsid w:val="00C70096"/>
    <w:rsid w:val="00C76D33"/>
    <w:rsid w:val="00C8346A"/>
    <w:rsid w:val="00CA26D9"/>
    <w:rsid w:val="00CC0990"/>
    <w:rsid w:val="00CC1F2E"/>
    <w:rsid w:val="00CC6D10"/>
    <w:rsid w:val="00CE6AAB"/>
    <w:rsid w:val="00CF2637"/>
    <w:rsid w:val="00CF4306"/>
    <w:rsid w:val="00D12C76"/>
    <w:rsid w:val="00D326FC"/>
    <w:rsid w:val="00D41F4C"/>
    <w:rsid w:val="00D42129"/>
    <w:rsid w:val="00D44354"/>
    <w:rsid w:val="00D63182"/>
    <w:rsid w:val="00D7367B"/>
    <w:rsid w:val="00D741C0"/>
    <w:rsid w:val="00D9276D"/>
    <w:rsid w:val="00D9575B"/>
    <w:rsid w:val="00DB3253"/>
    <w:rsid w:val="00DB3263"/>
    <w:rsid w:val="00DB52EA"/>
    <w:rsid w:val="00DC517D"/>
    <w:rsid w:val="00DD12C8"/>
    <w:rsid w:val="00DD5DDA"/>
    <w:rsid w:val="00DD5E0D"/>
    <w:rsid w:val="00DE4FE5"/>
    <w:rsid w:val="00DF3193"/>
    <w:rsid w:val="00DF67E2"/>
    <w:rsid w:val="00E04405"/>
    <w:rsid w:val="00E123A8"/>
    <w:rsid w:val="00E128D3"/>
    <w:rsid w:val="00E17B3F"/>
    <w:rsid w:val="00E307A3"/>
    <w:rsid w:val="00E41B2F"/>
    <w:rsid w:val="00E45AF5"/>
    <w:rsid w:val="00E60158"/>
    <w:rsid w:val="00E60CC8"/>
    <w:rsid w:val="00E64C62"/>
    <w:rsid w:val="00E65C21"/>
    <w:rsid w:val="00E95616"/>
    <w:rsid w:val="00EA6C0B"/>
    <w:rsid w:val="00EB241C"/>
    <w:rsid w:val="00EB6033"/>
    <w:rsid w:val="00EB7A6F"/>
    <w:rsid w:val="00EC02A5"/>
    <w:rsid w:val="00EE054F"/>
    <w:rsid w:val="00F02101"/>
    <w:rsid w:val="00F0250A"/>
    <w:rsid w:val="00F10546"/>
    <w:rsid w:val="00F2589F"/>
    <w:rsid w:val="00F2593F"/>
    <w:rsid w:val="00F37FB5"/>
    <w:rsid w:val="00F431CB"/>
    <w:rsid w:val="00F518CB"/>
    <w:rsid w:val="00F54280"/>
    <w:rsid w:val="00F561EC"/>
    <w:rsid w:val="00F868CB"/>
    <w:rsid w:val="00F8709F"/>
    <w:rsid w:val="00F917B4"/>
    <w:rsid w:val="00F9465B"/>
    <w:rsid w:val="00F95E49"/>
    <w:rsid w:val="00FB4377"/>
    <w:rsid w:val="00FC7846"/>
    <w:rsid w:val="00FD1614"/>
    <w:rsid w:val="00FD45CA"/>
    <w:rsid w:val="00FD7E04"/>
    <w:rsid w:val="00FE39A1"/>
    <w:rsid w:val="00FF115B"/>
    <w:rsid w:val="00FF4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6953C86"/>
  <w14:defaultImageDpi w14:val="0"/>
  <w15:docId w15:val="{1ACC3236-22F6-4F33-BBEA-3A6B80B8EB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42CA"/>
    <w:rPr>
      <w:lang w:eastAsia="ru-RU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right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ind w:firstLine="851"/>
      <w:jc w:val="center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"/>
    <w:qFormat/>
    <w:locked/>
    <w:rsid w:val="002C500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Times New Roman"/>
      <w:b/>
      <w:kern w:val="32"/>
      <w:sz w:val="32"/>
      <w:lang w:val="uk-UA" w:eastAsia="x-none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Times New Roman"/>
      <w:b/>
      <w:i/>
      <w:sz w:val="28"/>
      <w:lang w:val="uk-UA" w:eastAsia="x-none"/>
    </w:rPr>
  </w:style>
  <w:style w:type="character" w:customStyle="1" w:styleId="30">
    <w:name w:val="Заголовок 3 Знак"/>
    <w:basedOn w:val="a0"/>
    <w:link w:val="3"/>
    <w:uiPriority w:val="9"/>
    <w:locked/>
    <w:rsid w:val="002C500B"/>
    <w:rPr>
      <w:rFonts w:ascii="Arial" w:hAnsi="Arial" w:cs="Times New Roman"/>
      <w:b/>
      <w:sz w:val="26"/>
      <w:lang w:val="ru-RU" w:eastAsia="ru-RU"/>
    </w:rPr>
  </w:style>
  <w:style w:type="paragraph" w:styleId="21">
    <w:name w:val="Body Text 2"/>
    <w:basedOn w:val="a"/>
    <w:link w:val="22"/>
    <w:uiPriority w:val="99"/>
    <w:pPr>
      <w:ind w:firstLine="851"/>
      <w:jc w:val="both"/>
    </w:pPr>
    <w:rPr>
      <w:sz w:val="28"/>
      <w:szCs w:val="28"/>
    </w:rPr>
  </w:style>
  <w:style w:type="character" w:customStyle="1" w:styleId="22">
    <w:name w:val="Основний текст 2 Знак"/>
    <w:basedOn w:val="a0"/>
    <w:link w:val="21"/>
    <w:uiPriority w:val="99"/>
    <w:semiHidden/>
    <w:locked/>
    <w:rPr>
      <w:rFonts w:cs="Times New Roman"/>
      <w:sz w:val="20"/>
      <w:lang w:val="uk-UA" w:eastAsia="x-none"/>
    </w:rPr>
  </w:style>
  <w:style w:type="paragraph" w:customStyle="1" w:styleId="Igor">
    <w:name w:val="Igor"/>
    <w:basedOn w:val="a"/>
    <w:autoRedefine/>
    <w:uiPriority w:val="99"/>
    <w:pPr>
      <w:spacing w:before="120" w:after="120"/>
      <w:ind w:firstLine="709"/>
      <w:jc w:val="both"/>
    </w:pPr>
    <w:rPr>
      <w:sz w:val="24"/>
      <w:szCs w:val="24"/>
      <w:lang w:val="ru-RU"/>
    </w:rPr>
  </w:style>
  <w:style w:type="paragraph" w:customStyle="1" w:styleId="a3">
    <w:name w:val="Знак"/>
    <w:basedOn w:val="a"/>
    <w:uiPriority w:val="99"/>
    <w:rsid w:val="00021A31"/>
    <w:pPr>
      <w:keepNext/>
      <w:widowControl w:val="0"/>
      <w:tabs>
        <w:tab w:val="left" w:pos="567"/>
      </w:tabs>
      <w:ind w:firstLine="425"/>
      <w:jc w:val="both"/>
    </w:pPr>
    <w:rPr>
      <w:sz w:val="28"/>
      <w:szCs w:val="28"/>
      <w:lang w:eastAsia="en-US"/>
    </w:rPr>
  </w:style>
  <w:style w:type="paragraph" w:customStyle="1" w:styleId="a4">
    <w:name w:val="Нормальний текст"/>
    <w:basedOn w:val="a"/>
    <w:uiPriority w:val="99"/>
    <w:rsid w:val="00416A2A"/>
    <w:pPr>
      <w:spacing w:before="120"/>
      <w:ind w:firstLine="567"/>
    </w:pPr>
    <w:rPr>
      <w:rFonts w:ascii="Antiqua" w:hAnsi="Antiqua" w:cs="Antiqua"/>
      <w:sz w:val="26"/>
      <w:szCs w:val="26"/>
    </w:rPr>
  </w:style>
  <w:style w:type="paragraph" w:styleId="23">
    <w:name w:val="Body Text Indent 2"/>
    <w:basedOn w:val="a"/>
    <w:link w:val="24"/>
    <w:uiPriority w:val="99"/>
    <w:rsid w:val="00DD5E0D"/>
    <w:pPr>
      <w:spacing w:after="120" w:line="480" w:lineRule="auto"/>
      <w:ind w:left="283"/>
    </w:pPr>
  </w:style>
  <w:style w:type="character" w:customStyle="1" w:styleId="24">
    <w:name w:val="Основний текст з відступом 2 Знак"/>
    <w:basedOn w:val="a0"/>
    <w:link w:val="23"/>
    <w:uiPriority w:val="99"/>
    <w:semiHidden/>
    <w:locked/>
    <w:rPr>
      <w:rFonts w:cs="Times New Roman"/>
      <w:sz w:val="20"/>
      <w:lang w:val="uk-UA" w:eastAsia="x-none"/>
    </w:rPr>
  </w:style>
  <w:style w:type="paragraph" w:styleId="a5">
    <w:name w:val="Balloon Text"/>
    <w:basedOn w:val="a"/>
    <w:link w:val="a6"/>
    <w:uiPriority w:val="99"/>
    <w:semiHidden/>
    <w:rsid w:val="001501D8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locked/>
    <w:rPr>
      <w:rFonts w:ascii="Tahoma" w:hAnsi="Tahoma" w:cs="Times New Roman"/>
      <w:sz w:val="16"/>
      <w:lang w:val="uk-UA" w:eastAsia="x-none"/>
    </w:rPr>
  </w:style>
  <w:style w:type="paragraph" w:customStyle="1" w:styleId="a7">
    <w:name w:val="Стиль"/>
    <w:basedOn w:val="a"/>
    <w:uiPriority w:val="99"/>
    <w:rsid w:val="005432FB"/>
    <w:rPr>
      <w:rFonts w:ascii="Verdana" w:hAnsi="Verdana" w:cs="Verdana"/>
      <w:lang w:val="en-US" w:eastAsia="en-US"/>
    </w:rPr>
  </w:style>
  <w:style w:type="paragraph" w:customStyle="1" w:styleId="11">
    <w:name w:val="Основний текст + Перший рядок:  1"/>
    <w:aliases w:val="25 см,Після:  0 пт"/>
    <w:basedOn w:val="a"/>
    <w:uiPriority w:val="99"/>
    <w:rsid w:val="00A11DD2"/>
    <w:pPr>
      <w:jc w:val="center"/>
    </w:pPr>
    <w:rPr>
      <w:b/>
      <w:sz w:val="28"/>
      <w:szCs w:val="28"/>
    </w:rPr>
  </w:style>
  <w:style w:type="character" w:styleId="a8">
    <w:name w:val="Hyperlink"/>
    <w:basedOn w:val="a0"/>
    <w:uiPriority w:val="99"/>
    <w:rsid w:val="00994694"/>
    <w:rPr>
      <w:rFonts w:cs="Times New Roman"/>
      <w:color w:val="000000"/>
      <w:u w:val="single"/>
      <w:effect w:val="none"/>
    </w:rPr>
  </w:style>
  <w:style w:type="paragraph" w:styleId="31">
    <w:name w:val="Body Text Indent 3"/>
    <w:basedOn w:val="a"/>
    <w:link w:val="32"/>
    <w:uiPriority w:val="99"/>
    <w:rsid w:val="006371F9"/>
    <w:pPr>
      <w:spacing w:after="120"/>
      <w:ind w:left="283"/>
    </w:pPr>
    <w:rPr>
      <w:sz w:val="16"/>
      <w:szCs w:val="16"/>
    </w:rPr>
  </w:style>
  <w:style w:type="character" w:customStyle="1" w:styleId="32">
    <w:name w:val="Основний текст з відступом 3 Знак"/>
    <w:basedOn w:val="a0"/>
    <w:link w:val="31"/>
    <w:uiPriority w:val="99"/>
    <w:semiHidden/>
    <w:locked/>
    <w:rPr>
      <w:rFonts w:cs="Times New Roman"/>
      <w:sz w:val="16"/>
      <w:lang w:val="uk-UA" w:eastAsia="x-none"/>
    </w:rPr>
  </w:style>
  <w:style w:type="paragraph" w:customStyle="1" w:styleId="12">
    <w:name w:val="Стиль1"/>
    <w:basedOn w:val="a"/>
    <w:uiPriority w:val="99"/>
    <w:rsid w:val="006125F7"/>
    <w:rPr>
      <w:rFonts w:ascii="Verdana" w:hAnsi="Verdana" w:cs="Verdana"/>
      <w:lang w:val="en-US" w:eastAsia="en-US"/>
    </w:rPr>
  </w:style>
  <w:style w:type="character" w:customStyle="1" w:styleId="rvts0">
    <w:name w:val="rvts0"/>
    <w:rsid w:val="006125F7"/>
  </w:style>
  <w:style w:type="character" w:customStyle="1" w:styleId="rvts23">
    <w:name w:val="rvts23"/>
    <w:uiPriority w:val="99"/>
    <w:rsid w:val="0016501F"/>
  </w:style>
  <w:style w:type="character" w:styleId="a9">
    <w:name w:val="Strong"/>
    <w:basedOn w:val="a0"/>
    <w:uiPriority w:val="22"/>
    <w:qFormat/>
    <w:locked/>
    <w:rsid w:val="00764BFD"/>
    <w:rPr>
      <w:rFonts w:ascii="Times New Roman" w:hAnsi="Times New Roman" w:cs="Times New Roman"/>
      <w:b/>
    </w:rPr>
  </w:style>
  <w:style w:type="paragraph" w:styleId="HTML">
    <w:name w:val="HTML Preformatted"/>
    <w:aliases w:val="Знак2,Знак Знак1,Знак Знак Знак Знак Знак Знак Знак Знак,Знак Знак Знак Знак Знак Знак Знак Знак Знак Знак Знак Знак Знак,Стандартный HTML1,Знак Знак14"/>
    <w:basedOn w:val="a"/>
    <w:link w:val="HTML0"/>
    <w:uiPriority w:val="99"/>
    <w:rsid w:val="002911F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MS Mincho" w:hAnsi="Courier New" w:cs="Courier New"/>
      <w:lang w:eastAsia="uk-UA"/>
    </w:rPr>
  </w:style>
  <w:style w:type="paragraph" w:styleId="aa">
    <w:name w:val="List Paragraph"/>
    <w:basedOn w:val="a"/>
    <w:uiPriority w:val="34"/>
    <w:qFormat/>
    <w:rsid w:val="00FD1614"/>
    <w:pPr>
      <w:ind w:left="720"/>
      <w:contextualSpacing/>
    </w:pPr>
    <w:rPr>
      <w:sz w:val="24"/>
      <w:szCs w:val="24"/>
      <w:lang w:val="ru-RU"/>
    </w:rPr>
  </w:style>
  <w:style w:type="paragraph" w:styleId="ab">
    <w:name w:val="header"/>
    <w:basedOn w:val="a"/>
    <w:link w:val="ac"/>
    <w:uiPriority w:val="99"/>
    <w:rsid w:val="00AA22B9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c">
    <w:name w:val="Верхній колонтитул Знак"/>
    <w:basedOn w:val="a0"/>
    <w:link w:val="ab"/>
    <w:uiPriority w:val="99"/>
    <w:locked/>
    <w:rsid w:val="00AA22B9"/>
    <w:rPr>
      <w:rFonts w:cs="Times New Roman"/>
      <w:sz w:val="24"/>
      <w:szCs w:val="24"/>
      <w:lang w:val="uk-UA" w:eastAsia="x-none"/>
    </w:rPr>
  </w:style>
  <w:style w:type="character" w:customStyle="1" w:styleId="rvts15">
    <w:name w:val="rvts15"/>
    <w:rsid w:val="00AA22B9"/>
  </w:style>
  <w:style w:type="character" w:customStyle="1" w:styleId="st42">
    <w:name w:val="st42"/>
    <w:uiPriority w:val="99"/>
    <w:rsid w:val="00F917B4"/>
    <w:rPr>
      <w:rFonts w:ascii="Times New Roman" w:hAnsi="Times New Roman"/>
      <w:color w:val="000000"/>
    </w:rPr>
  </w:style>
  <w:style w:type="character" w:customStyle="1" w:styleId="HTML1">
    <w:name w:val="Стандартный HTML Знак1"/>
    <w:aliases w:val="Знак2 Знак,Знак Знак1 Знак,Знак Знак Знак Знак Знак Знак Знак Знак Знак,Знак Знак Знак Знак Знак Знак Знак Знак Знак Знак Знак Знак Знак Знак,Стандартный HTML1 Знак,Знак Знак14 Знак,Знак Знак"/>
    <w:uiPriority w:val="99"/>
    <w:semiHidden/>
    <w:locked/>
    <w:rsid w:val="00B5573C"/>
    <w:rPr>
      <w:rFonts w:ascii="Courier New" w:hAnsi="Courier New"/>
      <w:color w:val="000000"/>
      <w:sz w:val="21"/>
    </w:rPr>
  </w:style>
  <w:style w:type="character" w:customStyle="1" w:styleId="rvts9">
    <w:name w:val="rvts9"/>
    <w:rsid w:val="00FC7846"/>
  </w:style>
  <w:style w:type="paragraph" w:styleId="ad">
    <w:name w:val="Plain Text"/>
    <w:basedOn w:val="a"/>
    <w:link w:val="ae"/>
    <w:uiPriority w:val="99"/>
    <w:rsid w:val="00626EE7"/>
    <w:rPr>
      <w:rFonts w:ascii="Courier New" w:hAnsi="Courier New" w:cs="Courier New"/>
      <w:lang w:val="ru-RU"/>
    </w:rPr>
  </w:style>
  <w:style w:type="character" w:customStyle="1" w:styleId="ae">
    <w:name w:val="Текст Знак"/>
    <w:basedOn w:val="a0"/>
    <w:link w:val="ad"/>
    <w:uiPriority w:val="99"/>
    <w:locked/>
    <w:rsid w:val="00626EE7"/>
    <w:rPr>
      <w:rFonts w:ascii="Courier New" w:hAnsi="Courier New" w:cs="Times New Roman"/>
      <w:sz w:val="20"/>
      <w:lang w:val="ru-RU" w:eastAsia="ru-RU"/>
    </w:rPr>
  </w:style>
  <w:style w:type="character" w:customStyle="1" w:styleId="HTML0">
    <w:name w:val="Стандартний HTML Знак"/>
    <w:aliases w:val="Знак2 Знак1,Знак Знак1 Знак1,Знак Знак Знак Знак Знак Знак Знак Знак Знак1,Знак Знак Знак Знак Знак Знак Знак Знак Знак Знак Знак Знак Знак Знак1,Стандартный HTML1 Знак1,Знак Знак14 Знак1"/>
    <w:link w:val="HTML"/>
    <w:uiPriority w:val="99"/>
    <w:locked/>
    <w:rsid w:val="002911F4"/>
    <w:rPr>
      <w:rFonts w:ascii="Courier New" w:eastAsia="MS Mincho" w:hAnsi="Courier New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890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0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0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D276A9-F365-4E4B-87F0-C477738018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2107</Words>
  <Characters>1202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ВЕРХОВНА РАДА УКРАЇНИ</vt:lpstr>
    </vt:vector>
  </TitlesOfParts>
  <Company> </Company>
  <LinksUpToDate>false</LinksUpToDate>
  <CharactersWithSpaces>3303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ВЕРХОВНА РАДА УКРАЇНИ</dc:title>
  <dc:subject/>
  <dc:creator>355</dc:creator>
  <cp:keywords/>
  <dc:description/>
  <cp:lastModifiedBy>Товстенко Володимир Миколайович</cp:lastModifiedBy>
  <cp:revision>2</cp:revision>
  <cp:lastPrinted>2019-05-30T09:05:00Z</cp:lastPrinted>
  <dcterms:created xsi:type="dcterms:W3CDTF">2019-05-30T09:55:00Z</dcterms:created>
  <dcterms:modified xsi:type="dcterms:W3CDTF">2019-05-30T09:55:00Z</dcterms:modified>
</cp:coreProperties>
</file>