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ED8" w:rsidRPr="004F18C7" w:rsidRDefault="00B76ED8" w:rsidP="00B57DCE">
      <w:pPr>
        <w:shd w:val="clear" w:color="auto" w:fill="FFFFFF"/>
        <w:ind w:left="450"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48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318E7" w:rsidRPr="00497C91" w:rsidRDefault="00721D4D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/>
          <w:bCs/>
          <w:color w:val="000000"/>
          <w:spacing w:val="42"/>
          <w:sz w:val="32"/>
          <w:szCs w:val="32"/>
          <w:bdr w:val="none" w:sz="0" w:space="0" w:color="auto" w:frame="1"/>
          <w:lang w:val="uk-UA" w:eastAsia="uk-UA"/>
        </w:rPr>
      </w:pPr>
      <w:r w:rsidRPr="00497C91">
        <w:rPr>
          <w:rFonts w:ascii="Peterburg" w:hAnsi="Peterburg"/>
          <w:b/>
          <w:bCs/>
          <w:color w:val="000000"/>
          <w:spacing w:val="42"/>
          <w:sz w:val="32"/>
          <w:szCs w:val="32"/>
          <w:bdr w:val="none" w:sz="0" w:space="0" w:color="auto" w:frame="1"/>
          <w:lang w:val="uk-UA" w:eastAsia="uk-UA"/>
        </w:rPr>
        <w:t>ЗАКОН УКРАЇНИ</w:t>
      </w:r>
      <w:bookmarkStart w:id="0" w:name="_GoBack"/>
      <w:bookmarkEnd w:id="0"/>
    </w:p>
    <w:p w:rsidR="00D318E7" w:rsidRPr="00721D4D" w:rsidRDefault="00D318E7" w:rsidP="00B57DCE">
      <w:pPr>
        <w:shd w:val="clear" w:color="auto" w:fill="FFFFFF"/>
        <w:ind w:right="450"/>
        <w:jc w:val="center"/>
        <w:textAlignment w:val="baseline"/>
        <w:rPr>
          <w:rFonts w:ascii="Peterburg" w:hAnsi="Peterburg"/>
          <w:b/>
          <w:bCs/>
          <w:color w:val="000000"/>
          <w:spacing w:val="42"/>
          <w:sz w:val="28"/>
          <w:szCs w:val="28"/>
          <w:bdr w:val="none" w:sz="0" w:space="0" w:color="auto" w:frame="1"/>
          <w:lang w:val="uk-UA" w:eastAsia="uk-UA"/>
        </w:rPr>
      </w:pPr>
    </w:p>
    <w:p w:rsidR="00B57DCE" w:rsidRPr="00B57DCE" w:rsidRDefault="00B57DCE" w:rsidP="00300347">
      <w:pPr>
        <w:shd w:val="clear" w:color="auto" w:fill="FFFFFF"/>
        <w:ind w:right="-2"/>
        <w:jc w:val="center"/>
        <w:textAlignment w:val="baseline"/>
        <w:rPr>
          <w:rFonts w:ascii="Peterburg" w:hAnsi="Peterburg"/>
          <w:bCs/>
          <w:color w:val="000000"/>
          <w:sz w:val="20"/>
          <w:szCs w:val="20"/>
          <w:bdr w:val="none" w:sz="0" w:space="0" w:color="auto" w:frame="1"/>
          <w:lang w:val="uk-UA" w:eastAsia="uk-UA"/>
        </w:rPr>
      </w:pPr>
    </w:p>
    <w:p w:rsidR="00D318E7" w:rsidRDefault="00D318E7" w:rsidP="00300347">
      <w:pPr>
        <w:shd w:val="clear" w:color="auto" w:fill="FFFFFF"/>
        <w:ind w:right="-2"/>
        <w:jc w:val="center"/>
        <w:textAlignment w:val="baseline"/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B76ED8" w:rsidRPr="004F18C7" w:rsidRDefault="00B76ED8" w:rsidP="00721D4D">
      <w:pPr>
        <w:shd w:val="clear" w:color="auto" w:fill="FFFFFF"/>
        <w:ind w:right="-2"/>
        <w:jc w:val="center"/>
        <w:textAlignment w:val="baseline"/>
        <w:rPr>
          <w:rFonts w:ascii="Peterburg" w:hAnsi="Peterburg"/>
          <w:color w:val="000000"/>
          <w:sz w:val="28"/>
          <w:szCs w:val="28"/>
          <w:lang w:val="uk-UA" w:eastAsia="uk-UA"/>
        </w:rPr>
      </w:pPr>
      <w:r w:rsidRPr="004F18C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Про державне</w:t>
      </w:r>
      <w:r w:rsidR="00482AD5" w:rsidRPr="004F18C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визнання і підтримку Пласту </w:t>
      </w:r>
      <w:r w:rsidR="004F18C7" w:rsidRPr="004F18C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en-US" w:eastAsia="uk-UA"/>
        </w:rPr>
        <w:sym w:font="Symbol" w:char="F02D"/>
      </w:r>
      <w:r w:rsidR="00482AD5" w:rsidRPr="004F18C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н</w:t>
      </w:r>
      <w:r w:rsidRPr="004F18C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аціональної </w:t>
      </w:r>
      <w:r w:rsidR="00D318E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br/>
      </w:r>
      <w:r w:rsidRPr="004F18C7">
        <w:rPr>
          <w:rFonts w:ascii="Peterburg" w:hAnsi="Peterburg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скаутської організації України</w:t>
      </w:r>
    </w:p>
    <w:bookmarkStart w:id="1" w:name="n15"/>
    <w:bookmarkStart w:id="2" w:name="n4"/>
    <w:bookmarkEnd w:id="1"/>
    <w:bookmarkEnd w:id="2"/>
    <w:p w:rsidR="00B76ED8" w:rsidRDefault="00300347" w:rsidP="00300347">
      <w:pPr>
        <w:shd w:val="clear" w:color="auto" w:fill="FFFFFF"/>
        <w:ind w:right="-2"/>
        <w:jc w:val="both"/>
        <w:textAlignment w:val="baseline"/>
        <w:rPr>
          <w:rFonts w:ascii="Peterburg" w:hAnsi="Peterburg"/>
          <w:color w:val="000000"/>
          <w:sz w:val="28"/>
          <w:szCs w:val="28"/>
          <w:lang w:val="uk-UA" w:eastAsia="uk-UA"/>
        </w:rPr>
      </w:pPr>
      <w:r>
        <w:rPr>
          <w:rFonts w:ascii="Peterburg" w:hAnsi="Peterburg"/>
          <w:bCs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51435</wp:posOffset>
                </wp:positionV>
                <wp:extent cx="4932000" cy="0"/>
                <wp:effectExtent l="0" t="0" r="2159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3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8EC1B9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9pt,4.05pt" to="408.2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" strokecolor="black [3200]" strokeweight=".5pt">
                <v:stroke joinstyle="miter"/>
              </v:line>
            </w:pict>
          </mc:Fallback>
        </mc:AlternateContent>
      </w:r>
    </w:p>
    <w:p w:rsidR="00D318E7" w:rsidRPr="004F18C7" w:rsidRDefault="00D318E7" w:rsidP="005F5C8E">
      <w:pPr>
        <w:shd w:val="clear" w:color="auto" w:fill="FFFFFF"/>
        <w:ind w:firstLine="709"/>
        <w:jc w:val="both"/>
        <w:textAlignment w:val="baseline"/>
        <w:rPr>
          <w:rFonts w:ascii="Peterburg" w:hAnsi="Peterburg"/>
          <w:color w:val="000000"/>
          <w:sz w:val="28"/>
          <w:szCs w:val="28"/>
          <w:lang w:val="uk-UA" w:eastAsia="uk-UA"/>
        </w:rPr>
      </w:pP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FF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Цей Закон регулює порядо</w:t>
      </w:r>
      <w:r w:rsidR="00482AD5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к державної підтримки Пласту </w:t>
      </w:r>
      <w:r w:rsidR="004F18C7" w:rsidRPr="004F18C7">
        <w:rPr>
          <w:rFonts w:ascii="Peterburg" w:hAnsi="Peterburg"/>
          <w:color w:val="000000"/>
          <w:sz w:val="28"/>
          <w:szCs w:val="28"/>
          <w:lang w:val="en-US"/>
        </w:rPr>
        <w:sym w:font="Symbol" w:char="F02D"/>
      </w:r>
      <w:r w:rsidR="00482AD5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н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аціональної скаутської організації України (далі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Пласт) та визнає історичний внесок Пласту </w:t>
      </w:r>
      <w:r w:rsidR="004039A7">
        <w:rPr>
          <w:rFonts w:ascii="Peterburg" w:hAnsi="Peterburg"/>
          <w:color w:val="000000"/>
          <w:sz w:val="28"/>
          <w:szCs w:val="28"/>
          <w:lang w:val="uk-UA"/>
        </w:rPr>
        <w:t>в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громадянську освіту дітей та молоді, здобуття і становлення української державності;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вшановує сотні пластунів і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пластунок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, які полягли </w:t>
      </w:r>
      <w:r w:rsidR="004039A7">
        <w:rPr>
          <w:rFonts w:ascii="Peterburg" w:hAnsi="Peterburg"/>
          <w:color w:val="000000"/>
          <w:sz w:val="28"/>
          <w:szCs w:val="28"/>
          <w:lang w:val="uk-UA"/>
        </w:rPr>
        <w:t>в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боротьбі за здобуття незалежності України у XX столітті та під час агресії Російської Федерації на сході України починаючи з 2014 року;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підтримує понад столітню безперервну традицію Пласту, який виховав десятки тисяч активних громадян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освітян і науковців, підприємців, лікарів, журналістів, церковних діячів, військових; </w:t>
      </w:r>
    </w:p>
    <w:p w:rsidR="00B76ED8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створює засади державної політики щодо підтримки Пл</w:t>
      </w:r>
      <w:r w:rsidR="00482AD5" w:rsidRPr="004F18C7">
        <w:rPr>
          <w:rFonts w:ascii="Peterburg" w:hAnsi="Peterburg"/>
          <w:color w:val="000000"/>
          <w:sz w:val="28"/>
          <w:szCs w:val="28"/>
          <w:lang w:val="uk-UA"/>
        </w:rPr>
        <w:t>асту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як українського пластового (скаутського) руху в Україні та світі.</w:t>
      </w:r>
    </w:p>
    <w:p w:rsidR="00E1234B" w:rsidRPr="004F18C7" w:rsidRDefault="00E1234B" w:rsidP="00B57DCE">
      <w:pPr>
        <w:spacing w:after="6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</w:p>
    <w:p w:rsidR="00B76ED8" w:rsidRDefault="00B76ED8" w:rsidP="005F5C8E">
      <w:pPr>
        <w:spacing w:after="120"/>
        <w:ind w:firstLine="709"/>
        <w:jc w:val="both"/>
        <w:rPr>
          <w:rFonts w:ascii="Peterburg" w:hAnsi="Peterburg"/>
          <w:bCs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bCs/>
          <w:color w:val="000000"/>
          <w:sz w:val="28"/>
          <w:szCs w:val="28"/>
          <w:lang w:val="uk-UA"/>
        </w:rPr>
        <w:t xml:space="preserve">Стаття 1. Визначення термінів </w:t>
      </w:r>
    </w:p>
    <w:p w:rsidR="00E1234B" w:rsidRPr="004F18C7" w:rsidRDefault="00E1234B" w:rsidP="00B57DCE">
      <w:pPr>
        <w:spacing w:after="6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</w:p>
    <w:p w:rsidR="00482AD5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1. У цьому Законі наведені нижче терміни вживаються в такому значенні: </w:t>
      </w:r>
    </w:p>
    <w:p w:rsidR="00482AD5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1) інституційна підтримка Пласту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стійкий комплексний розвиток Пласту з метою створення, розподілу та використання матеріальних і фінансових ресурсів для реалізації пластової методики, а також для розвитку кадрового потенціалу Пласту;</w:t>
      </w:r>
    </w:p>
    <w:p w:rsidR="00482AD5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lastRenderedPageBreak/>
        <w:t xml:space="preserve"> 2) пластова інфраструктура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пластові молодіжні центри, кемпінги, інші Пластові об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єкти, що розміщені в будівлях, на земельних ділянках, де пластові виховні частини провадять діяльність за пластовим (скаутським) методом під супроводом пластових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виховників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>;</w:t>
      </w:r>
    </w:p>
    <w:p w:rsidR="00482AD5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FF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3) пластовий (скаутський) метод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виховна система неформальної та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інформальної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громадянської освіти, що базується на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компетентнісному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підході, випрацювана Пластом упродовж своєї понад столітньої безперервної традиції; </w:t>
      </w:r>
    </w:p>
    <w:p w:rsidR="00482AD5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4) пластовий (скаутський) однострій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форма одягу і відзнаки членів Пласту, які є складовими елементами освітнього процесу за пластовим (скаутським) методом;</w:t>
      </w:r>
    </w:p>
    <w:p w:rsidR="00B76ED8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5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) пластовий рух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організація Пласту, яка діє в Україні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,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та організації Пласту в інших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державах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світу;</w:t>
      </w:r>
    </w:p>
    <w:p w:rsidR="00B76ED8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6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) пластові </w:t>
      </w:r>
      <w:proofErr w:type="spellStart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виховники</w:t>
      </w:r>
      <w:proofErr w:type="spellEnd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члени Пласту, які здійснюють освітню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діяльність з дітьми та молоддю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відповідно до пластового методу;</w:t>
      </w:r>
    </w:p>
    <w:p w:rsidR="00B76ED8" w:rsidRDefault="00482AD5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7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) пластові виховні частини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організаційні осередки дітей і молоді, які є членами Пласту, діяльність яких коорди</w:t>
      </w:r>
      <w:r w:rsidR="009F6A09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нується  пластовими </w:t>
      </w:r>
      <w:proofErr w:type="spellStart"/>
      <w:r w:rsidR="009F6A09" w:rsidRPr="004F18C7">
        <w:rPr>
          <w:rFonts w:ascii="Peterburg" w:hAnsi="Peterburg"/>
          <w:color w:val="000000"/>
          <w:sz w:val="28"/>
          <w:szCs w:val="28"/>
          <w:lang w:val="uk-UA"/>
        </w:rPr>
        <w:t>виховниками</w:t>
      </w:r>
      <w:proofErr w:type="spellEnd"/>
      <w:r w:rsidR="009F6A09" w:rsidRPr="004F18C7">
        <w:rPr>
          <w:rFonts w:ascii="Peterburg" w:hAnsi="Peterburg"/>
          <w:color w:val="000000"/>
          <w:sz w:val="28"/>
          <w:szCs w:val="28"/>
          <w:lang w:val="uk-UA"/>
        </w:rPr>
        <w:t>.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B76ED8" w:rsidRDefault="00B76ED8" w:rsidP="006D2BDF">
      <w:pPr>
        <w:spacing w:after="120"/>
        <w:ind w:left="2013" w:hanging="1304"/>
        <w:rPr>
          <w:rFonts w:ascii="Peterburg" w:hAnsi="Peterburg"/>
          <w:bCs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bCs/>
          <w:color w:val="000000"/>
          <w:sz w:val="28"/>
          <w:szCs w:val="28"/>
          <w:lang w:val="uk-UA"/>
        </w:rPr>
        <w:t>Стаття 2. Мета та завдання державного визнання і підтримки Пласту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</w:p>
    <w:p w:rsidR="00B76ED8" w:rsidRPr="004F18C7" w:rsidRDefault="00482AD5" w:rsidP="005F5C8E">
      <w:pPr>
        <w:spacing w:after="120"/>
        <w:ind w:firstLine="709"/>
        <w:jc w:val="both"/>
        <w:rPr>
          <w:rFonts w:ascii="Peterburg" w:hAnsi="Peterburg"/>
          <w:color w:val="FF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1. Метою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державного визнання Пласту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є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інституційна п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ідтримка Пласту, щоб до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у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7323DC" w:rsidRPr="004F18C7">
        <w:rPr>
          <w:rFonts w:ascii="Peterburg" w:hAnsi="Peterburg"/>
          <w:color w:val="000000"/>
          <w:sz w:val="28"/>
          <w:szCs w:val="28"/>
          <w:lang w:val="uk-UA"/>
        </w:rPr>
        <w:t>мала змогу долучитися кожна дитина і молода людина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в Україн</w:t>
      </w:r>
      <w:r w:rsidR="007323D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і, а пластовий рух був доступним для всіх дітей та молоді, які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постійно проживають за межами України (української діаспори).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2. Основними завданнями державного визнання і підтримки Пласту є: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1) інституційн</w:t>
      </w:r>
      <w:r w:rsidR="007323DC" w:rsidRPr="004F18C7">
        <w:rPr>
          <w:rFonts w:ascii="Peterburg" w:hAnsi="Peterburg"/>
          <w:color w:val="000000"/>
          <w:sz w:val="28"/>
          <w:szCs w:val="28"/>
          <w:lang w:val="uk-UA"/>
        </w:rPr>
        <w:t>а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підтрим</w:t>
      </w:r>
      <w:r w:rsidR="007323DC" w:rsidRPr="004F18C7">
        <w:rPr>
          <w:rFonts w:ascii="Peterburg" w:hAnsi="Peterburg"/>
          <w:color w:val="000000"/>
          <w:sz w:val="28"/>
          <w:szCs w:val="28"/>
          <w:lang w:val="uk-UA"/>
        </w:rPr>
        <w:t>ка розвитку стратегічних напрям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ів  </w:t>
      </w:r>
      <w:r w:rsidR="007323DC" w:rsidRPr="004F18C7">
        <w:rPr>
          <w:rFonts w:ascii="Peterburg" w:hAnsi="Peterburg"/>
          <w:color w:val="000000"/>
          <w:sz w:val="28"/>
          <w:szCs w:val="28"/>
          <w:lang w:val="uk-UA"/>
        </w:rPr>
        <w:t>пластового руху та забезпечення логістичної, інформаційної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та фінансов</w:t>
      </w:r>
      <w:r w:rsidR="007323DC" w:rsidRPr="004F18C7">
        <w:rPr>
          <w:rFonts w:ascii="Peterburg" w:hAnsi="Peterburg"/>
          <w:color w:val="000000"/>
          <w:sz w:val="28"/>
          <w:szCs w:val="28"/>
          <w:lang w:val="uk-UA"/>
        </w:rPr>
        <w:t>ої підтримки програм, ініціатив і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проектів;</w:t>
      </w:r>
    </w:p>
    <w:p w:rsidR="00B76ED8" w:rsidRPr="004F18C7" w:rsidRDefault="007323DC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2) сприяння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громадянській освіті та національно-патріотичному в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ихованню молоді як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відповідальних і активних громадян, котрі відстоюють демократичні цінності; </w:t>
      </w:r>
    </w:p>
    <w:p w:rsidR="00B76ED8" w:rsidRPr="004F18C7" w:rsidRDefault="00542989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lastRenderedPageBreak/>
        <w:t>3) розвивання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почуття гордості за Україну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шляхом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самовиховання молоді, поваг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и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до військової служби та готовності захищати незалежність і територіальну цілісність України, поваг</w:t>
      </w:r>
      <w:r w:rsidR="006901E4" w:rsidRPr="004F18C7">
        <w:rPr>
          <w:rFonts w:ascii="Peterburg" w:hAnsi="Peterburg"/>
          <w:color w:val="000000"/>
          <w:sz w:val="28"/>
          <w:szCs w:val="28"/>
          <w:lang w:val="uk-UA"/>
        </w:rPr>
        <w:t>и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до законодавства; </w:t>
      </w:r>
    </w:p>
    <w:p w:rsidR="00B76ED8" w:rsidRPr="004F18C7" w:rsidRDefault="00542989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4) створення системи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стимулів для молодих людей, які проявляють громадянську активність, досягають успіхів у різноманітних сферах суспільного життя;</w:t>
      </w:r>
    </w:p>
    <w:p w:rsidR="00B76ED8" w:rsidRPr="004F18C7" w:rsidRDefault="00542989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5) сприяння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неформальній та </w:t>
      </w:r>
      <w:proofErr w:type="spellStart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інформальній</w:t>
      </w:r>
      <w:proofErr w:type="spellEnd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освіті дітей та молоді, інтеграції молоді до європейського та світового демократичних просторів;</w:t>
      </w:r>
    </w:p>
    <w:p w:rsidR="00B76ED8" w:rsidRPr="004F18C7" w:rsidRDefault="00542989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6) підвищення рівня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свідомого ставлення молоді до активного та здорово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го способу життя, популяризація та підтримка розвитку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фізичного виховання молоді;</w:t>
      </w:r>
    </w:p>
    <w:p w:rsidR="00B76ED8" w:rsidRDefault="00542989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7) створення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і розвиток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пласто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>вої інфраструктури, розширення та ефективне використання мережі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молодіжних пластових центрів, пластових </w:t>
      </w:r>
      <w:proofErr w:type="spellStart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вишкільних</w:t>
      </w:r>
      <w:proofErr w:type="spellEnd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центрів, пластових виховн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>их частин у системі освіти та їхньої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діяльності на базі закладів культури.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B76ED8" w:rsidRDefault="00B76ED8" w:rsidP="005F5C8E">
      <w:pPr>
        <w:spacing w:after="120"/>
        <w:ind w:firstLine="709"/>
        <w:jc w:val="both"/>
        <w:rPr>
          <w:rFonts w:ascii="Peterburg" w:hAnsi="Peterburg"/>
          <w:bCs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bCs/>
          <w:color w:val="000000"/>
          <w:sz w:val="28"/>
          <w:szCs w:val="28"/>
          <w:lang w:val="uk-UA"/>
        </w:rPr>
        <w:t>Стаття 3. Доступ дітей і молоді до участі в Пласті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1. Доступ дітей і молоді 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до участі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в Пласті гарантується 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>шляхом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:</w:t>
      </w:r>
    </w:p>
    <w:p w:rsidR="00B76ED8" w:rsidRPr="004F18C7" w:rsidRDefault="00D83253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1) інституційної підтримки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Пласту;  </w:t>
      </w:r>
    </w:p>
    <w:p w:rsidR="00B76ED8" w:rsidRPr="004F18C7" w:rsidRDefault="00D83253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2) підтримки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залучення волонтерів і забезпечення якісної освіти пластових </w:t>
      </w:r>
      <w:proofErr w:type="spellStart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виховників</w:t>
      </w:r>
      <w:proofErr w:type="spellEnd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; </w:t>
      </w:r>
    </w:p>
    <w:p w:rsidR="00B76ED8" w:rsidRPr="004F18C7" w:rsidRDefault="00D83253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3) розвитку інфраструктури Пласту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з метою створення пластов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их виховних частин у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кожній територіальній громаді;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4) забезпечення членів Пласту пластовим одностроєм, який дозволяє будь-якій дитині чи молодій людині відчувати себе рівним у Пласті, незалежно від свого соціального походження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та місця проживання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. </w:t>
      </w:r>
    </w:p>
    <w:p w:rsidR="00D83253" w:rsidRPr="004F18C7" w:rsidRDefault="00D83253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B76ED8" w:rsidRDefault="00B76ED8" w:rsidP="005F5C8E">
      <w:pPr>
        <w:spacing w:after="120"/>
        <w:ind w:firstLine="709"/>
        <w:jc w:val="both"/>
        <w:rPr>
          <w:rFonts w:ascii="Peterburg" w:hAnsi="Peterburg"/>
          <w:bCs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bCs/>
          <w:color w:val="000000"/>
          <w:sz w:val="28"/>
          <w:szCs w:val="28"/>
          <w:lang w:val="uk-UA"/>
        </w:rPr>
        <w:t>Стаття 4. Правовий статус Пласту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1. Організація діяльності, правовий статус, методи діяльності Пласту, процедура оформлення членства у Пласті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lastRenderedPageBreak/>
        <w:t>та формування керівн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>их органів Пласту визначаються С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татутом Пласту.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2. Втручання органів державної влади, органів місцевог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о самоврядування, їхніх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службових та посадових осіб у діяльність Пласту не допускається, крім випадків, передбачених Конституцією України та законами України.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3. Пласт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D83253" w:rsidRPr="004F18C7">
        <w:rPr>
          <w:rFonts w:ascii="Peterburg" w:hAnsi="Peterburg"/>
          <w:color w:val="000000"/>
          <w:sz w:val="28"/>
          <w:szCs w:val="28"/>
          <w:lang w:val="uk-UA"/>
        </w:rPr>
        <w:t>це єдина в Україні н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аціональна скаутська  організація, що діє на всій території України, створює відокремлені підрозділи і пластові виховні частини, через які здійснює свою діяльність відповідно до Статуту Пласту та цього Закону.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4. Пласт має свою символіку (відзнаку), шрифт, інші символи, зокрема пластовий однострій. </w:t>
      </w:r>
      <w:r w:rsidRPr="004F18C7">
        <w:rPr>
          <w:rFonts w:ascii="Peterburg" w:hAnsi="Peterburg"/>
          <w:color w:val="000000"/>
          <w:sz w:val="28"/>
          <w:szCs w:val="28"/>
          <w:shd w:val="solid" w:color="FFFFFF" w:fill="FFFFFF"/>
          <w:lang w:val="uk-UA"/>
        </w:rPr>
        <w:t>Забороняється використання символіки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(відзнак), шриф</w:t>
      </w:r>
      <w:r w:rsidR="00CC27D1">
        <w:rPr>
          <w:rFonts w:ascii="Peterburg" w:hAnsi="Peterburg"/>
          <w:color w:val="000000"/>
          <w:sz w:val="28"/>
          <w:szCs w:val="28"/>
          <w:lang w:val="uk-UA"/>
        </w:rPr>
        <w:t>т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ів, інших символів Пласту, пластового однострою</w:t>
      </w:r>
      <w:r w:rsidRPr="004F18C7">
        <w:rPr>
          <w:rFonts w:ascii="Peterburg" w:hAnsi="Peterburg"/>
          <w:color w:val="000000"/>
          <w:sz w:val="28"/>
          <w:szCs w:val="28"/>
          <w:shd w:val="solid" w:color="FFFFFF" w:fill="FFFFFF"/>
          <w:lang w:val="uk-UA"/>
        </w:rPr>
        <w:t xml:space="preserve"> фізичними та юридичними особами без згоди Пласту та для цілей, не пов</w:t>
      </w:r>
      <w:r w:rsidR="005B7572">
        <w:rPr>
          <w:rFonts w:ascii="Peterburg" w:hAnsi="Peterburg"/>
          <w:color w:val="000000"/>
          <w:sz w:val="28"/>
          <w:szCs w:val="28"/>
          <w:shd w:val="solid" w:color="FFFFFF" w:fill="FFFFFF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shd w:val="solid" w:color="FFFFFF" w:fill="FFFFFF"/>
          <w:lang w:val="uk-UA"/>
        </w:rPr>
        <w:t xml:space="preserve">язаних з діяльністю Пласту.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5. Пласт здійснює підготовку, сертифікацію кваліфікації та допуск до освітньої діяльності пластових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виховників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за пластовим (скаутським) методом.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6. Освітня діяльність за пластовим (скаутським) методом у системі освіти підлягає обов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язковій сертифікації, яка оформляється Пластом під контролем центрального органу виконавчої влади, що реалізує державну політику у сфері освіти і науки.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7. Пласт є всеукраїнською молодіжною організацією та діє </w:t>
      </w:r>
      <w:r w:rsidR="00CC27D1">
        <w:rPr>
          <w:rFonts w:ascii="Peterburg" w:hAnsi="Peterburg"/>
          <w:color w:val="000000"/>
          <w:sz w:val="28"/>
          <w:szCs w:val="28"/>
          <w:lang w:val="uk-UA"/>
        </w:rPr>
        <w:t>в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організаційно-правовій формі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гр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омадської організації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.</w:t>
      </w:r>
    </w:p>
    <w:p w:rsidR="00277681" w:rsidRPr="004F18C7" w:rsidRDefault="00277681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6901E4" w:rsidRDefault="00B76ED8" w:rsidP="005F5C8E">
      <w:pPr>
        <w:spacing w:after="120"/>
        <w:ind w:firstLine="709"/>
        <w:jc w:val="both"/>
        <w:rPr>
          <w:rFonts w:ascii="Peterburg" w:hAnsi="Peterburg"/>
          <w:bCs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bCs/>
          <w:color w:val="000000"/>
          <w:sz w:val="28"/>
          <w:szCs w:val="28"/>
          <w:lang w:val="uk-UA"/>
        </w:rPr>
        <w:t xml:space="preserve">Стаття 5. </w:t>
      </w:r>
      <w:r w:rsidR="006901E4" w:rsidRPr="004F18C7">
        <w:rPr>
          <w:rFonts w:ascii="Peterburg" w:hAnsi="Peterburg"/>
          <w:bCs/>
          <w:color w:val="000000"/>
          <w:sz w:val="28"/>
          <w:szCs w:val="28"/>
          <w:lang w:val="uk-UA"/>
        </w:rPr>
        <w:t>Державна підтримка Пласту та гарантії  її діяльності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1. Органи виконавчої влади та органи місцевого самоврядування надають фінансову підтримку діяльності Пласту в межах повноважень, визначених 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з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аконом.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При затвердженні місцевих бюджетів передбачаються видатки на реалізацію програм сприяння розвитку Пласту.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bookmarkStart w:id="3" w:name="h.gjdgxs"/>
      <w:bookmarkEnd w:id="3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2. Органи місцевого самоврядування залучають Пласт у встановленому законодавством порядку до виконання програм місцевого значення стосовно дітей та молоді.  </w:t>
      </w:r>
    </w:p>
    <w:p w:rsidR="00B76ED8" w:rsidRPr="004F18C7" w:rsidRDefault="00B76ED8" w:rsidP="005F5C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lastRenderedPageBreak/>
        <w:t>3. Органи виконавчої влади, органи місцевого самоврядування можуть делегувати Пласту повноваження щодо реалізації відповідних програм (проектів, заходів), при цьому здійснюючи фінансову, матеріальну підтримку та контроль за реалізацією на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даних повноважень, у тому числі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за цільовим використанням виділених коштів.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4. Пласт та його відокремлені підрозділи, які одержують фінансову або іншу матері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альну підтримку із державного та місцевих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бюджетів, зобов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язані подавати звіти про цільове використання коштів і матеріальних цінностей органам, що їх надавали, у строки, встановлені законодавством.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5. При реалізації проектів Пл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асту, фінансування яких здійснюється за рахунок коштів державного та місцевих бюджетів, 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br/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20 відсотків</w:t>
      </w:r>
      <w:r w:rsidR="000B6655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таких коштів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спрямовуються на фінансування 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адміністративних витрат Пласту в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межах таких проектів.</w:t>
      </w:r>
    </w:p>
    <w:p w:rsidR="00B76ED8" w:rsidRPr="004F18C7" w:rsidRDefault="00B76ED8" w:rsidP="005F5C8E">
      <w:pPr>
        <w:tabs>
          <w:tab w:val="left" w:pos="1418"/>
        </w:tabs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6. Фінансове забезпечення Пласту за рахунок коштів державного 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та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місцевих бюджетів спрямовується на забезпечення: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1) основної діяльності Пласту та його відокремлених підрозділів, що фінансуються за рахунок коштів відповідного бюджету;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2) реалізації програм Пласту;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3) реалізації державних та місцевих цільових програм підтримки Пласту;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4) розвитку інфраструктури Пласту, передусім молодіжних пластових центрів і пластових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вишкільних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центрів;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5) 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інституційної підтримки Пласту;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6) пластовими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одностроями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членів Пласту;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7) туристичним спорядженням пластових виховних частин;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8) якісної освіти пластових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виховників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>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9) державн</w:t>
      </w:r>
      <w:r w:rsidR="00277681" w:rsidRPr="004F18C7">
        <w:rPr>
          <w:rFonts w:ascii="Peterburg" w:hAnsi="Peterburg"/>
          <w:color w:val="000000"/>
          <w:sz w:val="28"/>
          <w:szCs w:val="28"/>
          <w:lang w:val="uk-UA"/>
        </w:rPr>
        <w:t>ого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страхування пластових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виховників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під час проведення ними занять із пластовими виховними частинами;</w:t>
      </w:r>
    </w:p>
    <w:p w:rsidR="00B76ED8" w:rsidRPr="004F18C7" w:rsidRDefault="00277681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10) становлення і розвитку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пластового руху в світі, зокрема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шляхом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участ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і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членів Пласту в Україні у заходах, що організовуються українцями, 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які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постійно проживають за межами України (українською діаспорою);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lastRenderedPageBreak/>
        <w:t>11) участі членів Пласту в міжнародних скаутських заходах, конференціях, з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їздах;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12) перекладу і видання класики світової скаутської літератури, зокрема посібників для пластових </w:t>
      </w:r>
      <w:proofErr w:type="spellStart"/>
      <w:r w:rsidRPr="004F18C7">
        <w:rPr>
          <w:rFonts w:ascii="Peterburg" w:hAnsi="Peterburg"/>
          <w:color w:val="000000"/>
          <w:sz w:val="28"/>
          <w:szCs w:val="28"/>
          <w:lang w:val="uk-UA"/>
        </w:rPr>
        <w:t>виховників</w:t>
      </w:r>
      <w:proofErr w:type="spellEnd"/>
      <w:r w:rsidRPr="004F18C7">
        <w:rPr>
          <w:rFonts w:ascii="Peterburg" w:hAnsi="Peterburg"/>
          <w:color w:val="000000"/>
          <w:sz w:val="28"/>
          <w:szCs w:val="28"/>
          <w:lang w:val="uk-UA"/>
        </w:rPr>
        <w:t>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13) проведення соціологічних та наукових досліджень з питань розвитку пластового руху;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14) створення та поширення соціальної реклами пластового (скаутського) методу.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7. Сплата внеску за членство Пласту в міжнародних скаутських, молодіжних і громадських організаціях, об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єднаннях та спілках громадських організацій  здійснюєть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ся за рахунок коштів Де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ржавного бюджету України.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8. Держава гарантує фінансову підтримку Пласту 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шляхом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: 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 w:cs="Calibri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1) виділення у державному та місцевих бюджетах цільових коштів на реалізацію програм сприяння розвитку Пласту;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2) фінансування Пласту за рахунок коштів Державно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го бюджету України та реалізації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програм Пласту.</w:t>
      </w:r>
    </w:p>
    <w:p w:rsidR="00B76ED8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9. Забороняється зміна цільового призначення об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єктів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пластової інфраструктури, що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були надані Пласту органами місцевого самоврядування, органами державної влади, що спричинить їх використання з іншою метою, ніж для реалізації пластового методу.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B76ED8" w:rsidRDefault="00A67B8A" w:rsidP="005F5C8E">
      <w:pPr>
        <w:spacing w:after="120"/>
        <w:ind w:firstLine="709"/>
        <w:jc w:val="both"/>
        <w:rPr>
          <w:rFonts w:ascii="Peterburg" w:hAnsi="Peterburg"/>
          <w:sz w:val="28"/>
          <w:szCs w:val="28"/>
          <w:lang w:val="uk-UA"/>
        </w:rPr>
      </w:pPr>
      <w:r w:rsidRPr="004F18C7">
        <w:rPr>
          <w:rFonts w:ascii="Peterburg" w:hAnsi="Peterburg"/>
          <w:sz w:val="28"/>
          <w:szCs w:val="28"/>
          <w:lang w:val="uk-UA"/>
        </w:rPr>
        <w:t>Стаття 6</w:t>
      </w:r>
      <w:r w:rsidR="00B76ED8" w:rsidRPr="004F18C7">
        <w:rPr>
          <w:rFonts w:ascii="Peterburg" w:hAnsi="Peterburg"/>
          <w:sz w:val="28"/>
          <w:szCs w:val="28"/>
          <w:lang w:val="uk-UA"/>
        </w:rPr>
        <w:t>. Прикінцеві положення</w:t>
      </w:r>
    </w:p>
    <w:p w:rsidR="005F5C8E" w:rsidRPr="004F18C7" w:rsidRDefault="005F5C8E" w:rsidP="005F5C8E">
      <w:pPr>
        <w:spacing w:after="120"/>
        <w:ind w:firstLine="709"/>
        <w:jc w:val="both"/>
        <w:rPr>
          <w:rFonts w:ascii="Peterburg" w:hAnsi="Peterburg"/>
          <w:sz w:val="28"/>
          <w:szCs w:val="28"/>
          <w:lang w:val="uk-UA"/>
        </w:rPr>
      </w:pP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sz w:val="28"/>
          <w:szCs w:val="28"/>
          <w:lang w:val="uk-UA"/>
        </w:rPr>
      </w:pPr>
      <w:r w:rsidRPr="004F18C7">
        <w:rPr>
          <w:rFonts w:ascii="Peterburg" w:hAnsi="Peterburg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B76ED8" w:rsidRPr="004F18C7" w:rsidRDefault="003A643C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2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. Внести зміни до таких законів України: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1) 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статтю 15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Закон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у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України </w:t>
      </w:r>
      <w:r w:rsidR="004F18C7">
        <w:rPr>
          <w:rFonts w:ascii="Peterburg" w:hAnsi="Peterburg"/>
          <w:color w:val="000000"/>
          <w:sz w:val="28"/>
          <w:szCs w:val="28"/>
          <w:lang w:val="uk-UA"/>
        </w:rPr>
        <w:t>"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Про позашкільну освіту</w:t>
      </w:r>
      <w:r w:rsidR="004F18C7">
        <w:rPr>
          <w:rFonts w:ascii="Peterburg" w:hAnsi="Peterburg"/>
          <w:color w:val="000000"/>
          <w:sz w:val="28"/>
          <w:szCs w:val="28"/>
          <w:lang w:val="uk-UA"/>
        </w:rPr>
        <w:t>"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(Відомо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сті Верховної Ради України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, 2000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р.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, № 46, ст.</w:t>
      </w:r>
      <w:r w:rsidR="005F5C8E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393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;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2017 р.,  </w:t>
      </w:r>
      <w:r w:rsidR="005F5C8E">
        <w:rPr>
          <w:rFonts w:ascii="Peterburg" w:hAnsi="Peterburg"/>
          <w:color w:val="000000"/>
          <w:sz w:val="28"/>
          <w:szCs w:val="28"/>
          <w:lang w:val="uk-UA"/>
        </w:rPr>
        <w:br/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№ 38</w:t>
      </w:r>
      <w:r w:rsidR="005F5C8E" w:rsidRPr="005F5C8E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>39, ст. 380)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після абзацу першого доповнити новим абзацом такого змісту:</w:t>
      </w:r>
    </w:p>
    <w:p w:rsidR="00B76ED8" w:rsidRPr="004F18C7" w:rsidRDefault="004F18C7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>
        <w:rPr>
          <w:rFonts w:ascii="Peterburg" w:hAnsi="Peterburg"/>
          <w:color w:val="000000"/>
          <w:sz w:val="28"/>
          <w:szCs w:val="28"/>
          <w:lang w:val="uk-UA"/>
        </w:rPr>
        <w:t>"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пластовий (скаутський), який забезпечує громадянську освіту вихованців (учнів) і слухачів у формі навчання </w:t>
      </w:r>
      <w:r w:rsidR="008B6F40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у процесі дії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>шляхом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командн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ої співпраці та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lastRenderedPageBreak/>
        <w:t>систем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>и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малих груп,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набуття навичок життя у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природі та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підготовку до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волонтерськ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>ої діяльності</w:t>
      </w:r>
      <w:r>
        <w:rPr>
          <w:rFonts w:ascii="Peterburg" w:hAnsi="Peterburg"/>
          <w:color w:val="000000"/>
          <w:sz w:val="28"/>
          <w:szCs w:val="28"/>
          <w:lang w:val="uk-UA"/>
        </w:rPr>
        <w:t>"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.</w:t>
      </w:r>
    </w:p>
    <w:p w:rsidR="0068107C" w:rsidRPr="004F18C7" w:rsidRDefault="0068107C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У зв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язку з цим абзац</w:t>
      </w:r>
      <w:r w:rsidR="000B6655" w:rsidRPr="004F18C7">
        <w:rPr>
          <w:rFonts w:ascii="Peterburg" w:hAnsi="Peterburg"/>
          <w:color w:val="000000"/>
          <w:sz w:val="28"/>
          <w:szCs w:val="28"/>
          <w:lang w:val="uk-UA"/>
        </w:rPr>
        <w:t>и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другий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тринадцятий вважати відповідно абзацами третім </w:t>
      </w:r>
      <w:r w:rsidR="004F18C7"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чотирнадцятим;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2) у Законі України </w:t>
      </w:r>
      <w:r w:rsidR="004F18C7">
        <w:rPr>
          <w:rFonts w:ascii="Peterburg" w:hAnsi="Peterburg"/>
          <w:color w:val="000000"/>
          <w:sz w:val="28"/>
          <w:szCs w:val="28"/>
          <w:lang w:val="uk-UA"/>
        </w:rPr>
        <w:t>"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Про культуру</w:t>
      </w:r>
      <w:r w:rsidR="004F18C7">
        <w:rPr>
          <w:rFonts w:ascii="Peterburg" w:hAnsi="Peterburg"/>
          <w:color w:val="000000"/>
          <w:sz w:val="28"/>
          <w:szCs w:val="28"/>
          <w:lang w:val="uk-UA"/>
        </w:rPr>
        <w:t>"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(Відомо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>сті Верховної Ради України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, 2011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р.,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№ 24, ст.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168</w:t>
      </w:r>
      <w:r w:rsidR="00A67B8A" w:rsidRPr="004F18C7">
        <w:rPr>
          <w:rFonts w:ascii="Peterburg" w:hAnsi="Peterburg"/>
          <w:color w:val="000000"/>
          <w:sz w:val="28"/>
          <w:szCs w:val="28"/>
          <w:lang w:val="uk-UA"/>
        </w:rPr>
        <w:t>; 2017 р., № 26, ст. 298, № 38</w:t>
      </w:r>
      <w:r w:rsidR="005B7572" w:rsidRPr="005B7572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A67B8A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39, 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br/>
      </w:r>
      <w:r w:rsidR="00A67B8A" w:rsidRPr="004F18C7">
        <w:rPr>
          <w:rFonts w:ascii="Peterburg" w:hAnsi="Peterburg"/>
          <w:color w:val="000000"/>
          <w:sz w:val="28"/>
          <w:szCs w:val="28"/>
          <w:lang w:val="uk-UA"/>
        </w:rPr>
        <w:t>ст. 380; 2018 р., № 34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,</w:t>
      </w:r>
      <w:r w:rsidR="00A67B8A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ст. 257, № 46, ст. 371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):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>а) частину першу статті 1 доповнити пунктом 17</w:t>
      </w:r>
      <w:r w:rsidRPr="004F18C7">
        <w:rPr>
          <w:rFonts w:ascii="Peterburg" w:hAnsi="Peterburg"/>
          <w:color w:val="000000"/>
          <w:sz w:val="28"/>
          <w:szCs w:val="28"/>
          <w:vertAlign w:val="superscript"/>
          <w:lang w:val="uk-UA"/>
        </w:rPr>
        <w:t>1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>такого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змісту:</w:t>
      </w:r>
    </w:p>
    <w:p w:rsidR="00B76ED8" w:rsidRPr="004F18C7" w:rsidRDefault="004F18C7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>
        <w:rPr>
          <w:rFonts w:ascii="Peterburg" w:hAnsi="Peterburg"/>
          <w:color w:val="000000"/>
          <w:sz w:val="28"/>
          <w:szCs w:val="28"/>
          <w:lang w:val="uk-UA"/>
        </w:rPr>
        <w:t>"</w:t>
      </w:r>
      <w:r w:rsidR="000B6655" w:rsidRPr="004F18C7">
        <w:rPr>
          <w:rFonts w:ascii="Peterburg" w:hAnsi="Peterburg"/>
          <w:color w:val="000000"/>
          <w:sz w:val="28"/>
          <w:szCs w:val="28"/>
          <w:lang w:val="uk-UA"/>
        </w:rPr>
        <w:t>17</w:t>
      </w:r>
      <w:r w:rsidR="000B6655" w:rsidRPr="004F18C7">
        <w:rPr>
          <w:rFonts w:ascii="Peterburg" w:hAnsi="Peterburg"/>
          <w:color w:val="000000"/>
          <w:sz w:val="28"/>
          <w:szCs w:val="28"/>
          <w:vertAlign w:val="superscript"/>
          <w:lang w:val="uk-UA"/>
        </w:rPr>
        <w:t>1</w:t>
      </w:r>
      <w:r w:rsidR="000B6655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) </w:t>
      </w:r>
      <w:r w:rsidR="000B6655" w:rsidRPr="004F18C7">
        <w:rPr>
          <w:rFonts w:ascii="Peterburg" w:hAnsi="Peterburg"/>
          <w:color w:val="000000"/>
          <w:sz w:val="28"/>
          <w:szCs w:val="28"/>
          <w:vertAlign w:val="superscript"/>
          <w:lang w:val="uk-UA"/>
        </w:rPr>
        <w:t xml:space="preserve">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пластові виховні частини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організаційні осередки дітей і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молоді, які є членами Пласту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sym w:font="Symbol" w:char="F02D"/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н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аціональної скаутської організації України, діяльність яких координується  пластовими </w:t>
      </w:r>
      <w:proofErr w:type="spellStart"/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виховниками</w:t>
      </w:r>
      <w:proofErr w:type="spellEnd"/>
      <w:r>
        <w:rPr>
          <w:rFonts w:ascii="Peterburg" w:hAnsi="Peterburg"/>
          <w:color w:val="000000"/>
          <w:sz w:val="28"/>
          <w:szCs w:val="28"/>
          <w:lang w:val="uk-UA"/>
        </w:rPr>
        <w:t>"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;</w:t>
      </w:r>
    </w:p>
    <w:p w:rsidR="00B76ED8" w:rsidRPr="004F18C7" w:rsidRDefault="00B76ED8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б) статтю 8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після частини другої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доповнити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новою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частиною 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>такого змісту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: </w:t>
      </w:r>
    </w:p>
    <w:p w:rsidR="00B76ED8" w:rsidRPr="004F18C7" w:rsidRDefault="004F18C7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>
        <w:rPr>
          <w:rFonts w:ascii="Peterburg" w:hAnsi="Peterburg"/>
          <w:color w:val="000000"/>
          <w:sz w:val="28"/>
          <w:szCs w:val="28"/>
          <w:lang w:val="uk-UA"/>
        </w:rPr>
        <w:t>"</w:t>
      </w:r>
      <w:r w:rsidR="0068107C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3.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Пластові виховні частини мають право на користування державними та комунальними закладами культури, позашкільними закладами освіти галузі культури на пільгових умовах, передбачених законодавством</w:t>
      </w:r>
      <w:r>
        <w:rPr>
          <w:rFonts w:ascii="Peterburg" w:hAnsi="Peterburg"/>
          <w:color w:val="000000"/>
          <w:sz w:val="28"/>
          <w:szCs w:val="28"/>
          <w:lang w:val="uk-UA"/>
        </w:rPr>
        <w:t>"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>.</w:t>
      </w:r>
    </w:p>
    <w:p w:rsidR="003A643C" w:rsidRPr="004F18C7" w:rsidRDefault="0068107C" w:rsidP="005F5C8E">
      <w:pPr>
        <w:spacing w:after="120"/>
        <w:ind w:firstLine="709"/>
        <w:jc w:val="both"/>
        <w:rPr>
          <w:rFonts w:ascii="Peterburg" w:hAnsi="Peterburg"/>
          <w:color w:val="000000"/>
          <w:sz w:val="28"/>
          <w:szCs w:val="28"/>
          <w:lang w:val="uk-UA"/>
        </w:rPr>
      </w:pP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У зв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>язку з цим частини третю і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четверту </w:t>
      </w:r>
      <w:r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вважати 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відповідно частинами четвертою </w:t>
      </w:r>
      <w:r w:rsidR="003A643C" w:rsidRPr="004F18C7">
        <w:rPr>
          <w:rFonts w:ascii="Peterburg" w:hAnsi="Peterburg"/>
          <w:color w:val="000000"/>
          <w:sz w:val="28"/>
          <w:szCs w:val="28"/>
          <w:lang w:val="uk-UA"/>
        </w:rPr>
        <w:t>і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 п</w:t>
      </w:r>
      <w:r w:rsidR="005B7572">
        <w:rPr>
          <w:rFonts w:ascii="Peterburg" w:hAnsi="Peterburg"/>
          <w:color w:val="000000"/>
          <w:sz w:val="28"/>
          <w:szCs w:val="28"/>
          <w:lang w:val="uk-UA"/>
        </w:rPr>
        <w:t>’</w:t>
      </w:r>
      <w:r w:rsidR="00B76ED8" w:rsidRPr="004F18C7">
        <w:rPr>
          <w:rFonts w:ascii="Peterburg" w:hAnsi="Peterburg"/>
          <w:color w:val="000000"/>
          <w:sz w:val="28"/>
          <w:szCs w:val="28"/>
          <w:lang w:val="uk-UA"/>
        </w:rPr>
        <w:t xml:space="preserve">ятою. </w:t>
      </w:r>
    </w:p>
    <w:p w:rsidR="003A643C" w:rsidRPr="004F18C7" w:rsidRDefault="003A643C" w:rsidP="005F5C8E">
      <w:pPr>
        <w:spacing w:after="120"/>
        <w:ind w:firstLine="709"/>
        <w:jc w:val="both"/>
        <w:rPr>
          <w:rFonts w:ascii="Peterburg" w:hAnsi="Peterburg"/>
          <w:sz w:val="28"/>
          <w:szCs w:val="28"/>
          <w:lang w:val="uk-UA"/>
        </w:rPr>
      </w:pPr>
      <w:r w:rsidRPr="004F18C7">
        <w:rPr>
          <w:rFonts w:ascii="Peterburg" w:hAnsi="Peterburg"/>
          <w:sz w:val="28"/>
          <w:szCs w:val="28"/>
          <w:lang w:val="uk-UA"/>
        </w:rPr>
        <w:t>3. Кабінету Міністрів України у місячний строк з дня набрання чинності цим Законом:</w:t>
      </w:r>
    </w:p>
    <w:p w:rsidR="003A643C" w:rsidRPr="004F18C7" w:rsidRDefault="003A643C" w:rsidP="005F5C8E">
      <w:pPr>
        <w:spacing w:after="120"/>
        <w:ind w:firstLine="709"/>
        <w:jc w:val="both"/>
        <w:rPr>
          <w:rFonts w:ascii="Peterburg" w:hAnsi="Peterburg"/>
          <w:sz w:val="28"/>
          <w:szCs w:val="28"/>
          <w:lang w:val="uk-UA"/>
        </w:rPr>
      </w:pPr>
      <w:r w:rsidRPr="004F18C7">
        <w:rPr>
          <w:rFonts w:ascii="Peterburg" w:hAnsi="Peterburg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3A643C" w:rsidRPr="004F18C7" w:rsidRDefault="003A643C" w:rsidP="005F5C8E">
      <w:pPr>
        <w:spacing w:after="120"/>
        <w:ind w:firstLine="709"/>
        <w:jc w:val="both"/>
        <w:rPr>
          <w:rFonts w:ascii="Peterburg" w:hAnsi="Peterburg"/>
          <w:sz w:val="28"/>
          <w:szCs w:val="28"/>
          <w:lang w:val="uk-UA"/>
        </w:rPr>
      </w:pPr>
      <w:r w:rsidRPr="004F18C7">
        <w:rPr>
          <w:rFonts w:ascii="Peterburg" w:hAnsi="Peterburg"/>
          <w:sz w:val="28"/>
          <w:szCs w:val="28"/>
          <w:lang w:val="uk-UA"/>
        </w:rPr>
        <w:t>забезпечити перегляд і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B76ED8" w:rsidRDefault="00B76ED8" w:rsidP="005B7572">
      <w:pPr>
        <w:spacing w:after="120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901E4F" w:rsidRPr="00901E4F" w:rsidRDefault="00901E4F" w:rsidP="005B7572">
      <w:pPr>
        <w:spacing w:after="120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p w:rsidR="00901E4F" w:rsidRPr="00901E4F" w:rsidRDefault="00901E4F" w:rsidP="00282B27">
      <w:pPr>
        <w:pStyle w:val="3"/>
        <w:rPr>
          <w:szCs w:val="28"/>
        </w:rPr>
      </w:pPr>
      <w:r w:rsidRPr="00901E4F">
        <w:rPr>
          <w:szCs w:val="28"/>
        </w:rPr>
        <w:t xml:space="preserve">Голова Верховної Ради </w:t>
      </w:r>
    </w:p>
    <w:p w:rsidR="00901E4F" w:rsidRPr="00901E4F" w:rsidRDefault="00901E4F" w:rsidP="00282B27">
      <w:pPr>
        <w:rPr>
          <w:rFonts w:ascii="Peterburg" w:hAnsi="Peterburg"/>
          <w:sz w:val="28"/>
          <w:szCs w:val="28"/>
        </w:rPr>
      </w:pPr>
      <w:r w:rsidRPr="00901E4F">
        <w:rPr>
          <w:rFonts w:ascii="Peterburg" w:hAnsi="Peterburg"/>
          <w:sz w:val="28"/>
          <w:szCs w:val="28"/>
        </w:rPr>
        <w:t xml:space="preserve">          </w:t>
      </w:r>
      <w:proofErr w:type="spellStart"/>
      <w:r w:rsidRPr="00901E4F">
        <w:rPr>
          <w:rFonts w:ascii="Peterburg" w:hAnsi="Peterburg"/>
          <w:sz w:val="28"/>
          <w:szCs w:val="28"/>
        </w:rPr>
        <w:t>України</w:t>
      </w:r>
      <w:proofErr w:type="spellEnd"/>
      <w:r w:rsidRPr="00901E4F">
        <w:rPr>
          <w:rFonts w:ascii="Peterburg" w:hAnsi="Peterburg"/>
          <w:sz w:val="28"/>
          <w:szCs w:val="28"/>
        </w:rPr>
        <w:tab/>
        <w:t xml:space="preserve">         </w:t>
      </w:r>
      <w:r w:rsidRPr="00901E4F">
        <w:rPr>
          <w:rFonts w:ascii="Peterburg" w:hAnsi="Peterburg"/>
          <w:sz w:val="28"/>
          <w:szCs w:val="28"/>
        </w:rPr>
        <w:tab/>
        <w:t xml:space="preserve">            А.ПАРУБІЙ</w:t>
      </w:r>
    </w:p>
    <w:p w:rsidR="00901E4F" w:rsidRPr="00B12880" w:rsidRDefault="00901E4F" w:rsidP="00282B27">
      <w:pPr>
        <w:rPr>
          <w:rFonts w:ascii="Peterburg" w:hAnsi="Peterburg"/>
          <w:sz w:val="28"/>
          <w:szCs w:val="28"/>
          <w:lang w:val="uk-UA"/>
        </w:rPr>
      </w:pPr>
    </w:p>
    <w:p w:rsidR="00901E4F" w:rsidRPr="00901E4F" w:rsidRDefault="00901E4F" w:rsidP="00282B27">
      <w:pPr>
        <w:ind w:firstLine="720"/>
        <w:rPr>
          <w:rFonts w:ascii="Peterburg" w:hAnsi="Peterburg"/>
          <w:sz w:val="28"/>
          <w:szCs w:val="28"/>
        </w:rPr>
      </w:pPr>
      <w:r w:rsidRPr="00901E4F">
        <w:rPr>
          <w:rFonts w:ascii="Peterburg" w:hAnsi="Peterburg"/>
          <w:sz w:val="28"/>
          <w:szCs w:val="28"/>
        </w:rPr>
        <w:t xml:space="preserve">  м. К и ї в</w:t>
      </w:r>
    </w:p>
    <w:p w:rsidR="00901E4F" w:rsidRPr="00901E4F" w:rsidRDefault="00901E4F" w:rsidP="00282B27">
      <w:pPr>
        <w:rPr>
          <w:rFonts w:ascii="Peterburg" w:hAnsi="Peterburg"/>
          <w:sz w:val="28"/>
          <w:szCs w:val="28"/>
        </w:rPr>
      </w:pPr>
      <w:r w:rsidRPr="00901E4F">
        <w:rPr>
          <w:rFonts w:ascii="Peterburg" w:hAnsi="Peterburg"/>
          <w:sz w:val="28"/>
          <w:szCs w:val="28"/>
        </w:rPr>
        <w:t xml:space="preserve">  </w:t>
      </w:r>
      <w:r>
        <w:rPr>
          <w:rFonts w:ascii="Peterburg" w:hAnsi="Peterburg"/>
          <w:sz w:val="28"/>
          <w:szCs w:val="28"/>
          <w:lang w:val="uk-UA"/>
        </w:rPr>
        <w:t xml:space="preserve">30 травня </w:t>
      </w:r>
      <w:r w:rsidRPr="00901E4F">
        <w:rPr>
          <w:rFonts w:ascii="Peterburg" w:hAnsi="Peterburg"/>
          <w:sz w:val="28"/>
          <w:szCs w:val="28"/>
        </w:rPr>
        <w:t>2019 року</w:t>
      </w:r>
    </w:p>
    <w:p w:rsidR="00901E4F" w:rsidRPr="00901E4F" w:rsidRDefault="00901E4F" w:rsidP="00282B27">
      <w:pPr>
        <w:rPr>
          <w:rFonts w:ascii="Peterburg" w:hAnsi="Peterburg"/>
          <w:caps/>
          <w:sz w:val="28"/>
          <w:szCs w:val="28"/>
        </w:rPr>
      </w:pPr>
      <w:r w:rsidRPr="00901E4F">
        <w:rPr>
          <w:rFonts w:ascii="Peterburg" w:hAnsi="Peterburg"/>
          <w:sz w:val="28"/>
          <w:szCs w:val="28"/>
        </w:rPr>
        <w:t xml:space="preserve">       № </w:t>
      </w:r>
      <w:r>
        <w:rPr>
          <w:rFonts w:ascii="Peterburg" w:hAnsi="Peterburg"/>
          <w:sz w:val="28"/>
          <w:szCs w:val="28"/>
          <w:lang w:val="uk-UA"/>
        </w:rPr>
        <w:t>2732</w:t>
      </w:r>
      <w:r w:rsidRPr="00901E4F">
        <w:rPr>
          <w:rFonts w:ascii="Peterburg" w:hAnsi="Peterburg"/>
          <w:sz w:val="28"/>
          <w:szCs w:val="28"/>
        </w:rPr>
        <w:sym w:font="Symbol" w:char="F02D"/>
      </w:r>
      <w:r w:rsidRPr="00901E4F">
        <w:rPr>
          <w:rFonts w:ascii="Peterburg" w:hAnsi="Peterburg"/>
          <w:sz w:val="28"/>
          <w:szCs w:val="28"/>
        </w:rPr>
        <w:t xml:space="preserve">VІІІ </w:t>
      </w:r>
    </w:p>
    <w:p w:rsidR="00901E4F" w:rsidRPr="00901E4F" w:rsidRDefault="00901E4F" w:rsidP="005B7572">
      <w:pPr>
        <w:spacing w:after="120"/>
        <w:jc w:val="both"/>
        <w:rPr>
          <w:rFonts w:ascii="Peterburg" w:hAnsi="Peterburg"/>
          <w:color w:val="000000"/>
          <w:sz w:val="28"/>
          <w:szCs w:val="28"/>
        </w:rPr>
      </w:pPr>
    </w:p>
    <w:p w:rsidR="004F18C7" w:rsidRDefault="004F18C7" w:rsidP="005B7572">
      <w:pPr>
        <w:spacing w:after="120"/>
        <w:jc w:val="both"/>
        <w:rPr>
          <w:rFonts w:ascii="Peterburg" w:hAnsi="Peterburg"/>
          <w:color w:val="000000"/>
          <w:sz w:val="28"/>
          <w:szCs w:val="28"/>
          <w:lang w:val="uk-UA"/>
        </w:rPr>
      </w:pPr>
    </w:p>
    <w:sectPr w:rsidR="004F18C7" w:rsidSect="004F18C7">
      <w:headerReference w:type="default" r:id="rId6"/>
      <w:type w:val="continuous"/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FE9" w:rsidRDefault="00F80FE9">
      <w:r>
        <w:separator/>
      </w:r>
    </w:p>
  </w:endnote>
  <w:endnote w:type="continuationSeparator" w:id="0">
    <w:p w:rsidR="00F80FE9" w:rsidRDefault="00F8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FE9" w:rsidRDefault="00F80FE9">
      <w:r>
        <w:separator/>
      </w:r>
    </w:p>
  </w:footnote>
  <w:footnote w:type="continuationSeparator" w:id="0">
    <w:p w:rsidR="00F80FE9" w:rsidRDefault="00F80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283" w:rsidRDefault="00231283" w:rsidP="00E1234B">
    <w:pPr>
      <w:pStyle w:val="a6"/>
      <w:spacing w:after="0" w:line="240" w:lineRule="auto"/>
      <w:jc w:val="center"/>
    </w:pPr>
    <w:r w:rsidRPr="00E1234B">
      <w:rPr>
        <w:rFonts w:ascii="Peterburg" w:hAnsi="Peterburg"/>
      </w:rPr>
      <w:fldChar w:fldCharType="begin"/>
    </w:r>
    <w:r w:rsidRPr="00E1234B">
      <w:rPr>
        <w:rFonts w:ascii="Peterburg" w:hAnsi="Peterburg"/>
      </w:rPr>
      <w:instrText>PAGE   \* MERGEFORMAT</w:instrText>
    </w:r>
    <w:r w:rsidRPr="00E1234B">
      <w:rPr>
        <w:rFonts w:ascii="Peterburg" w:hAnsi="Peterburg"/>
      </w:rPr>
      <w:fldChar w:fldCharType="separate"/>
    </w:r>
    <w:r w:rsidR="00497C91" w:rsidRPr="00497C91">
      <w:rPr>
        <w:rFonts w:ascii="Peterburg" w:hAnsi="Peterburg"/>
        <w:noProof/>
        <w:lang w:val="ru-RU"/>
      </w:rPr>
      <w:t>7</w:t>
    </w:r>
    <w:r w:rsidRPr="00E1234B">
      <w:rPr>
        <w:rFonts w:ascii="Peterburg" w:hAnsi="Peterburg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F7"/>
    <w:rsid w:val="00025881"/>
    <w:rsid w:val="00053A2E"/>
    <w:rsid w:val="000B6655"/>
    <w:rsid w:val="001942C3"/>
    <w:rsid w:val="001B1EE1"/>
    <w:rsid w:val="001F30F7"/>
    <w:rsid w:val="00214DA9"/>
    <w:rsid w:val="00225A15"/>
    <w:rsid w:val="00231283"/>
    <w:rsid w:val="00277681"/>
    <w:rsid w:val="002E13E5"/>
    <w:rsid w:val="002E29CD"/>
    <w:rsid w:val="00300347"/>
    <w:rsid w:val="0035487B"/>
    <w:rsid w:val="003A643C"/>
    <w:rsid w:val="004039A7"/>
    <w:rsid w:val="00424AF7"/>
    <w:rsid w:val="00442AF6"/>
    <w:rsid w:val="00482AD5"/>
    <w:rsid w:val="00491F90"/>
    <w:rsid w:val="00497C91"/>
    <w:rsid w:val="004F18C7"/>
    <w:rsid w:val="004F3679"/>
    <w:rsid w:val="005360F0"/>
    <w:rsid w:val="00542989"/>
    <w:rsid w:val="00565A23"/>
    <w:rsid w:val="00565AF8"/>
    <w:rsid w:val="005672F5"/>
    <w:rsid w:val="005B0ADF"/>
    <w:rsid w:val="005B7572"/>
    <w:rsid w:val="005D74A8"/>
    <w:rsid w:val="005F5C8E"/>
    <w:rsid w:val="00607F03"/>
    <w:rsid w:val="0068107C"/>
    <w:rsid w:val="006901E4"/>
    <w:rsid w:val="006D0737"/>
    <w:rsid w:val="006D2BDF"/>
    <w:rsid w:val="006E142D"/>
    <w:rsid w:val="006E607A"/>
    <w:rsid w:val="00721D4D"/>
    <w:rsid w:val="007323DC"/>
    <w:rsid w:val="0079681C"/>
    <w:rsid w:val="00796F2E"/>
    <w:rsid w:val="00896688"/>
    <w:rsid w:val="008B6F40"/>
    <w:rsid w:val="008C66E3"/>
    <w:rsid w:val="00901E4F"/>
    <w:rsid w:val="0093323C"/>
    <w:rsid w:val="00973BD9"/>
    <w:rsid w:val="009A5CD0"/>
    <w:rsid w:val="009E30AF"/>
    <w:rsid w:val="009F6A09"/>
    <w:rsid w:val="00A67B8A"/>
    <w:rsid w:val="00A711D3"/>
    <w:rsid w:val="00AA67B5"/>
    <w:rsid w:val="00AE10AB"/>
    <w:rsid w:val="00B034D5"/>
    <w:rsid w:val="00B1092F"/>
    <w:rsid w:val="00B12880"/>
    <w:rsid w:val="00B15BF5"/>
    <w:rsid w:val="00B31E48"/>
    <w:rsid w:val="00B57DCE"/>
    <w:rsid w:val="00B76ED8"/>
    <w:rsid w:val="00B81067"/>
    <w:rsid w:val="00B95824"/>
    <w:rsid w:val="00BB6B19"/>
    <w:rsid w:val="00BC6D60"/>
    <w:rsid w:val="00C84EA6"/>
    <w:rsid w:val="00CC27D1"/>
    <w:rsid w:val="00CE5546"/>
    <w:rsid w:val="00D318E7"/>
    <w:rsid w:val="00D83253"/>
    <w:rsid w:val="00DA5191"/>
    <w:rsid w:val="00E11463"/>
    <w:rsid w:val="00E1234B"/>
    <w:rsid w:val="00E74896"/>
    <w:rsid w:val="00E90224"/>
    <w:rsid w:val="00F80FE9"/>
    <w:rsid w:val="00FF2A0E"/>
    <w:rsid w:val="00FF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5933D"/>
  <w14:defaultImageDpi w14:val="0"/>
  <w15:docId w15:val="{16E2017B-7132-4D3F-B738-C2FB4B19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a">
    <w:name w:val="Normal"/>
    <w:qFormat/>
    <w:rsid w:val="001F30F7"/>
    <w:rPr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1F30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F18C7"/>
    <w:pPr>
      <w:keepNext/>
      <w:outlineLvl w:val="2"/>
    </w:pPr>
    <w:rPr>
      <w:rFonts w:ascii="Peterburg" w:hAnsi="Peterburg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uiPriority w:val="99"/>
    <w:rsid w:val="001F30F7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rsid w:val="00565AF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locked/>
    <w:rsid w:val="00565AF8"/>
    <w:rPr>
      <w:rFonts w:ascii="Segoe UI" w:hAnsi="Segoe UI" w:cs="Times New Roman"/>
      <w:sz w:val="18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B76ED8"/>
    <w:pPr>
      <w:tabs>
        <w:tab w:val="center" w:pos="4677"/>
        <w:tab w:val="right" w:pos="9355"/>
      </w:tabs>
      <w:spacing w:after="160" w:line="259" w:lineRule="auto"/>
    </w:pPr>
    <w:rPr>
      <w:sz w:val="28"/>
      <w:szCs w:val="28"/>
      <w:lang w:val="uk-UA" w:eastAsia="en-US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B76ED8"/>
    <w:rPr>
      <w:rFonts w:cs="Times New Roman"/>
      <w:sz w:val="28"/>
      <w:lang w:val="uk-UA" w:eastAsia="en-US"/>
    </w:rPr>
  </w:style>
  <w:style w:type="character" w:customStyle="1" w:styleId="30">
    <w:name w:val="Заголовок 3 Знак"/>
    <w:basedOn w:val="a0"/>
    <w:link w:val="3"/>
    <w:rsid w:val="004F18C7"/>
    <w:rPr>
      <w:rFonts w:ascii="Peterburg" w:hAnsi="Peterburg"/>
      <w:sz w:val="28"/>
      <w:lang w:eastAsia="ru-RU"/>
    </w:rPr>
  </w:style>
  <w:style w:type="paragraph" w:styleId="a8">
    <w:name w:val="footer"/>
    <w:basedOn w:val="a"/>
    <w:link w:val="a9"/>
    <w:rsid w:val="00E1234B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rsid w:val="00E1234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9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7061</Words>
  <Characters>4025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Анатоліївна Булах</cp:lastModifiedBy>
  <cp:revision>17</cp:revision>
  <cp:lastPrinted>2019-06-10T13:55:00Z</cp:lastPrinted>
  <dcterms:created xsi:type="dcterms:W3CDTF">2019-06-10T13:02:00Z</dcterms:created>
  <dcterms:modified xsi:type="dcterms:W3CDTF">2019-09-04T07:22:00Z</dcterms:modified>
</cp:coreProperties>
</file>