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72786A" w:rsidRPr="00F02DF3" w:rsidRDefault="0072786A" w:rsidP="0072786A">
      <w:pPr>
        <w:spacing w:after="0" w:line="240" w:lineRule="auto"/>
        <w:jc w:val="center"/>
        <w:rPr>
          <w:rFonts w:ascii="Times New Roman" w:hAnsi="Times New Roman" w:cs="Times New Roman"/>
          <w:b/>
          <w:sz w:val="28"/>
          <w:szCs w:val="28"/>
        </w:rPr>
      </w:pPr>
    </w:p>
    <w:p w:rsidR="00EB5A57" w:rsidRPr="00F02DF3" w:rsidRDefault="00172800" w:rsidP="0072786A">
      <w:pPr>
        <w:spacing w:after="0" w:line="240" w:lineRule="auto"/>
        <w:jc w:val="center"/>
        <w:rPr>
          <w:rFonts w:ascii="Times New Roman" w:hAnsi="Times New Roman" w:cs="Times New Roman"/>
          <w:b/>
          <w:sz w:val="28"/>
          <w:szCs w:val="28"/>
        </w:rPr>
      </w:pPr>
      <w:r w:rsidRPr="00F02DF3">
        <w:rPr>
          <w:rFonts w:ascii="Times New Roman" w:hAnsi="Times New Roman" w:cs="Times New Roman"/>
          <w:b/>
          <w:sz w:val="28"/>
          <w:szCs w:val="28"/>
        </w:rPr>
        <w:t>З А У В А Ж Е Н Н Я</w:t>
      </w:r>
    </w:p>
    <w:p w:rsidR="00172800" w:rsidRPr="00F02DF3" w:rsidRDefault="00172800" w:rsidP="0072786A">
      <w:pPr>
        <w:spacing w:after="0" w:line="240" w:lineRule="auto"/>
        <w:jc w:val="center"/>
        <w:rPr>
          <w:rFonts w:ascii="Times New Roman" w:hAnsi="Times New Roman" w:cs="Times New Roman"/>
          <w:b/>
          <w:sz w:val="28"/>
          <w:szCs w:val="28"/>
        </w:rPr>
      </w:pPr>
      <w:r w:rsidRPr="00F02DF3">
        <w:rPr>
          <w:rFonts w:ascii="Times New Roman" w:hAnsi="Times New Roman" w:cs="Times New Roman"/>
          <w:b/>
          <w:sz w:val="28"/>
          <w:szCs w:val="28"/>
        </w:rPr>
        <w:t xml:space="preserve">до Закону України </w:t>
      </w:r>
    </w:p>
    <w:p w:rsidR="00172800" w:rsidRPr="00F02DF3" w:rsidRDefault="00172800" w:rsidP="0072786A">
      <w:pPr>
        <w:spacing w:after="0" w:line="240" w:lineRule="auto"/>
        <w:jc w:val="center"/>
        <w:rPr>
          <w:rFonts w:ascii="Times New Roman" w:hAnsi="Times New Roman" w:cs="Times New Roman"/>
          <w:b/>
          <w:sz w:val="28"/>
          <w:szCs w:val="28"/>
        </w:rPr>
      </w:pPr>
      <w:r w:rsidRPr="00F02DF3">
        <w:rPr>
          <w:rFonts w:ascii="Times New Roman" w:hAnsi="Times New Roman" w:cs="Times New Roman"/>
          <w:b/>
          <w:sz w:val="28"/>
          <w:szCs w:val="28"/>
        </w:rPr>
        <w:t xml:space="preserve">«Про визнання пластового руху та особливості </w:t>
      </w:r>
    </w:p>
    <w:p w:rsidR="00172800" w:rsidRPr="00F02DF3" w:rsidRDefault="00172800" w:rsidP="0072786A">
      <w:pPr>
        <w:spacing w:after="0" w:line="240" w:lineRule="auto"/>
        <w:jc w:val="center"/>
        <w:rPr>
          <w:rFonts w:ascii="Times New Roman" w:hAnsi="Times New Roman" w:cs="Times New Roman"/>
          <w:b/>
          <w:sz w:val="28"/>
          <w:szCs w:val="28"/>
        </w:rPr>
      </w:pPr>
      <w:r w:rsidRPr="00F02DF3">
        <w:rPr>
          <w:rFonts w:ascii="Times New Roman" w:hAnsi="Times New Roman" w:cs="Times New Roman"/>
          <w:b/>
          <w:sz w:val="28"/>
          <w:szCs w:val="28"/>
        </w:rPr>
        <w:t>державної підтримки пластового, скаутського руху»</w:t>
      </w:r>
    </w:p>
    <w:p w:rsidR="00172800" w:rsidRPr="00F02DF3" w:rsidRDefault="00172800" w:rsidP="0072786A">
      <w:pPr>
        <w:spacing w:after="0" w:line="240" w:lineRule="auto"/>
        <w:jc w:val="center"/>
        <w:rPr>
          <w:rFonts w:ascii="Times New Roman" w:hAnsi="Times New Roman" w:cs="Times New Roman"/>
          <w:b/>
          <w:sz w:val="28"/>
          <w:szCs w:val="28"/>
        </w:rPr>
      </w:pPr>
      <w:r w:rsidRPr="00F02DF3">
        <w:rPr>
          <w:rFonts w:ascii="Times New Roman" w:hAnsi="Times New Roman" w:cs="Times New Roman"/>
          <w:b/>
          <w:sz w:val="28"/>
          <w:szCs w:val="28"/>
        </w:rPr>
        <w:t>(реєстраційний № 0976)</w:t>
      </w:r>
    </w:p>
    <w:p w:rsidR="00172800" w:rsidRPr="00F02DF3" w:rsidRDefault="00172800" w:rsidP="0072786A">
      <w:pPr>
        <w:spacing w:after="0" w:line="240" w:lineRule="auto"/>
        <w:jc w:val="both"/>
        <w:rPr>
          <w:rFonts w:ascii="Times New Roman" w:hAnsi="Times New Roman" w:cs="Times New Roman"/>
          <w:sz w:val="28"/>
          <w:szCs w:val="28"/>
        </w:rPr>
      </w:pPr>
      <w:r w:rsidRPr="00F02DF3">
        <w:rPr>
          <w:rFonts w:ascii="Times New Roman" w:hAnsi="Times New Roman" w:cs="Times New Roman"/>
          <w:sz w:val="28"/>
          <w:szCs w:val="28"/>
        </w:rPr>
        <w:tab/>
      </w:r>
    </w:p>
    <w:p w:rsidR="00B4007A" w:rsidRPr="00F02DF3" w:rsidRDefault="00B4007A" w:rsidP="0072786A">
      <w:pPr>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t xml:space="preserve">У Головному юридичному управлінні розглянуто </w:t>
      </w:r>
      <w:r w:rsidR="00E71AAD" w:rsidRPr="00F02DF3">
        <w:rPr>
          <w:rFonts w:ascii="Times New Roman" w:hAnsi="Times New Roman" w:cs="Times New Roman"/>
          <w:sz w:val="28"/>
          <w:szCs w:val="28"/>
        </w:rPr>
        <w:t>доопрацьований Закон України із назвою «Про державне визнання і підтримку Пласту – Національної скаутської організації України», прийнятий Верховною Радою України 30 травня 2019 року</w:t>
      </w:r>
      <w:r w:rsidR="00246936" w:rsidRPr="00F02DF3">
        <w:rPr>
          <w:rFonts w:ascii="Times New Roman" w:hAnsi="Times New Roman" w:cs="Times New Roman"/>
          <w:sz w:val="28"/>
          <w:szCs w:val="28"/>
        </w:rPr>
        <w:t>,</w:t>
      </w:r>
      <w:r w:rsidR="00E71AAD" w:rsidRPr="00F02DF3">
        <w:rPr>
          <w:rFonts w:ascii="Times New Roman" w:hAnsi="Times New Roman" w:cs="Times New Roman"/>
          <w:sz w:val="28"/>
          <w:szCs w:val="28"/>
        </w:rPr>
        <w:t xml:space="preserve"> </w:t>
      </w:r>
      <w:r w:rsidRPr="00F02DF3">
        <w:rPr>
          <w:rFonts w:ascii="Times New Roman" w:hAnsi="Times New Roman" w:cs="Times New Roman"/>
          <w:sz w:val="28"/>
          <w:szCs w:val="28"/>
        </w:rPr>
        <w:t>та повідомляється таке.</w:t>
      </w:r>
    </w:p>
    <w:p w:rsidR="007936AA" w:rsidRPr="00F02DF3" w:rsidRDefault="00E71AAD" w:rsidP="0072786A">
      <w:pPr>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t>Цей Закон</w:t>
      </w:r>
      <w:r w:rsidR="007936AA" w:rsidRPr="00F02DF3">
        <w:rPr>
          <w:rFonts w:ascii="Times New Roman" w:hAnsi="Times New Roman" w:cs="Times New Roman"/>
          <w:sz w:val="28"/>
          <w:szCs w:val="28"/>
        </w:rPr>
        <w:t xml:space="preserve"> Президент України підписав 3 вер</w:t>
      </w:r>
      <w:r w:rsidR="00042CD6" w:rsidRPr="00F02DF3">
        <w:rPr>
          <w:rFonts w:ascii="Times New Roman" w:hAnsi="Times New Roman" w:cs="Times New Roman"/>
          <w:sz w:val="28"/>
          <w:szCs w:val="28"/>
        </w:rPr>
        <w:t>ес</w:t>
      </w:r>
      <w:r w:rsidRPr="00F02DF3">
        <w:rPr>
          <w:rFonts w:ascii="Times New Roman" w:hAnsi="Times New Roman" w:cs="Times New Roman"/>
          <w:sz w:val="28"/>
          <w:szCs w:val="28"/>
        </w:rPr>
        <w:t xml:space="preserve">ня 2019 року із пропозиціями, </w:t>
      </w:r>
      <w:r w:rsidR="007936AA" w:rsidRPr="00F02DF3">
        <w:rPr>
          <w:rFonts w:ascii="Times New Roman" w:hAnsi="Times New Roman" w:cs="Times New Roman"/>
          <w:sz w:val="28"/>
          <w:szCs w:val="28"/>
        </w:rPr>
        <w:t>запропонував</w:t>
      </w:r>
      <w:r w:rsidRPr="00F02DF3">
        <w:rPr>
          <w:rFonts w:ascii="Times New Roman" w:hAnsi="Times New Roman" w:cs="Times New Roman"/>
          <w:sz w:val="28"/>
          <w:szCs w:val="28"/>
        </w:rPr>
        <w:t>ши</w:t>
      </w:r>
      <w:r w:rsidR="007936AA" w:rsidRPr="00F02DF3">
        <w:rPr>
          <w:rFonts w:ascii="Times New Roman" w:hAnsi="Times New Roman" w:cs="Times New Roman"/>
          <w:sz w:val="28"/>
          <w:szCs w:val="28"/>
        </w:rPr>
        <w:t xml:space="preserve"> </w:t>
      </w:r>
      <w:r w:rsidR="00F97AF4" w:rsidRPr="00F02DF3">
        <w:rPr>
          <w:rFonts w:ascii="Times New Roman" w:hAnsi="Times New Roman" w:cs="Times New Roman"/>
          <w:sz w:val="28"/>
          <w:szCs w:val="28"/>
        </w:rPr>
        <w:t xml:space="preserve">його </w:t>
      </w:r>
      <w:r w:rsidR="007936AA" w:rsidRPr="00F02DF3">
        <w:rPr>
          <w:rFonts w:ascii="Times New Roman" w:hAnsi="Times New Roman" w:cs="Times New Roman"/>
          <w:sz w:val="28"/>
          <w:szCs w:val="28"/>
        </w:rPr>
        <w:t>доопрацювати з метою визначення засад державної підтримки розвитку українського пластового (скаутського) руху.</w:t>
      </w:r>
    </w:p>
    <w:p w:rsidR="00172800" w:rsidRPr="00F02DF3" w:rsidRDefault="007936AA" w:rsidP="0072786A">
      <w:pPr>
        <w:spacing w:after="0" w:line="240" w:lineRule="auto"/>
        <w:jc w:val="both"/>
        <w:rPr>
          <w:rFonts w:ascii="Times New Roman" w:hAnsi="Times New Roman" w:cs="Times New Roman"/>
          <w:sz w:val="28"/>
          <w:szCs w:val="28"/>
        </w:rPr>
      </w:pPr>
      <w:r w:rsidRPr="00F02DF3">
        <w:rPr>
          <w:rFonts w:ascii="Times New Roman" w:hAnsi="Times New Roman" w:cs="Times New Roman"/>
          <w:sz w:val="28"/>
          <w:szCs w:val="28"/>
        </w:rPr>
        <w:tab/>
        <w:t xml:space="preserve">Головне юридичне управління </w:t>
      </w:r>
      <w:r w:rsidR="00172800" w:rsidRPr="00F02DF3">
        <w:rPr>
          <w:rFonts w:ascii="Times New Roman" w:hAnsi="Times New Roman" w:cs="Times New Roman"/>
          <w:sz w:val="28"/>
          <w:szCs w:val="28"/>
        </w:rPr>
        <w:t>поділяє міркування та підтримує пропозиці</w:t>
      </w:r>
      <w:r w:rsidR="00E71AAD" w:rsidRPr="00F02DF3">
        <w:rPr>
          <w:rFonts w:ascii="Times New Roman" w:hAnsi="Times New Roman" w:cs="Times New Roman"/>
          <w:sz w:val="28"/>
          <w:szCs w:val="28"/>
        </w:rPr>
        <w:t>ї</w:t>
      </w:r>
      <w:r w:rsidR="00172800" w:rsidRPr="00F02DF3">
        <w:rPr>
          <w:rFonts w:ascii="Times New Roman" w:hAnsi="Times New Roman" w:cs="Times New Roman"/>
          <w:sz w:val="28"/>
          <w:szCs w:val="28"/>
        </w:rPr>
        <w:t xml:space="preserve"> Президента України щодо</w:t>
      </w:r>
      <w:r w:rsidR="00164170" w:rsidRPr="00F02DF3">
        <w:rPr>
          <w:rFonts w:ascii="Times New Roman" w:hAnsi="Times New Roman" w:cs="Times New Roman"/>
          <w:sz w:val="28"/>
          <w:szCs w:val="28"/>
        </w:rPr>
        <w:t xml:space="preserve"> необхідності</w:t>
      </w:r>
      <w:r w:rsidR="00172800" w:rsidRPr="00F02DF3">
        <w:rPr>
          <w:rFonts w:ascii="Times New Roman" w:hAnsi="Times New Roman" w:cs="Times New Roman"/>
          <w:sz w:val="28"/>
          <w:szCs w:val="28"/>
        </w:rPr>
        <w:t xml:space="preserve"> </w:t>
      </w:r>
      <w:r w:rsidR="004C757F" w:rsidRPr="00F02DF3">
        <w:rPr>
          <w:rFonts w:ascii="Times New Roman" w:hAnsi="Times New Roman" w:cs="Times New Roman"/>
          <w:sz w:val="28"/>
          <w:szCs w:val="28"/>
        </w:rPr>
        <w:t>доопрацювання</w:t>
      </w:r>
      <w:r w:rsidR="00172800" w:rsidRPr="00F02DF3">
        <w:rPr>
          <w:rFonts w:ascii="Times New Roman" w:hAnsi="Times New Roman" w:cs="Times New Roman"/>
          <w:sz w:val="28"/>
          <w:szCs w:val="28"/>
        </w:rPr>
        <w:t xml:space="preserve"> Закону, зокрема, з огляду </w:t>
      </w:r>
      <w:r w:rsidR="004C757F" w:rsidRPr="00F02DF3">
        <w:rPr>
          <w:rFonts w:ascii="Times New Roman" w:hAnsi="Times New Roman" w:cs="Times New Roman"/>
          <w:sz w:val="28"/>
          <w:szCs w:val="28"/>
        </w:rPr>
        <w:t>створення фактичн</w:t>
      </w:r>
      <w:r w:rsidR="00042CD6" w:rsidRPr="00F02DF3">
        <w:rPr>
          <w:rFonts w:ascii="Times New Roman" w:hAnsi="Times New Roman" w:cs="Times New Roman"/>
          <w:sz w:val="28"/>
          <w:szCs w:val="28"/>
        </w:rPr>
        <w:t>их</w:t>
      </w:r>
      <w:r w:rsidR="00463334" w:rsidRPr="00F02DF3">
        <w:rPr>
          <w:rFonts w:ascii="Times New Roman" w:hAnsi="Times New Roman" w:cs="Times New Roman"/>
          <w:sz w:val="28"/>
          <w:szCs w:val="28"/>
        </w:rPr>
        <w:t xml:space="preserve"> переваг та привілеїв для </w:t>
      </w:r>
      <w:r w:rsidR="004C757F" w:rsidRPr="00F02DF3">
        <w:rPr>
          <w:rFonts w:ascii="Times New Roman" w:hAnsi="Times New Roman" w:cs="Times New Roman"/>
          <w:sz w:val="28"/>
          <w:szCs w:val="28"/>
        </w:rPr>
        <w:t xml:space="preserve">функціонування </w:t>
      </w:r>
      <w:r w:rsidR="00042CD6" w:rsidRPr="00F02DF3">
        <w:rPr>
          <w:rFonts w:ascii="Times New Roman" w:hAnsi="Times New Roman" w:cs="Times New Roman"/>
          <w:sz w:val="28"/>
          <w:szCs w:val="28"/>
        </w:rPr>
        <w:t xml:space="preserve">деяких </w:t>
      </w:r>
      <w:r w:rsidR="004C757F" w:rsidRPr="00F02DF3">
        <w:rPr>
          <w:rFonts w:ascii="Times New Roman" w:hAnsi="Times New Roman" w:cs="Times New Roman"/>
          <w:sz w:val="28"/>
          <w:szCs w:val="28"/>
        </w:rPr>
        <w:t>громадськ</w:t>
      </w:r>
      <w:r w:rsidR="00042CD6" w:rsidRPr="00F02DF3">
        <w:rPr>
          <w:rFonts w:ascii="Times New Roman" w:hAnsi="Times New Roman" w:cs="Times New Roman"/>
          <w:sz w:val="28"/>
          <w:szCs w:val="28"/>
        </w:rPr>
        <w:t>их</w:t>
      </w:r>
      <w:r w:rsidR="004C757F" w:rsidRPr="00F02DF3">
        <w:rPr>
          <w:rFonts w:ascii="Times New Roman" w:hAnsi="Times New Roman" w:cs="Times New Roman"/>
          <w:sz w:val="28"/>
          <w:szCs w:val="28"/>
        </w:rPr>
        <w:t xml:space="preserve"> організаці</w:t>
      </w:r>
      <w:r w:rsidR="00042CD6" w:rsidRPr="00F02DF3">
        <w:rPr>
          <w:rFonts w:ascii="Times New Roman" w:hAnsi="Times New Roman" w:cs="Times New Roman"/>
          <w:sz w:val="28"/>
          <w:szCs w:val="28"/>
        </w:rPr>
        <w:t>й</w:t>
      </w:r>
      <w:r w:rsidR="004C757F" w:rsidRPr="00F02DF3">
        <w:rPr>
          <w:rFonts w:ascii="Times New Roman" w:hAnsi="Times New Roman" w:cs="Times New Roman"/>
          <w:sz w:val="28"/>
          <w:szCs w:val="28"/>
        </w:rPr>
        <w:t xml:space="preserve"> та отримання н</w:t>
      </w:r>
      <w:r w:rsidR="00042CD6" w:rsidRPr="00F02DF3">
        <w:rPr>
          <w:rFonts w:ascii="Times New Roman" w:hAnsi="Times New Roman" w:cs="Times New Roman"/>
          <w:sz w:val="28"/>
          <w:szCs w:val="28"/>
        </w:rPr>
        <w:t>ими</w:t>
      </w:r>
      <w:r w:rsidR="004C757F" w:rsidRPr="00F02DF3">
        <w:rPr>
          <w:rFonts w:ascii="Times New Roman" w:hAnsi="Times New Roman" w:cs="Times New Roman"/>
          <w:sz w:val="28"/>
          <w:szCs w:val="28"/>
        </w:rPr>
        <w:t xml:space="preserve"> державної підтримки, а також зумовл</w:t>
      </w:r>
      <w:r w:rsidR="00FB3C43" w:rsidRPr="00F02DF3">
        <w:rPr>
          <w:rFonts w:ascii="Times New Roman" w:hAnsi="Times New Roman" w:cs="Times New Roman"/>
          <w:sz w:val="28"/>
          <w:szCs w:val="28"/>
        </w:rPr>
        <w:t>ення</w:t>
      </w:r>
      <w:r w:rsidR="004C757F" w:rsidRPr="00F02DF3">
        <w:rPr>
          <w:rFonts w:ascii="Times New Roman" w:hAnsi="Times New Roman" w:cs="Times New Roman"/>
          <w:sz w:val="28"/>
          <w:szCs w:val="28"/>
        </w:rPr>
        <w:t xml:space="preserve"> ризик</w:t>
      </w:r>
      <w:r w:rsidR="00FB3C43" w:rsidRPr="00F02DF3">
        <w:rPr>
          <w:rFonts w:ascii="Times New Roman" w:hAnsi="Times New Roman" w:cs="Times New Roman"/>
          <w:sz w:val="28"/>
          <w:szCs w:val="28"/>
        </w:rPr>
        <w:t>у</w:t>
      </w:r>
      <w:r w:rsidR="004C757F" w:rsidRPr="00F02DF3">
        <w:rPr>
          <w:rFonts w:ascii="Times New Roman" w:hAnsi="Times New Roman" w:cs="Times New Roman"/>
          <w:sz w:val="28"/>
          <w:szCs w:val="28"/>
        </w:rPr>
        <w:t xml:space="preserve"> унеможливлення створення та </w:t>
      </w:r>
      <w:r w:rsidR="006B7FC3" w:rsidRPr="00F02DF3">
        <w:rPr>
          <w:rFonts w:ascii="Times New Roman" w:hAnsi="Times New Roman" w:cs="Times New Roman"/>
          <w:sz w:val="28"/>
          <w:szCs w:val="28"/>
        </w:rPr>
        <w:t>по</w:t>
      </w:r>
      <w:r w:rsidR="004C757F" w:rsidRPr="00F02DF3">
        <w:rPr>
          <w:rFonts w:ascii="Times New Roman" w:hAnsi="Times New Roman" w:cs="Times New Roman"/>
          <w:sz w:val="28"/>
          <w:szCs w:val="28"/>
        </w:rPr>
        <w:t>дальшої діяльності вже створених інших скаутських організацій, а відтак і обмеження права громадян на свободу об’єднанн</w:t>
      </w:r>
      <w:r w:rsidR="00164170" w:rsidRPr="00F02DF3">
        <w:rPr>
          <w:rFonts w:ascii="Times New Roman" w:hAnsi="Times New Roman" w:cs="Times New Roman"/>
          <w:sz w:val="28"/>
          <w:szCs w:val="28"/>
        </w:rPr>
        <w:t xml:space="preserve">я у такі громадські організації та </w:t>
      </w:r>
      <w:r w:rsidR="00172800" w:rsidRPr="00F02DF3">
        <w:rPr>
          <w:rFonts w:ascii="Times New Roman" w:hAnsi="Times New Roman" w:cs="Times New Roman"/>
          <w:sz w:val="28"/>
          <w:szCs w:val="28"/>
        </w:rPr>
        <w:t>підготовки комплексного законопроекту з цього предмету.</w:t>
      </w:r>
    </w:p>
    <w:p w:rsidR="00FD78DD" w:rsidRPr="00F02DF3" w:rsidRDefault="00FD78DD" w:rsidP="0072786A">
      <w:pPr>
        <w:spacing w:after="0" w:line="240" w:lineRule="auto"/>
        <w:jc w:val="both"/>
        <w:rPr>
          <w:rFonts w:ascii="Times New Roman" w:hAnsi="Times New Roman" w:cs="Times New Roman"/>
          <w:sz w:val="28"/>
          <w:szCs w:val="28"/>
        </w:rPr>
      </w:pPr>
    </w:p>
    <w:p w:rsidR="00172800" w:rsidRPr="00F02DF3" w:rsidRDefault="00FD78DD" w:rsidP="0072786A">
      <w:pPr>
        <w:spacing w:after="0" w:line="240" w:lineRule="auto"/>
        <w:jc w:val="both"/>
        <w:rPr>
          <w:rFonts w:ascii="Times New Roman" w:hAnsi="Times New Roman" w:cs="Times New Roman"/>
          <w:sz w:val="28"/>
          <w:szCs w:val="28"/>
        </w:rPr>
      </w:pPr>
      <w:r w:rsidRPr="00F02DF3">
        <w:rPr>
          <w:rFonts w:ascii="Times New Roman" w:hAnsi="Times New Roman" w:cs="Times New Roman"/>
          <w:sz w:val="28"/>
          <w:szCs w:val="28"/>
        </w:rPr>
        <w:tab/>
        <w:t xml:space="preserve">Однак у доопрацьованому </w:t>
      </w:r>
      <w:r w:rsidR="00E71AAD" w:rsidRPr="00F02DF3">
        <w:rPr>
          <w:rFonts w:ascii="Times New Roman" w:hAnsi="Times New Roman" w:cs="Times New Roman"/>
          <w:sz w:val="28"/>
          <w:szCs w:val="28"/>
        </w:rPr>
        <w:t>тексті Закону</w:t>
      </w:r>
      <w:r w:rsidRPr="00F02DF3">
        <w:rPr>
          <w:rFonts w:ascii="Times New Roman" w:hAnsi="Times New Roman" w:cs="Times New Roman"/>
          <w:sz w:val="28"/>
          <w:szCs w:val="28"/>
        </w:rPr>
        <w:t xml:space="preserve"> належним чином не визначено його предмет та сферу дії. Зокрема:</w:t>
      </w:r>
    </w:p>
    <w:p w:rsidR="00FD78DD" w:rsidRPr="00F02DF3" w:rsidRDefault="00FD78DD" w:rsidP="0072786A">
      <w:pPr>
        <w:spacing w:after="0" w:line="240" w:lineRule="auto"/>
        <w:jc w:val="both"/>
        <w:rPr>
          <w:rFonts w:ascii="Times New Roman" w:hAnsi="Times New Roman" w:cs="Times New Roman"/>
          <w:sz w:val="28"/>
          <w:szCs w:val="28"/>
        </w:rPr>
      </w:pPr>
    </w:p>
    <w:p w:rsidR="006A58C2" w:rsidRPr="00F02DF3" w:rsidRDefault="00E20B42" w:rsidP="0072786A">
      <w:pPr>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t>1.</w:t>
      </w:r>
      <w:r w:rsidR="00FD78DD" w:rsidRPr="00F02DF3">
        <w:rPr>
          <w:rFonts w:ascii="Times New Roman" w:hAnsi="Times New Roman" w:cs="Times New Roman"/>
          <w:sz w:val="28"/>
          <w:szCs w:val="28"/>
        </w:rPr>
        <w:t xml:space="preserve"> </w:t>
      </w:r>
      <w:r w:rsidR="00E71AAD" w:rsidRPr="00F02DF3">
        <w:rPr>
          <w:rFonts w:ascii="Times New Roman" w:hAnsi="Times New Roman" w:cs="Times New Roman"/>
          <w:sz w:val="28"/>
          <w:szCs w:val="28"/>
        </w:rPr>
        <w:t>Закон</w:t>
      </w:r>
      <w:r w:rsidR="000A04A6" w:rsidRPr="00F02DF3">
        <w:rPr>
          <w:rFonts w:ascii="Times New Roman" w:hAnsi="Times New Roman" w:cs="Times New Roman"/>
          <w:sz w:val="28"/>
          <w:szCs w:val="28"/>
        </w:rPr>
        <w:t xml:space="preserve"> </w:t>
      </w:r>
      <w:r w:rsidR="006A58C2" w:rsidRPr="00F02DF3">
        <w:rPr>
          <w:rFonts w:ascii="Times New Roman" w:hAnsi="Times New Roman" w:cs="Times New Roman"/>
          <w:sz w:val="28"/>
          <w:szCs w:val="28"/>
        </w:rPr>
        <w:t>не містить самостійного предмету правового регулювання суспільних відносин та не відповідає принципу галузевого регулювання у законодавстві України</w:t>
      </w:r>
      <w:r w:rsidR="00E71AAD" w:rsidRPr="00F02DF3">
        <w:rPr>
          <w:rFonts w:ascii="Times New Roman" w:hAnsi="Times New Roman" w:cs="Times New Roman"/>
          <w:sz w:val="28"/>
          <w:szCs w:val="28"/>
        </w:rPr>
        <w:t xml:space="preserve">. Натомість, положення щодо діяльності пластового та скаутського громадського об’єднання (виходячи зі змісту його поняття) мали б регулюватися </w:t>
      </w:r>
      <w:r w:rsidR="006A58C2" w:rsidRPr="00F02DF3">
        <w:rPr>
          <w:rFonts w:ascii="Times New Roman" w:hAnsi="Times New Roman" w:cs="Times New Roman"/>
          <w:sz w:val="28"/>
          <w:szCs w:val="28"/>
        </w:rPr>
        <w:t xml:space="preserve">зокрема законами України «Про сприяння соціальному становленню та розвитку молоді в Україні», «Про молодіжні та дитячі громадські організації», «Про соціальну роботу з </w:t>
      </w:r>
      <w:r w:rsidR="00C57FB1" w:rsidRPr="00F02DF3">
        <w:rPr>
          <w:rFonts w:ascii="Times New Roman" w:hAnsi="Times New Roman" w:cs="Times New Roman"/>
          <w:sz w:val="28"/>
          <w:szCs w:val="28"/>
        </w:rPr>
        <w:t xml:space="preserve">сім’ями, </w:t>
      </w:r>
      <w:r w:rsidR="006A58C2" w:rsidRPr="00F02DF3">
        <w:rPr>
          <w:rFonts w:ascii="Times New Roman" w:hAnsi="Times New Roman" w:cs="Times New Roman"/>
          <w:sz w:val="28"/>
          <w:szCs w:val="28"/>
        </w:rPr>
        <w:t>дітьми та молоддю», «Про освіту», «Про фізичну культуру і спорт», «Про громадські об’єднання»</w:t>
      </w:r>
      <w:r w:rsidR="000A04A6" w:rsidRPr="00F02DF3">
        <w:rPr>
          <w:rFonts w:ascii="Times New Roman" w:hAnsi="Times New Roman" w:cs="Times New Roman"/>
          <w:sz w:val="28"/>
          <w:szCs w:val="28"/>
        </w:rPr>
        <w:t>.</w:t>
      </w:r>
      <w:r w:rsidR="006A58C2" w:rsidRPr="00F02DF3">
        <w:rPr>
          <w:rFonts w:ascii="Times New Roman" w:hAnsi="Times New Roman" w:cs="Times New Roman"/>
          <w:sz w:val="28"/>
          <w:szCs w:val="28"/>
        </w:rPr>
        <w:t xml:space="preserve"> </w:t>
      </w:r>
      <w:r w:rsidR="00F02DF3" w:rsidRPr="00F02DF3">
        <w:rPr>
          <w:rFonts w:ascii="Times New Roman" w:hAnsi="Times New Roman" w:cs="Times New Roman"/>
          <w:sz w:val="28"/>
          <w:szCs w:val="28"/>
        </w:rPr>
        <w:t>В</w:t>
      </w:r>
      <w:r w:rsidR="00E71AAD" w:rsidRPr="00F02DF3">
        <w:rPr>
          <w:rFonts w:ascii="Times New Roman" w:hAnsi="Times New Roman" w:cs="Times New Roman"/>
          <w:sz w:val="28"/>
          <w:szCs w:val="28"/>
        </w:rPr>
        <w:t>ідтак</w:t>
      </w:r>
      <w:r w:rsidR="00F97AF4" w:rsidRPr="00F02DF3">
        <w:rPr>
          <w:rFonts w:ascii="Times New Roman" w:hAnsi="Times New Roman" w:cs="Times New Roman"/>
          <w:sz w:val="28"/>
          <w:szCs w:val="28"/>
        </w:rPr>
        <w:t>,</w:t>
      </w:r>
      <w:r w:rsidR="00E71AAD" w:rsidRPr="00F02DF3">
        <w:rPr>
          <w:rFonts w:ascii="Times New Roman" w:hAnsi="Times New Roman" w:cs="Times New Roman"/>
          <w:sz w:val="28"/>
          <w:szCs w:val="28"/>
        </w:rPr>
        <w:t xml:space="preserve"> і</w:t>
      </w:r>
      <w:r w:rsidR="00F97AF4" w:rsidRPr="00F02DF3">
        <w:rPr>
          <w:rFonts w:ascii="Times New Roman" w:hAnsi="Times New Roman" w:cs="Times New Roman"/>
          <w:sz w:val="28"/>
          <w:szCs w:val="28"/>
        </w:rPr>
        <w:t xml:space="preserve"> преамбула </w:t>
      </w:r>
      <w:r w:rsidR="00E71AAD" w:rsidRPr="00F02DF3">
        <w:rPr>
          <w:rFonts w:ascii="Times New Roman" w:hAnsi="Times New Roman" w:cs="Times New Roman"/>
          <w:sz w:val="28"/>
          <w:szCs w:val="28"/>
        </w:rPr>
        <w:t xml:space="preserve">прийнятого </w:t>
      </w:r>
      <w:r w:rsidR="00F97AF4" w:rsidRPr="00F02DF3">
        <w:rPr>
          <w:rFonts w:ascii="Times New Roman" w:hAnsi="Times New Roman" w:cs="Times New Roman"/>
          <w:sz w:val="28"/>
          <w:szCs w:val="28"/>
        </w:rPr>
        <w:t>Закону не визначає суспільні відносини, що мають ним регулюватися, а у нехарактерний для законодавчого акта спосіб «визнає історичний внесок пластового руху»</w:t>
      </w:r>
      <w:r w:rsidR="00E71AAD" w:rsidRPr="00F02DF3">
        <w:rPr>
          <w:rFonts w:ascii="Times New Roman" w:hAnsi="Times New Roman" w:cs="Times New Roman"/>
          <w:sz w:val="28"/>
          <w:szCs w:val="28"/>
        </w:rPr>
        <w:t xml:space="preserve"> (як юридичний факт), «вшановує сотні </w:t>
      </w:r>
      <w:r w:rsidR="00E71AAD" w:rsidRPr="00F02DF3">
        <w:rPr>
          <w:rFonts w:ascii="Times New Roman" w:hAnsi="Times New Roman" w:cs="Times New Roman"/>
          <w:sz w:val="28"/>
          <w:szCs w:val="28"/>
        </w:rPr>
        <w:lastRenderedPageBreak/>
        <w:t xml:space="preserve">пластунів, пластунок», визначає «місію та призначення пластового та скаутського руху». </w:t>
      </w:r>
      <w:r w:rsidR="006A58C2" w:rsidRPr="00F02DF3">
        <w:rPr>
          <w:rFonts w:ascii="Times New Roman" w:hAnsi="Times New Roman" w:cs="Times New Roman"/>
          <w:sz w:val="28"/>
          <w:szCs w:val="28"/>
        </w:rPr>
        <w:t xml:space="preserve">Така </w:t>
      </w:r>
      <w:r w:rsidR="002C0592" w:rsidRPr="00F02DF3">
        <w:rPr>
          <w:rFonts w:ascii="Times New Roman" w:hAnsi="Times New Roman" w:cs="Times New Roman"/>
          <w:sz w:val="28"/>
          <w:szCs w:val="28"/>
        </w:rPr>
        <w:t xml:space="preserve">правова </w:t>
      </w:r>
      <w:r w:rsidR="006A58C2" w:rsidRPr="00F02DF3">
        <w:rPr>
          <w:rFonts w:ascii="Times New Roman" w:hAnsi="Times New Roman" w:cs="Times New Roman"/>
          <w:sz w:val="28"/>
          <w:szCs w:val="28"/>
        </w:rPr>
        <w:t xml:space="preserve">невизначеність </w:t>
      </w:r>
      <w:r w:rsidR="002C0592" w:rsidRPr="00F02DF3">
        <w:rPr>
          <w:rFonts w:ascii="Times New Roman" w:hAnsi="Times New Roman" w:cs="Times New Roman"/>
          <w:sz w:val="28"/>
          <w:szCs w:val="28"/>
        </w:rPr>
        <w:t xml:space="preserve">нормативних приписів </w:t>
      </w:r>
      <w:r w:rsidR="006A58C2" w:rsidRPr="00F02DF3">
        <w:rPr>
          <w:rFonts w:ascii="Times New Roman" w:hAnsi="Times New Roman" w:cs="Times New Roman"/>
          <w:sz w:val="28"/>
          <w:szCs w:val="28"/>
        </w:rPr>
        <w:t>на практиці може спричинити порушення конституційних принципів верховенства права, рівності і справедливості, з яких випливає вимога визначеності, ясності і недвозначності правових норм, а, відтак, уможливити порушення вимог статті 19 Конституції України</w:t>
      </w:r>
      <w:r w:rsidR="006A58C2" w:rsidRPr="00F02DF3">
        <w:rPr>
          <w:rStyle w:val="FontStyle"/>
          <w:rFonts w:ascii="Times New Roman" w:hAnsi="Times New Roman" w:cs="Times New Roman"/>
          <w:color w:val="auto"/>
        </w:rPr>
        <w:t xml:space="preserve"> щодо обов’язку органів державної влади, місцевого самоврядування, їх посадових осіб діяти лише на підставі, в межах повноважень та у спосіб, що передбачені Конституцією та законами України. </w:t>
      </w:r>
      <w:r w:rsidR="006A58C2" w:rsidRPr="00F02DF3">
        <w:rPr>
          <w:rFonts w:ascii="Times New Roman" w:hAnsi="Times New Roman" w:cs="Times New Roman"/>
          <w:sz w:val="28"/>
          <w:szCs w:val="28"/>
        </w:rPr>
        <w:t>Отже Закон є</w:t>
      </w:r>
      <w:r w:rsidR="00F97AF4" w:rsidRPr="00F02DF3">
        <w:rPr>
          <w:rFonts w:ascii="Times New Roman" w:hAnsi="Times New Roman" w:cs="Times New Roman"/>
          <w:sz w:val="28"/>
          <w:szCs w:val="28"/>
        </w:rPr>
        <w:t xml:space="preserve"> концептуально вразливим. </w:t>
      </w:r>
    </w:p>
    <w:p w:rsidR="002C0592" w:rsidRPr="00F02DF3" w:rsidRDefault="002C0592" w:rsidP="0072786A">
      <w:pPr>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t>Також Закон містить чисельні довільні та певні юридично некоректні формулювання, а також термінологію, що неприманна законодавчому акту: «вшанування пластунів, пластунок та скаутів, які полягли в боротьбі за здобуття та захист незалежності України», «безперервна традиція пластового руху», «активні громадяни», «благо інтересів України», «місія пластового, скаутського руху», «основа системи цінностей», «пластова присяга», «скаутська обіцянка», «пластовий та скаутський закон», «зробити світ краще», «люди реалізують себе як особистості», «конструктивна роль у суспільстві», «фізичний, інтелектуальний, емоційний, соціальний та духовний потенціал як повноцінних громадян», «місцеві, національні та міжнародні спільноти», «стійкий комплексний розвиток пластового, скаутського руху», «розвиток кадрового потенціалу пластового, скаутського руху», «інфраструктура пластового, скаутського руху», «пластова, скаутська освітня (навчальна програма)», «складові елементи освітнього процесу за скаутським або пластовим методом», «унікальний освітній метод», «прогресивна самоосвіта», «формування життєвих цінностей», «скаутська програма у системі неформальної та інформальної освіти», «формування європейської ідентичності», «європейська та євроатлантична спільнота», «інституційний розвиток пластового, скаутського руху», «громадянська освіта дітей та молоді як відповідальних і активних громадян», «почуття гордості за Україну», «успіх у різноманітних сферах суспільного життя», «інтеграція молоді у європейський та світовий демократичний простір» тощо, що не відповідає вимогам статті 8 Конституції України та не враховує правові позиції Конституційного Суду України (рішення від 22 вересня 2005 року № 5-рп/2005, від 30 вересня 2010 року № 20-рп/2010, від 22 грудня 2010 року № 23-рп/2010, від 11 жовтня 2018 року № 7-р/2018) про вимогу забезпечення у законі принципу визначеності, ясності і недвозначності правової норми).</w:t>
      </w:r>
    </w:p>
    <w:p w:rsidR="00246936" w:rsidRPr="00F02DF3" w:rsidRDefault="00246936" w:rsidP="0072786A">
      <w:pPr>
        <w:spacing w:after="0" w:line="240" w:lineRule="auto"/>
        <w:ind w:firstLine="720"/>
        <w:jc w:val="both"/>
        <w:rPr>
          <w:rFonts w:ascii="Times New Roman" w:hAnsi="Times New Roman" w:cs="Times New Roman"/>
          <w:sz w:val="28"/>
          <w:szCs w:val="28"/>
        </w:rPr>
      </w:pPr>
    </w:p>
    <w:p w:rsidR="008F7899" w:rsidRPr="00F02DF3" w:rsidRDefault="00E71AAD" w:rsidP="0072786A">
      <w:pPr>
        <w:spacing w:after="0" w:line="240" w:lineRule="auto"/>
        <w:ind w:firstLine="720"/>
        <w:jc w:val="both"/>
        <w:rPr>
          <w:rFonts w:ascii="Times New Roman" w:hAnsi="Times New Roman" w:cs="Times New Roman"/>
          <w:sz w:val="28"/>
          <w:szCs w:val="28"/>
        </w:rPr>
      </w:pPr>
      <w:r w:rsidRPr="00F02DF3">
        <w:rPr>
          <w:rFonts w:ascii="Times New Roman" w:hAnsi="Times New Roman" w:cs="Times New Roman"/>
          <w:sz w:val="28"/>
          <w:szCs w:val="28"/>
        </w:rPr>
        <w:t>2</w:t>
      </w:r>
      <w:r w:rsidR="00E20B42" w:rsidRPr="00F02DF3">
        <w:rPr>
          <w:rFonts w:ascii="Times New Roman" w:hAnsi="Times New Roman" w:cs="Times New Roman"/>
          <w:sz w:val="28"/>
          <w:szCs w:val="28"/>
        </w:rPr>
        <w:t>.</w:t>
      </w:r>
      <w:r w:rsidR="006A58C2" w:rsidRPr="00F02DF3">
        <w:rPr>
          <w:rFonts w:ascii="Times New Roman" w:hAnsi="Times New Roman" w:cs="Times New Roman"/>
          <w:sz w:val="28"/>
          <w:szCs w:val="28"/>
        </w:rPr>
        <w:t xml:space="preserve"> </w:t>
      </w:r>
      <w:r w:rsidR="00E20B42" w:rsidRPr="00F02DF3">
        <w:rPr>
          <w:rFonts w:ascii="Times New Roman" w:hAnsi="Times New Roman" w:cs="Times New Roman"/>
          <w:sz w:val="28"/>
          <w:szCs w:val="28"/>
        </w:rPr>
        <w:t>П</w:t>
      </w:r>
      <w:r w:rsidR="006A58C2" w:rsidRPr="00F02DF3">
        <w:rPr>
          <w:rFonts w:ascii="Times New Roman" w:hAnsi="Times New Roman" w:cs="Times New Roman"/>
          <w:sz w:val="28"/>
          <w:szCs w:val="28"/>
        </w:rPr>
        <w:t xml:space="preserve">оложення </w:t>
      </w:r>
      <w:r w:rsidRPr="00F02DF3">
        <w:rPr>
          <w:rFonts w:ascii="Times New Roman" w:hAnsi="Times New Roman" w:cs="Times New Roman"/>
          <w:sz w:val="28"/>
          <w:szCs w:val="28"/>
        </w:rPr>
        <w:t>Закону</w:t>
      </w:r>
      <w:r w:rsidR="006A58C2" w:rsidRPr="00F02DF3">
        <w:rPr>
          <w:rFonts w:ascii="Times New Roman" w:hAnsi="Times New Roman" w:cs="Times New Roman"/>
          <w:sz w:val="28"/>
          <w:szCs w:val="28"/>
        </w:rPr>
        <w:t xml:space="preserve"> за змістом не відповідають конституційним  принципам, визначеним статтями 15, 36 Основного Закону України щодо </w:t>
      </w:r>
      <w:r w:rsidRPr="00F02DF3">
        <w:rPr>
          <w:rFonts w:ascii="Times New Roman" w:hAnsi="Times New Roman" w:cs="Times New Roman"/>
          <w:sz w:val="28"/>
          <w:szCs w:val="28"/>
        </w:rPr>
        <w:t xml:space="preserve">ґрунтування на </w:t>
      </w:r>
      <w:r w:rsidR="006A58C2" w:rsidRPr="00F02DF3">
        <w:rPr>
          <w:rFonts w:ascii="Times New Roman" w:hAnsi="Times New Roman" w:cs="Times New Roman"/>
          <w:sz w:val="28"/>
          <w:szCs w:val="28"/>
        </w:rPr>
        <w:t xml:space="preserve">засадах політичної, економічної  та ідеологічної багатоманітності суспільного життя в Україні та </w:t>
      </w:r>
      <w:r w:rsidR="006A58C2" w:rsidRPr="00F02DF3">
        <w:rPr>
          <w:rStyle w:val="rvts0"/>
          <w:rFonts w:ascii="Times New Roman" w:hAnsi="Times New Roman" w:cs="Times New Roman"/>
          <w:sz w:val="28"/>
          <w:szCs w:val="28"/>
        </w:rPr>
        <w:t>Законом України «Про громадські об’єднання»</w:t>
      </w:r>
      <w:r w:rsidR="006A58C2" w:rsidRPr="00F02DF3">
        <w:rPr>
          <w:rFonts w:ascii="Times New Roman" w:hAnsi="Times New Roman" w:cs="Times New Roman"/>
          <w:sz w:val="28"/>
          <w:szCs w:val="28"/>
        </w:rPr>
        <w:t xml:space="preserve"> щодо об’єднань громадян, за якими гарантовано право громадян на свободу об’єднань, їх рівність перед законом за принципами добровільності і самоврядності</w:t>
      </w:r>
      <w:r w:rsidR="008F7899" w:rsidRPr="00F02DF3">
        <w:rPr>
          <w:rFonts w:ascii="Times New Roman" w:hAnsi="Times New Roman" w:cs="Times New Roman"/>
          <w:sz w:val="28"/>
          <w:szCs w:val="28"/>
        </w:rPr>
        <w:t>, оскільки ним визначаються преференції виключно для пластового та скаутського руху, навіть по відношенню до інших дитячих та молодіжних громадських об’єднань.</w:t>
      </w:r>
    </w:p>
    <w:p w:rsidR="008F7899" w:rsidRPr="00F02DF3" w:rsidRDefault="002C0592" w:rsidP="0072786A">
      <w:pPr>
        <w:spacing w:after="0" w:line="240" w:lineRule="auto"/>
        <w:ind w:firstLine="720"/>
        <w:jc w:val="both"/>
        <w:rPr>
          <w:rFonts w:ascii="Times New Roman" w:hAnsi="Times New Roman" w:cs="Times New Roman"/>
          <w:sz w:val="28"/>
          <w:szCs w:val="28"/>
        </w:rPr>
      </w:pPr>
      <w:r w:rsidRPr="00F02DF3">
        <w:rPr>
          <w:rFonts w:ascii="Times New Roman" w:hAnsi="Times New Roman" w:cs="Times New Roman"/>
          <w:sz w:val="28"/>
          <w:szCs w:val="28"/>
        </w:rPr>
        <w:t>Одним із прикладів</w:t>
      </w:r>
      <w:r w:rsidR="008F7899" w:rsidRPr="00F02DF3">
        <w:rPr>
          <w:rFonts w:ascii="Times New Roman" w:hAnsi="Times New Roman" w:cs="Times New Roman"/>
          <w:sz w:val="28"/>
          <w:szCs w:val="28"/>
        </w:rPr>
        <w:t xml:space="preserve"> такої переваги є положення частини четвертої статті 5 Закону, згідно з якою забороняється зміна цільового призначення об’єктів </w:t>
      </w:r>
      <w:r w:rsidR="008F7899" w:rsidRPr="00F02DF3">
        <w:rPr>
          <w:rFonts w:ascii="Times New Roman" w:hAnsi="Times New Roman" w:cs="Times New Roman"/>
          <w:sz w:val="28"/>
          <w:szCs w:val="28"/>
        </w:rPr>
        <w:lastRenderedPageBreak/>
        <w:t>інфраструктури пластового, скаутського руху, що були надані органами місцевого самоврядування та органами державної влади у користування пластовим, скаутським громадським об’єднанням, без згоди центрального органу виконавчої влади, що забезпечує формування державної політики у сфері молоді, якщо така зміна припинить використання зазначених об’єктів для неформальної та інформальної освіти дітей та молоді.</w:t>
      </w:r>
    </w:p>
    <w:p w:rsidR="00EC51ED" w:rsidRPr="00F02DF3" w:rsidRDefault="008F7899" w:rsidP="0072786A">
      <w:pPr>
        <w:pStyle w:val="ParagraphStyle"/>
        <w:ind w:firstLine="708"/>
        <w:jc w:val="both"/>
        <w:rPr>
          <w:rFonts w:ascii="Times New Roman" w:hAnsi="Times New Roman" w:cs="Times New Roman"/>
          <w:sz w:val="28"/>
          <w:szCs w:val="28"/>
          <w:lang w:val="uk-UA"/>
        </w:rPr>
      </w:pPr>
      <w:r w:rsidRPr="00F02DF3">
        <w:rPr>
          <w:rFonts w:ascii="Times New Roman" w:hAnsi="Times New Roman" w:cs="Times New Roman"/>
          <w:sz w:val="28"/>
          <w:szCs w:val="28"/>
          <w:lang w:val="uk-UA"/>
        </w:rPr>
        <w:t>П</w:t>
      </w:r>
      <w:r w:rsidR="006A58C2" w:rsidRPr="00F02DF3">
        <w:rPr>
          <w:rFonts w:ascii="Times New Roman" w:hAnsi="Times New Roman" w:cs="Times New Roman"/>
          <w:sz w:val="28"/>
          <w:szCs w:val="28"/>
          <w:lang w:val="uk-UA"/>
        </w:rPr>
        <w:t>ідхід, за яким надаєтьс</w:t>
      </w:r>
      <w:r w:rsidR="00AD1AAA" w:rsidRPr="00F02DF3">
        <w:rPr>
          <w:rFonts w:ascii="Times New Roman" w:hAnsi="Times New Roman" w:cs="Times New Roman"/>
          <w:sz w:val="28"/>
          <w:szCs w:val="28"/>
          <w:lang w:val="uk-UA"/>
        </w:rPr>
        <w:t>я відповідна преференція, є таким, що</w:t>
      </w:r>
      <w:r w:rsidR="006A58C2" w:rsidRPr="00F02DF3">
        <w:rPr>
          <w:rFonts w:ascii="Times New Roman" w:hAnsi="Times New Roman" w:cs="Times New Roman"/>
          <w:sz w:val="28"/>
          <w:szCs w:val="28"/>
          <w:lang w:val="uk-UA"/>
        </w:rPr>
        <w:t xml:space="preserve"> порушує межі</w:t>
      </w:r>
      <w:r w:rsidR="00AD1AAA" w:rsidRPr="00F02DF3">
        <w:rPr>
          <w:rFonts w:ascii="Times New Roman" w:hAnsi="Times New Roman" w:cs="Times New Roman"/>
          <w:sz w:val="28"/>
          <w:szCs w:val="28"/>
          <w:lang w:val="uk-UA"/>
        </w:rPr>
        <w:t xml:space="preserve"> в</w:t>
      </w:r>
      <w:r w:rsidR="006A58C2" w:rsidRPr="00F02DF3">
        <w:rPr>
          <w:rFonts w:ascii="Times New Roman" w:hAnsi="Times New Roman" w:cs="Times New Roman"/>
          <w:sz w:val="28"/>
          <w:szCs w:val="28"/>
          <w:lang w:val="uk-UA"/>
        </w:rPr>
        <w:t>тручання держави у діяльність об’єднань громадян, про що Конституційний Суд України у своєму рішенні від 13 грудня 2001 року № 18-рп/2001 (справа про молодіжні організації) зауважив, що «обов’язком правової держави є, зокрема, невтручання як у реалізацію громадянами права на свободу об’єднання, так і в діяльність самого об’єднання, «за винятком обмежень, встановлених законом в інтересах національної безпеки та громадського порядку, охорони здоров’я населення або захисту прав і свобод інших людей» (частина перша статті 36 Конституції України).</w:t>
      </w:r>
      <w:r w:rsidR="00EC51ED" w:rsidRPr="00F02DF3">
        <w:rPr>
          <w:rFonts w:ascii="Times New Roman" w:hAnsi="Times New Roman" w:cs="Times New Roman"/>
          <w:sz w:val="28"/>
          <w:szCs w:val="28"/>
          <w:lang w:val="uk-UA"/>
        </w:rPr>
        <w:t xml:space="preserve"> Питання  реалізації права  на  свободу  об'єднання  в  громадянському  суспільстві  не підлягають державному регулюванню і мають вирішуватися на вільний розсуд його членів (пункт 2 мотивувальної частини).</w:t>
      </w:r>
    </w:p>
    <w:p w:rsidR="003676ED" w:rsidRPr="00F02DF3" w:rsidRDefault="00EC51ED" w:rsidP="0072786A">
      <w:pPr>
        <w:spacing w:after="0" w:line="240" w:lineRule="auto"/>
        <w:ind w:firstLine="720"/>
        <w:jc w:val="both"/>
        <w:rPr>
          <w:rStyle w:val="st42"/>
          <w:color w:val="auto"/>
          <w:sz w:val="28"/>
          <w:szCs w:val="28"/>
        </w:rPr>
      </w:pPr>
      <w:r w:rsidRPr="00F02DF3">
        <w:rPr>
          <w:rFonts w:ascii="Times New Roman" w:hAnsi="Times New Roman" w:cs="Times New Roman"/>
          <w:sz w:val="28"/>
          <w:szCs w:val="28"/>
        </w:rPr>
        <w:t>Я</w:t>
      </w:r>
      <w:r w:rsidR="003676ED" w:rsidRPr="00F02DF3">
        <w:rPr>
          <w:rFonts w:ascii="Times New Roman" w:hAnsi="Times New Roman" w:cs="Times New Roman"/>
          <w:sz w:val="28"/>
          <w:szCs w:val="28"/>
        </w:rPr>
        <w:t xml:space="preserve">к відомо, Законом України «Про громадські об’єднання» вже визначено </w:t>
      </w:r>
      <w:r w:rsidR="003676ED" w:rsidRPr="00F02DF3">
        <w:rPr>
          <w:rStyle w:val="st42"/>
          <w:color w:val="auto"/>
          <w:sz w:val="28"/>
          <w:szCs w:val="28"/>
        </w:rPr>
        <w:t>правові та організаційні засади реалізації права на свободу об'єднання, порядок утворення, реєстрації, діяльності та припинення громадських об'єднань.</w:t>
      </w:r>
    </w:p>
    <w:p w:rsidR="00246936" w:rsidRPr="00F02DF3" w:rsidRDefault="00246936" w:rsidP="0072786A">
      <w:pPr>
        <w:autoSpaceDE w:val="0"/>
        <w:autoSpaceDN w:val="0"/>
        <w:adjustRightInd w:val="0"/>
        <w:spacing w:after="0" w:line="240" w:lineRule="auto"/>
        <w:ind w:firstLine="708"/>
        <w:jc w:val="both"/>
        <w:rPr>
          <w:rStyle w:val="st42"/>
          <w:color w:val="auto"/>
          <w:sz w:val="28"/>
          <w:szCs w:val="28"/>
        </w:rPr>
      </w:pPr>
    </w:p>
    <w:p w:rsidR="006A58C2" w:rsidRPr="00F02DF3" w:rsidRDefault="00B0424C" w:rsidP="0072786A">
      <w:pPr>
        <w:autoSpaceDE w:val="0"/>
        <w:autoSpaceDN w:val="0"/>
        <w:adjustRightInd w:val="0"/>
        <w:spacing w:after="0" w:line="240" w:lineRule="auto"/>
        <w:ind w:firstLine="708"/>
        <w:jc w:val="both"/>
        <w:rPr>
          <w:rFonts w:ascii="Times New Roman" w:hAnsi="Times New Roman" w:cs="Times New Roman"/>
          <w:sz w:val="28"/>
          <w:szCs w:val="28"/>
        </w:rPr>
      </w:pPr>
      <w:r w:rsidRPr="00F02DF3">
        <w:rPr>
          <w:rStyle w:val="st42"/>
          <w:color w:val="auto"/>
          <w:sz w:val="28"/>
          <w:szCs w:val="28"/>
        </w:rPr>
        <w:t xml:space="preserve">3. </w:t>
      </w:r>
      <w:r w:rsidR="00D125C5" w:rsidRPr="00F02DF3">
        <w:rPr>
          <w:rFonts w:ascii="Times New Roman" w:hAnsi="Times New Roman" w:cs="Times New Roman"/>
          <w:sz w:val="28"/>
          <w:szCs w:val="28"/>
        </w:rPr>
        <w:t xml:space="preserve"> У ч</w:t>
      </w:r>
      <w:r w:rsidR="006A58C2" w:rsidRPr="00F02DF3">
        <w:rPr>
          <w:rFonts w:ascii="Times New Roman" w:hAnsi="Times New Roman" w:cs="Times New Roman"/>
          <w:bCs/>
          <w:sz w:val="28"/>
          <w:szCs w:val="28"/>
        </w:rPr>
        <w:t>астин</w:t>
      </w:r>
      <w:r w:rsidR="00D125C5" w:rsidRPr="00F02DF3">
        <w:rPr>
          <w:rFonts w:ascii="Times New Roman" w:hAnsi="Times New Roman" w:cs="Times New Roman"/>
          <w:bCs/>
          <w:sz w:val="28"/>
          <w:szCs w:val="28"/>
        </w:rPr>
        <w:t>і</w:t>
      </w:r>
      <w:r w:rsidR="006A58C2" w:rsidRPr="00F02DF3">
        <w:rPr>
          <w:rFonts w:ascii="Times New Roman" w:hAnsi="Times New Roman" w:cs="Times New Roman"/>
          <w:bCs/>
          <w:sz w:val="28"/>
          <w:szCs w:val="28"/>
        </w:rPr>
        <w:t xml:space="preserve"> </w:t>
      </w:r>
      <w:r w:rsidR="00D125C5" w:rsidRPr="00F02DF3">
        <w:rPr>
          <w:rFonts w:ascii="Times New Roman" w:hAnsi="Times New Roman" w:cs="Times New Roman"/>
          <w:bCs/>
          <w:sz w:val="28"/>
          <w:szCs w:val="28"/>
        </w:rPr>
        <w:t xml:space="preserve">другій </w:t>
      </w:r>
      <w:r w:rsidR="006A58C2" w:rsidRPr="00F02DF3">
        <w:rPr>
          <w:rFonts w:ascii="Times New Roman" w:hAnsi="Times New Roman" w:cs="Times New Roman"/>
          <w:bCs/>
          <w:sz w:val="28"/>
          <w:szCs w:val="28"/>
        </w:rPr>
        <w:t xml:space="preserve">статті </w:t>
      </w:r>
      <w:r w:rsidR="00D125C5" w:rsidRPr="00F02DF3">
        <w:rPr>
          <w:rFonts w:ascii="Times New Roman" w:hAnsi="Times New Roman" w:cs="Times New Roman"/>
          <w:bCs/>
          <w:sz w:val="28"/>
          <w:szCs w:val="28"/>
        </w:rPr>
        <w:t>4</w:t>
      </w:r>
      <w:r w:rsidR="006A58C2" w:rsidRPr="00F02DF3">
        <w:rPr>
          <w:rFonts w:ascii="Times New Roman" w:hAnsi="Times New Roman" w:cs="Times New Roman"/>
          <w:bCs/>
          <w:sz w:val="28"/>
          <w:szCs w:val="28"/>
        </w:rPr>
        <w:t xml:space="preserve"> </w:t>
      </w:r>
      <w:r w:rsidR="00D125C5" w:rsidRPr="00F02DF3">
        <w:rPr>
          <w:rFonts w:ascii="Times New Roman" w:hAnsi="Times New Roman" w:cs="Times New Roman"/>
          <w:bCs/>
          <w:sz w:val="28"/>
          <w:szCs w:val="28"/>
        </w:rPr>
        <w:t xml:space="preserve">пропонується встановити, що втручання органів державної влади, органів місцевого самоврядування, їхніх службових та посадових осіб у діяльність скаутських громадських об’єднань не допускається, крім випадків, передбачених Конституцією та законами України. </w:t>
      </w:r>
      <w:r w:rsidR="004D67DD" w:rsidRPr="00F02DF3">
        <w:rPr>
          <w:rFonts w:ascii="Times New Roman" w:hAnsi="Times New Roman" w:cs="Times New Roman"/>
          <w:bCs/>
          <w:sz w:val="28"/>
          <w:szCs w:val="28"/>
        </w:rPr>
        <w:t>Проте</w:t>
      </w:r>
      <w:r w:rsidR="006A58C2" w:rsidRPr="00F02DF3">
        <w:rPr>
          <w:rFonts w:ascii="Times New Roman" w:hAnsi="Times New Roman" w:cs="Times New Roman"/>
          <w:bCs/>
          <w:sz w:val="28"/>
          <w:szCs w:val="28"/>
        </w:rPr>
        <w:t xml:space="preserve"> не встановлено відповідальність за </w:t>
      </w:r>
      <w:r w:rsidR="002C0592" w:rsidRPr="00F02DF3">
        <w:rPr>
          <w:rFonts w:ascii="Times New Roman" w:hAnsi="Times New Roman" w:cs="Times New Roman"/>
          <w:bCs/>
          <w:sz w:val="28"/>
          <w:szCs w:val="28"/>
        </w:rPr>
        <w:t>порушення</w:t>
      </w:r>
      <w:r w:rsidR="006A58C2" w:rsidRPr="00F02DF3">
        <w:rPr>
          <w:rFonts w:ascii="Times New Roman" w:hAnsi="Times New Roman" w:cs="Times New Roman"/>
          <w:bCs/>
          <w:sz w:val="28"/>
          <w:szCs w:val="28"/>
        </w:rPr>
        <w:t xml:space="preserve"> цієї норми, що свідчить про </w:t>
      </w:r>
      <w:r w:rsidR="006A58C2" w:rsidRPr="00F02DF3">
        <w:rPr>
          <w:rFonts w:ascii="Times New Roman" w:hAnsi="Times New Roman" w:cs="Times New Roman"/>
          <w:sz w:val="28"/>
          <w:szCs w:val="28"/>
        </w:rPr>
        <w:t>незавершений механізм правового регулювання.</w:t>
      </w:r>
    </w:p>
    <w:p w:rsidR="006A58C2" w:rsidRPr="00F02DF3" w:rsidRDefault="006A58C2" w:rsidP="0072786A">
      <w:pPr>
        <w:autoSpaceDE w:val="0"/>
        <w:autoSpaceDN w:val="0"/>
        <w:adjustRightInd w:val="0"/>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t>Це ж стосується частин</w:t>
      </w:r>
      <w:r w:rsidR="002E24DE" w:rsidRPr="00F02DF3">
        <w:rPr>
          <w:rFonts w:ascii="Times New Roman" w:hAnsi="Times New Roman" w:cs="Times New Roman"/>
          <w:sz w:val="28"/>
          <w:szCs w:val="28"/>
        </w:rPr>
        <w:t>и</w:t>
      </w:r>
      <w:r w:rsidR="00C83C6F" w:rsidRPr="00F02DF3">
        <w:rPr>
          <w:rFonts w:ascii="Times New Roman" w:hAnsi="Times New Roman" w:cs="Times New Roman"/>
          <w:sz w:val="28"/>
          <w:szCs w:val="28"/>
        </w:rPr>
        <w:t xml:space="preserve"> </w:t>
      </w:r>
      <w:r w:rsidR="00D125C5" w:rsidRPr="00F02DF3">
        <w:rPr>
          <w:rFonts w:ascii="Times New Roman" w:hAnsi="Times New Roman" w:cs="Times New Roman"/>
          <w:sz w:val="28"/>
          <w:szCs w:val="28"/>
        </w:rPr>
        <w:t>треть</w:t>
      </w:r>
      <w:r w:rsidR="00C83C6F" w:rsidRPr="00F02DF3">
        <w:rPr>
          <w:rFonts w:ascii="Times New Roman" w:hAnsi="Times New Roman" w:cs="Times New Roman"/>
          <w:sz w:val="28"/>
          <w:szCs w:val="28"/>
        </w:rPr>
        <w:t>ої статті 4 та частини</w:t>
      </w:r>
      <w:r w:rsidRPr="00F02DF3">
        <w:rPr>
          <w:rFonts w:ascii="Times New Roman" w:hAnsi="Times New Roman" w:cs="Times New Roman"/>
          <w:sz w:val="28"/>
          <w:szCs w:val="28"/>
        </w:rPr>
        <w:t xml:space="preserve"> четвертої статті 5 </w:t>
      </w:r>
      <w:r w:rsidR="002C0592" w:rsidRPr="00F02DF3">
        <w:rPr>
          <w:rFonts w:ascii="Times New Roman" w:hAnsi="Times New Roman" w:cs="Times New Roman"/>
          <w:sz w:val="28"/>
          <w:szCs w:val="28"/>
        </w:rPr>
        <w:t>Закону</w:t>
      </w:r>
      <w:r w:rsidRPr="00F02DF3">
        <w:rPr>
          <w:rFonts w:ascii="Times New Roman" w:hAnsi="Times New Roman" w:cs="Times New Roman"/>
          <w:sz w:val="28"/>
          <w:szCs w:val="28"/>
        </w:rPr>
        <w:t>.</w:t>
      </w:r>
    </w:p>
    <w:p w:rsidR="00246936" w:rsidRPr="00F02DF3" w:rsidRDefault="00246936" w:rsidP="0072786A">
      <w:pPr>
        <w:autoSpaceDE w:val="0"/>
        <w:autoSpaceDN w:val="0"/>
        <w:adjustRightInd w:val="0"/>
        <w:spacing w:after="0" w:line="240" w:lineRule="auto"/>
        <w:ind w:firstLine="708"/>
        <w:jc w:val="both"/>
        <w:rPr>
          <w:rFonts w:ascii="Times New Roman" w:hAnsi="Times New Roman" w:cs="Times New Roman"/>
          <w:sz w:val="28"/>
          <w:szCs w:val="28"/>
        </w:rPr>
      </w:pPr>
    </w:p>
    <w:p w:rsidR="002C0592" w:rsidRPr="00F02DF3" w:rsidRDefault="00B0424C" w:rsidP="0072786A">
      <w:pPr>
        <w:autoSpaceDE w:val="0"/>
        <w:autoSpaceDN w:val="0"/>
        <w:adjustRightInd w:val="0"/>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t xml:space="preserve">4. </w:t>
      </w:r>
      <w:r w:rsidR="00171A4E" w:rsidRPr="00F02DF3">
        <w:rPr>
          <w:rFonts w:ascii="Times New Roman" w:hAnsi="Times New Roman" w:cs="Times New Roman"/>
          <w:sz w:val="28"/>
          <w:szCs w:val="28"/>
        </w:rPr>
        <w:t>Зміст частин трет</w:t>
      </w:r>
      <w:r w:rsidR="008B732D" w:rsidRPr="00F02DF3">
        <w:rPr>
          <w:rFonts w:ascii="Times New Roman" w:hAnsi="Times New Roman" w:cs="Times New Roman"/>
          <w:sz w:val="28"/>
          <w:szCs w:val="28"/>
        </w:rPr>
        <w:t>ьої</w:t>
      </w:r>
      <w:r w:rsidR="00634415" w:rsidRPr="00634415">
        <w:rPr>
          <w:rFonts w:ascii="Times New Roman" w:hAnsi="Times New Roman" w:cs="Times New Roman"/>
          <w:sz w:val="28"/>
          <w:szCs w:val="28"/>
        </w:rPr>
        <w:t xml:space="preserve"> </w:t>
      </w:r>
      <w:r w:rsidR="00634415" w:rsidRPr="00F02DF3">
        <w:rPr>
          <w:rFonts w:ascii="Times New Roman" w:hAnsi="Times New Roman" w:cs="Times New Roman"/>
          <w:sz w:val="28"/>
          <w:szCs w:val="28"/>
        </w:rPr>
        <w:t>та четвертої</w:t>
      </w:r>
      <w:r w:rsidR="00171A4E" w:rsidRPr="00F02DF3">
        <w:rPr>
          <w:rFonts w:ascii="Times New Roman" w:hAnsi="Times New Roman" w:cs="Times New Roman"/>
          <w:sz w:val="28"/>
          <w:szCs w:val="28"/>
        </w:rPr>
        <w:t xml:space="preserve"> статті</w:t>
      </w:r>
      <w:r w:rsidRPr="00F02DF3">
        <w:rPr>
          <w:rFonts w:ascii="Times New Roman" w:hAnsi="Times New Roman" w:cs="Times New Roman"/>
          <w:sz w:val="28"/>
          <w:szCs w:val="28"/>
        </w:rPr>
        <w:t xml:space="preserve"> 4</w:t>
      </w:r>
      <w:r w:rsidR="00171A4E" w:rsidRPr="00F02DF3">
        <w:rPr>
          <w:rFonts w:ascii="Times New Roman" w:hAnsi="Times New Roman" w:cs="Times New Roman"/>
          <w:sz w:val="28"/>
          <w:szCs w:val="28"/>
        </w:rPr>
        <w:t xml:space="preserve"> </w:t>
      </w:r>
      <w:r w:rsidR="00634415">
        <w:rPr>
          <w:rFonts w:ascii="Times New Roman" w:hAnsi="Times New Roman" w:cs="Times New Roman"/>
          <w:sz w:val="28"/>
          <w:szCs w:val="28"/>
        </w:rPr>
        <w:t>щодо</w:t>
      </w:r>
      <w:r w:rsidR="00171A4E" w:rsidRPr="00F02DF3">
        <w:rPr>
          <w:rFonts w:ascii="Times New Roman" w:hAnsi="Times New Roman" w:cs="Times New Roman"/>
          <w:sz w:val="28"/>
          <w:szCs w:val="28"/>
        </w:rPr>
        <w:t xml:space="preserve"> використання відзнак, шрифтів пластового, скаутського однострою</w:t>
      </w:r>
      <w:r w:rsidR="008B732D" w:rsidRPr="00F02DF3">
        <w:rPr>
          <w:rFonts w:ascii="Times New Roman" w:hAnsi="Times New Roman" w:cs="Times New Roman"/>
          <w:sz w:val="28"/>
          <w:szCs w:val="28"/>
        </w:rPr>
        <w:t xml:space="preserve"> </w:t>
      </w:r>
      <w:r w:rsidR="00634415">
        <w:rPr>
          <w:rFonts w:ascii="Times New Roman" w:hAnsi="Times New Roman" w:cs="Times New Roman"/>
          <w:sz w:val="28"/>
          <w:szCs w:val="28"/>
        </w:rPr>
        <w:t>про</w:t>
      </w:r>
      <w:r w:rsidR="008B732D" w:rsidRPr="00F02DF3">
        <w:rPr>
          <w:rFonts w:ascii="Times New Roman" w:hAnsi="Times New Roman" w:cs="Times New Roman"/>
          <w:sz w:val="28"/>
          <w:szCs w:val="28"/>
        </w:rPr>
        <w:t xml:space="preserve"> освітн</w:t>
      </w:r>
      <w:r w:rsidR="00634415">
        <w:rPr>
          <w:rFonts w:ascii="Times New Roman" w:hAnsi="Times New Roman" w:cs="Times New Roman"/>
          <w:sz w:val="28"/>
          <w:szCs w:val="28"/>
        </w:rPr>
        <w:t>ю</w:t>
      </w:r>
      <w:r w:rsidR="008B732D" w:rsidRPr="00F02DF3">
        <w:rPr>
          <w:rFonts w:ascii="Times New Roman" w:hAnsi="Times New Roman" w:cs="Times New Roman"/>
          <w:sz w:val="28"/>
          <w:szCs w:val="28"/>
        </w:rPr>
        <w:t xml:space="preserve"> діяльн</w:t>
      </w:r>
      <w:r w:rsidR="00634415">
        <w:rPr>
          <w:rFonts w:ascii="Times New Roman" w:hAnsi="Times New Roman" w:cs="Times New Roman"/>
          <w:sz w:val="28"/>
          <w:szCs w:val="28"/>
        </w:rPr>
        <w:t>ість</w:t>
      </w:r>
      <w:r w:rsidR="008B732D" w:rsidRPr="00F02DF3">
        <w:rPr>
          <w:rFonts w:ascii="Times New Roman" w:hAnsi="Times New Roman" w:cs="Times New Roman"/>
          <w:sz w:val="28"/>
          <w:szCs w:val="28"/>
        </w:rPr>
        <w:t xml:space="preserve"> за пластовим, скаутським методом</w:t>
      </w:r>
      <w:r w:rsidR="00171A4E" w:rsidRPr="00F02DF3">
        <w:rPr>
          <w:rFonts w:ascii="Times New Roman" w:hAnsi="Times New Roman" w:cs="Times New Roman"/>
          <w:sz w:val="28"/>
          <w:szCs w:val="28"/>
        </w:rPr>
        <w:t xml:space="preserve"> не відповіда</w:t>
      </w:r>
      <w:r w:rsidR="008B732D" w:rsidRPr="00F02DF3">
        <w:rPr>
          <w:rFonts w:ascii="Times New Roman" w:hAnsi="Times New Roman" w:cs="Times New Roman"/>
          <w:sz w:val="28"/>
          <w:szCs w:val="28"/>
        </w:rPr>
        <w:t>ють</w:t>
      </w:r>
      <w:r w:rsidR="00171A4E" w:rsidRPr="00F02DF3">
        <w:rPr>
          <w:rFonts w:ascii="Times New Roman" w:hAnsi="Times New Roman" w:cs="Times New Roman"/>
          <w:sz w:val="28"/>
          <w:szCs w:val="28"/>
        </w:rPr>
        <w:t xml:space="preserve"> назві статті «Правовий статус пластових, скаутських громадських об’єднань». </w:t>
      </w:r>
    </w:p>
    <w:p w:rsidR="00171A4E" w:rsidRPr="00F02DF3" w:rsidRDefault="00B0424C" w:rsidP="0072786A">
      <w:pPr>
        <w:autoSpaceDE w:val="0"/>
        <w:autoSpaceDN w:val="0"/>
        <w:adjustRightInd w:val="0"/>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t>Це ж саме стосується частини третьої статті 2</w:t>
      </w:r>
      <w:r w:rsidR="002C0592" w:rsidRPr="00F02DF3">
        <w:rPr>
          <w:rFonts w:ascii="Times New Roman" w:hAnsi="Times New Roman" w:cs="Times New Roman"/>
          <w:sz w:val="28"/>
          <w:szCs w:val="28"/>
        </w:rPr>
        <w:t xml:space="preserve"> із назвою «Мета та завдання підтримки пластового, скаутського руху»</w:t>
      </w:r>
      <w:r w:rsidR="00B02676" w:rsidRPr="00F02DF3">
        <w:rPr>
          <w:rFonts w:ascii="Times New Roman" w:hAnsi="Times New Roman" w:cs="Times New Roman"/>
          <w:sz w:val="28"/>
          <w:szCs w:val="28"/>
        </w:rPr>
        <w:t xml:space="preserve">, якою регулюється </w:t>
      </w:r>
      <w:r w:rsidR="002C0592" w:rsidRPr="00F02DF3">
        <w:rPr>
          <w:rFonts w:ascii="Times New Roman" w:hAnsi="Times New Roman" w:cs="Times New Roman"/>
          <w:sz w:val="28"/>
          <w:szCs w:val="28"/>
        </w:rPr>
        <w:t xml:space="preserve">питання </w:t>
      </w:r>
      <w:r w:rsidR="00B02676" w:rsidRPr="00F02DF3">
        <w:rPr>
          <w:rFonts w:ascii="Times New Roman" w:hAnsi="Times New Roman" w:cs="Times New Roman"/>
          <w:sz w:val="28"/>
          <w:szCs w:val="28"/>
        </w:rPr>
        <w:t>мов</w:t>
      </w:r>
      <w:r w:rsidR="00634415">
        <w:rPr>
          <w:rFonts w:ascii="Times New Roman" w:hAnsi="Times New Roman" w:cs="Times New Roman"/>
          <w:sz w:val="28"/>
          <w:szCs w:val="28"/>
        </w:rPr>
        <w:t>и</w:t>
      </w:r>
      <w:r w:rsidR="00B02676" w:rsidRPr="00F02DF3">
        <w:rPr>
          <w:rFonts w:ascii="Times New Roman" w:hAnsi="Times New Roman" w:cs="Times New Roman"/>
          <w:sz w:val="28"/>
          <w:szCs w:val="28"/>
        </w:rPr>
        <w:t xml:space="preserve"> заходів, </w:t>
      </w:r>
      <w:r w:rsidR="00634415">
        <w:rPr>
          <w:rFonts w:ascii="Times New Roman" w:hAnsi="Times New Roman" w:cs="Times New Roman"/>
          <w:sz w:val="28"/>
          <w:szCs w:val="28"/>
        </w:rPr>
        <w:t>що</w:t>
      </w:r>
      <w:r w:rsidR="00B02676" w:rsidRPr="00F02DF3">
        <w:rPr>
          <w:rFonts w:ascii="Times New Roman" w:hAnsi="Times New Roman" w:cs="Times New Roman"/>
          <w:sz w:val="28"/>
          <w:szCs w:val="28"/>
        </w:rPr>
        <w:t xml:space="preserve"> проводяться пластовими та скаутськими громадськими об’єднаннями</w:t>
      </w:r>
      <w:r w:rsidR="00634415">
        <w:rPr>
          <w:rFonts w:ascii="Times New Roman" w:hAnsi="Times New Roman" w:cs="Times New Roman"/>
          <w:sz w:val="28"/>
          <w:szCs w:val="28"/>
        </w:rPr>
        <w:t>.</w:t>
      </w:r>
      <w:r w:rsidR="00B02676" w:rsidRPr="00F02DF3">
        <w:rPr>
          <w:rFonts w:ascii="Times New Roman" w:hAnsi="Times New Roman" w:cs="Times New Roman"/>
          <w:sz w:val="28"/>
          <w:szCs w:val="28"/>
        </w:rPr>
        <w:t xml:space="preserve"> </w:t>
      </w:r>
      <w:r w:rsidR="006739C6" w:rsidRPr="00F02DF3">
        <w:rPr>
          <w:rFonts w:ascii="Times New Roman" w:hAnsi="Times New Roman" w:cs="Times New Roman"/>
          <w:sz w:val="28"/>
          <w:szCs w:val="28"/>
        </w:rPr>
        <w:t xml:space="preserve">Крім того, </w:t>
      </w:r>
      <w:r w:rsidR="00B02676" w:rsidRPr="00F02DF3">
        <w:rPr>
          <w:rFonts w:ascii="Times New Roman" w:hAnsi="Times New Roman" w:cs="Times New Roman"/>
          <w:sz w:val="28"/>
          <w:szCs w:val="28"/>
        </w:rPr>
        <w:t xml:space="preserve">вважаємо, що відповідне положення не має бути предметом прийнятого Закону, оскільки </w:t>
      </w:r>
      <w:r w:rsidR="00372D7F" w:rsidRPr="00F02DF3">
        <w:rPr>
          <w:rFonts w:ascii="Times New Roman" w:hAnsi="Times New Roman" w:cs="Times New Roman"/>
          <w:sz w:val="28"/>
          <w:szCs w:val="28"/>
        </w:rPr>
        <w:t xml:space="preserve">питання застосування мови в діяльності громадських об’єднань </w:t>
      </w:r>
      <w:r w:rsidR="00B02676" w:rsidRPr="00F02DF3">
        <w:rPr>
          <w:rFonts w:ascii="Times New Roman" w:hAnsi="Times New Roman" w:cs="Times New Roman"/>
          <w:sz w:val="28"/>
          <w:szCs w:val="28"/>
        </w:rPr>
        <w:t>регулю</w:t>
      </w:r>
      <w:r w:rsidR="00372D7F" w:rsidRPr="00F02DF3">
        <w:rPr>
          <w:rFonts w:ascii="Times New Roman" w:hAnsi="Times New Roman" w:cs="Times New Roman"/>
          <w:sz w:val="28"/>
          <w:szCs w:val="28"/>
        </w:rPr>
        <w:t>ю</w:t>
      </w:r>
      <w:r w:rsidR="00B02676" w:rsidRPr="00F02DF3">
        <w:rPr>
          <w:rFonts w:ascii="Times New Roman" w:hAnsi="Times New Roman" w:cs="Times New Roman"/>
          <w:sz w:val="28"/>
          <w:szCs w:val="28"/>
        </w:rPr>
        <w:t xml:space="preserve">ться </w:t>
      </w:r>
      <w:r w:rsidR="00DF2CD7" w:rsidRPr="00F02DF3">
        <w:rPr>
          <w:rFonts w:ascii="Times New Roman" w:hAnsi="Times New Roman" w:cs="Times New Roman"/>
          <w:sz w:val="28"/>
          <w:szCs w:val="28"/>
        </w:rPr>
        <w:t xml:space="preserve">спеціальним </w:t>
      </w:r>
      <w:r w:rsidR="00B02676" w:rsidRPr="00F02DF3">
        <w:rPr>
          <w:rFonts w:ascii="Times New Roman" w:hAnsi="Times New Roman" w:cs="Times New Roman"/>
          <w:sz w:val="28"/>
          <w:szCs w:val="28"/>
        </w:rPr>
        <w:t>Законом України</w:t>
      </w:r>
      <w:r w:rsidR="00372D7F" w:rsidRPr="00F02DF3">
        <w:rPr>
          <w:rFonts w:ascii="Times New Roman" w:hAnsi="Times New Roman" w:cs="Times New Roman"/>
          <w:sz w:val="28"/>
          <w:szCs w:val="28"/>
        </w:rPr>
        <w:t xml:space="preserve"> «Про забезпечення функціонування української мови як державної»</w:t>
      </w:r>
      <w:r w:rsidRPr="00F02DF3">
        <w:rPr>
          <w:rFonts w:ascii="Times New Roman" w:hAnsi="Times New Roman" w:cs="Times New Roman"/>
          <w:sz w:val="28"/>
          <w:szCs w:val="28"/>
        </w:rPr>
        <w:t xml:space="preserve">. </w:t>
      </w:r>
    </w:p>
    <w:p w:rsidR="00246936" w:rsidRPr="00F02DF3" w:rsidRDefault="00246936" w:rsidP="0072786A">
      <w:pPr>
        <w:autoSpaceDE w:val="0"/>
        <w:autoSpaceDN w:val="0"/>
        <w:adjustRightInd w:val="0"/>
        <w:spacing w:after="0" w:line="240" w:lineRule="auto"/>
        <w:ind w:firstLine="708"/>
        <w:jc w:val="both"/>
        <w:rPr>
          <w:rFonts w:ascii="Times New Roman" w:hAnsi="Times New Roman" w:cs="Times New Roman"/>
          <w:sz w:val="28"/>
          <w:szCs w:val="28"/>
        </w:rPr>
      </w:pPr>
    </w:p>
    <w:p w:rsidR="00B0424C" w:rsidRPr="00F02DF3" w:rsidRDefault="008411F1" w:rsidP="0072786A">
      <w:pPr>
        <w:autoSpaceDE w:val="0"/>
        <w:autoSpaceDN w:val="0"/>
        <w:adjustRightInd w:val="0"/>
        <w:spacing w:after="0" w:line="240" w:lineRule="auto"/>
        <w:ind w:firstLine="708"/>
        <w:jc w:val="both"/>
        <w:rPr>
          <w:rFonts w:ascii="Times New Roman" w:hAnsi="Times New Roman" w:cs="Times New Roman"/>
          <w:b/>
          <w:sz w:val="28"/>
          <w:szCs w:val="28"/>
        </w:rPr>
      </w:pPr>
      <w:r w:rsidRPr="00F02DF3">
        <w:rPr>
          <w:rStyle w:val="st24"/>
          <w:b w:val="0"/>
          <w:color w:val="auto"/>
          <w:sz w:val="28"/>
          <w:szCs w:val="28"/>
        </w:rPr>
        <w:t>5</w:t>
      </w:r>
      <w:r w:rsidR="00B0424C" w:rsidRPr="00F02DF3">
        <w:rPr>
          <w:rStyle w:val="st24"/>
          <w:b w:val="0"/>
          <w:color w:val="auto"/>
          <w:sz w:val="28"/>
          <w:szCs w:val="28"/>
        </w:rPr>
        <w:t>. П</w:t>
      </w:r>
      <w:r w:rsidR="007007B3" w:rsidRPr="00F02DF3">
        <w:rPr>
          <w:rStyle w:val="st24"/>
          <w:b w:val="0"/>
          <w:color w:val="auto"/>
          <w:sz w:val="28"/>
          <w:szCs w:val="28"/>
        </w:rPr>
        <w:t>оложення частини першої статті 5 прийнятого Закону дублюють норми частини першої статті 10 Закону України «Про молодіжні та дитячі громадські організації».</w:t>
      </w:r>
    </w:p>
    <w:p w:rsidR="00246936" w:rsidRPr="00F02DF3" w:rsidRDefault="00246936" w:rsidP="0072786A">
      <w:pPr>
        <w:spacing w:after="0" w:line="240" w:lineRule="auto"/>
        <w:ind w:firstLine="708"/>
        <w:jc w:val="both"/>
        <w:rPr>
          <w:rFonts w:ascii="Times New Roman" w:hAnsi="Times New Roman" w:cs="Times New Roman"/>
          <w:sz w:val="28"/>
          <w:szCs w:val="28"/>
        </w:rPr>
      </w:pPr>
    </w:p>
    <w:p w:rsidR="006A58C2" w:rsidRPr="00F02DF3" w:rsidRDefault="008411F1" w:rsidP="0072786A">
      <w:pPr>
        <w:spacing w:after="0" w:line="240" w:lineRule="auto"/>
        <w:ind w:firstLine="708"/>
        <w:jc w:val="both"/>
        <w:rPr>
          <w:rFonts w:ascii="Times New Roman" w:hAnsi="Times New Roman" w:cs="Times New Roman"/>
          <w:sz w:val="28"/>
          <w:szCs w:val="28"/>
        </w:rPr>
      </w:pPr>
      <w:r w:rsidRPr="00F02DF3">
        <w:rPr>
          <w:rFonts w:ascii="Times New Roman" w:hAnsi="Times New Roman" w:cs="Times New Roman"/>
          <w:sz w:val="28"/>
          <w:szCs w:val="28"/>
        </w:rPr>
        <w:lastRenderedPageBreak/>
        <w:t>6</w:t>
      </w:r>
      <w:r w:rsidR="00E20B42" w:rsidRPr="00F02DF3">
        <w:rPr>
          <w:rFonts w:ascii="Times New Roman" w:hAnsi="Times New Roman" w:cs="Times New Roman"/>
          <w:sz w:val="28"/>
          <w:szCs w:val="28"/>
        </w:rPr>
        <w:t>.</w:t>
      </w:r>
      <w:r w:rsidR="006A58C2" w:rsidRPr="00F02DF3">
        <w:rPr>
          <w:rFonts w:ascii="Times New Roman" w:hAnsi="Times New Roman" w:cs="Times New Roman"/>
          <w:sz w:val="28"/>
          <w:szCs w:val="28"/>
        </w:rPr>
        <w:t xml:space="preserve"> Реалізація норм прийнятого Закону потребуватиме додаткових бюджетних витрат, однак фінансово-економічне обґрунтування (включаючи відповідні розрахунки), яке має додаватися до цього Закону відповідно до вимог частини першої статті 27 Бюджетного кодексу України, у супровідних документах відсутнє.</w:t>
      </w:r>
    </w:p>
    <w:p w:rsidR="00246936" w:rsidRPr="00F02DF3" w:rsidRDefault="00246936" w:rsidP="0072786A">
      <w:pPr>
        <w:spacing w:after="0" w:line="240" w:lineRule="auto"/>
        <w:ind w:firstLine="709"/>
        <w:jc w:val="both"/>
        <w:rPr>
          <w:rFonts w:ascii="Times New Roman" w:hAnsi="Times New Roman" w:cs="Times New Roman"/>
          <w:sz w:val="28"/>
          <w:szCs w:val="28"/>
        </w:rPr>
      </w:pPr>
    </w:p>
    <w:p w:rsidR="006A58C2" w:rsidRPr="00F02DF3" w:rsidRDefault="008411F1" w:rsidP="0072786A">
      <w:pPr>
        <w:spacing w:after="0" w:line="240" w:lineRule="auto"/>
        <w:ind w:firstLine="709"/>
        <w:jc w:val="both"/>
        <w:rPr>
          <w:rFonts w:ascii="Times New Roman" w:hAnsi="Times New Roman" w:cs="Times New Roman"/>
          <w:sz w:val="28"/>
          <w:szCs w:val="28"/>
        </w:rPr>
      </w:pPr>
      <w:r w:rsidRPr="00F02DF3">
        <w:rPr>
          <w:rFonts w:ascii="Times New Roman" w:hAnsi="Times New Roman" w:cs="Times New Roman"/>
          <w:sz w:val="28"/>
          <w:szCs w:val="28"/>
        </w:rPr>
        <w:t>7</w:t>
      </w:r>
      <w:r w:rsidR="00E20B42" w:rsidRPr="00F02DF3">
        <w:rPr>
          <w:rFonts w:ascii="Times New Roman" w:hAnsi="Times New Roman" w:cs="Times New Roman"/>
          <w:sz w:val="28"/>
          <w:szCs w:val="28"/>
        </w:rPr>
        <w:t>.</w:t>
      </w:r>
      <w:r w:rsidR="006A58C2" w:rsidRPr="00F02DF3">
        <w:rPr>
          <w:rFonts w:ascii="Times New Roman" w:hAnsi="Times New Roman" w:cs="Times New Roman"/>
          <w:sz w:val="28"/>
          <w:szCs w:val="28"/>
        </w:rPr>
        <w:t xml:space="preserve"> Крім того, у статті 6 цього Закону йдеться, зокрема, про:</w:t>
      </w:r>
    </w:p>
    <w:p w:rsidR="006A58C2" w:rsidRPr="00F02DF3" w:rsidRDefault="006A58C2" w:rsidP="0072786A">
      <w:pPr>
        <w:spacing w:after="0" w:line="240" w:lineRule="auto"/>
        <w:ind w:firstLine="709"/>
        <w:jc w:val="both"/>
        <w:rPr>
          <w:rFonts w:ascii="Times New Roman" w:hAnsi="Times New Roman" w:cs="Times New Roman"/>
          <w:sz w:val="28"/>
          <w:szCs w:val="28"/>
        </w:rPr>
      </w:pPr>
      <w:r w:rsidRPr="00F02DF3">
        <w:rPr>
          <w:rFonts w:ascii="Times New Roman" w:hAnsi="Times New Roman" w:cs="Times New Roman"/>
          <w:sz w:val="28"/>
          <w:szCs w:val="28"/>
        </w:rPr>
        <w:t>- визначення терміну набрання чинності (з дня, наступного за днем його опублікування) – що не узгоджується із частиною третьою статті 27 Бюджетного кодексу України, відповідно до якої закони України або їх окремі положення, які впливають на показники бюджету (зменшують надходження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6A58C2" w:rsidRPr="00F02DF3" w:rsidRDefault="006A58C2" w:rsidP="0072786A">
      <w:pPr>
        <w:spacing w:after="0" w:line="240" w:lineRule="auto"/>
        <w:ind w:firstLine="709"/>
        <w:jc w:val="both"/>
        <w:rPr>
          <w:rFonts w:ascii="Times New Roman" w:hAnsi="Times New Roman" w:cs="Times New Roman"/>
          <w:sz w:val="28"/>
          <w:szCs w:val="28"/>
        </w:rPr>
      </w:pPr>
      <w:r w:rsidRPr="00F02DF3">
        <w:rPr>
          <w:rFonts w:ascii="Times New Roman" w:hAnsi="Times New Roman" w:cs="Times New Roman"/>
          <w:sz w:val="28"/>
          <w:szCs w:val="28"/>
        </w:rPr>
        <w:t>- приведення Кабінетом Міністрів України своїх нормативно-правових актів у відповідність із цим Законом</w:t>
      </w:r>
      <w:r w:rsidR="004D67DD" w:rsidRPr="00F02DF3">
        <w:rPr>
          <w:rFonts w:ascii="Times New Roman" w:hAnsi="Times New Roman" w:cs="Times New Roman"/>
          <w:sz w:val="28"/>
          <w:szCs w:val="28"/>
        </w:rPr>
        <w:t>,</w:t>
      </w:r>
      <w:r w:rsidRPr="00F02DF3">
        <w:rPr>
          <w:rFonts w:ascii="Times New Roman" w:hAnsi="Times New Roman" w:cs="Times New Roman"/>
          <w:sz w:val="28"/>
          <w:szCs w:val="28"/>
        </w:rPr>
        <w:t xml:space="preserve"> забезпечення перегляду і приведення міністерствами, іншими центральними органами виконавчої влади їх нормативно-правових актів у відповідність із цим Законом</w:t>
      </w:r>
      <w:r w:rsidR="004D67DD" w:rsidRPr="00F02DF3">
        <w:rPr>
          <w:rFonts w:ascii="Times New Roman" w:hAnsi="Times New Roman" w:cs="Times New Roman"/>
          <w:sz w:val="28"/>
          <w:szCs w:val="28"/>
        </w:rPr>
        <w:t xml:space="preserve"> та удосконалення  організаційно-правових засад проведення молодіжними та дитячими громадськими ор</w:t>
      </w:r>
      <w:r w:rsidR="00DF2CD7" w:rsidRPr="00F02DF3">
        <w:rPr>
          <w:rFonts w:ascii="Times New Roman" w:hAnsi="Times New Roman" w:cs="Times New Roman"/>
          <w:sz w:val="28"/>
          <w:szCs w:val="28"/>
        </w:rPr>
        <w:t xml:space="preserve">ганізаціями заходів </w:t>
      </w:r>
      <w:r w:rsidRPr="00F02DF3">
        <w:rPr>
          <w:rFonts w:ascii="Times New Roman" w:hAnsi="Times New Roman" w:cs="Times New Roman"/>
          <w:sz w:val="28"/>
          <w:szCs w:val="28"/>
        </w:rPr>
        <w:t>(у місячний строк з дня набрання чинності цим Законом) є юридично некоректними, оскільки реалізація норм Закону ставиться в залежність від прийняття у майбутньому підзаконних актів.</w:t>
      </w:r>
    </w:p>
    <w:p w:rsidR="00246936" w:rsidRPr="00F02DF3" w:rsidRDefault="00246936" w:rsidP="0072786A">
      <w:pPr>
        <w:spacing w:after="0" w:line="240" w:lineRule="auto"/>
        <w:ind w:firstLine="708"/>
        <w:jc w:val="both"/>
        <w:rPr>
          <w:rFonts w:ascii="Times New Roman" w:hAnsi="Times New Roman" w:cs="Times New Roman"/>
          <w:sz w:val="28"/>
          <w:szCs w:val="28"/>
        </w:rPr>
      </w:pPr>
    </w:p>
    <w:p w:rsidR="0072786A" w:rsidRPr="00F02DF3" w:rsidRDefault="0072786A" w:rsidP="0072786A">
      <w:pPr>
        <w:pStyle w:val="a4"/>
        <w:ind w:firstLine="709"/>
        <w:jc w:val="both"/>
        <w:rPr>
          <w:szCs w:val="28"/>
        </w:rPr>
      </w:pPr>
      <w:bookmarkStart w:id="0" w:name="_GoBack"/>
      <w:bookmarkEnd w:id="0"/>
    </w:p>
    <w:p w:rsidR="00172800" w:rsidRPr="00F02DF3" w:rsidRDefault="00172800" w:rsidP="0072786A">
      <w:pPr>
        <w:spacing w:after="0" w:line="240" w:lineRule="auto"/>
        <w:jc w:val="both"/>
        <w:rPr>
          <w:rFonts w:ascii="Times New Roman" w:hAnsi="Times New Roman" w:cs="Times New Roman"/>
          <w:b/>
          <w:sz w:val="28"/>
          <w:szCs w:val="28"/>
        </w:rPr>
      </w:pPr>
      <w:r w:rsidRPr="00F02DF3">
        <w:rPr>
          <w:rFonts w:ascii="Times New Roman" w:hAnsi="Times New Roman" w:cs="Times New Roman"/>
          <w:b/>
          <w:sz w:val="28"/>
          <w:szCs w:val="28"/>
        </w:rPr>
        <w:t>Заступник Керівника</w:t>
      </w:r>
    </w:p>
    <w:p w:rsidR="00172800" w:rsidRPr="00F02DF3" w:rsidRDefault="005C2050" w:rsidP="0072786A">
      <w:pPr>
        <w:spacing w:after="0" w:line="240" w:lineRule="auto"/>
        <w:jc w:val="both"/>
      </w:pPr>
      <w:r w:rsidRPr="00F02DF3">
        <w:rPr>
          <w:rFonts w:ascii="Times New Roman" w:hAnsi="Times New Roman" w:cs="Times New Roman"/>
          <w:b/>
          <w:sz w:val="28"/>
          <w:szCs w:val="28"/>
        </w:rPr>
        <w:t>Головного управління                                                                   В. МІЛОВАНОВ</w:t>
      </w:r>
    </w:p>
    <w:sectPr w:rsidR="00172800" w:rsidRPr="00F02DF3" w:rsidSect="0072786A">
      <w:footerReference w:type="default" r:id="rId8"/>
      <w:pgSz w:w="11906" w:h="16838"/>
      <w:pgMar w:top="850" w:right="850" w:bottom="709" w:left="1276" w:header="708" w:footer="1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050" w:rsidRDefault="005C2050" w:rsidP="005C2050">
      <w:pPr>
        <w:spacing w:after="0" w:line="240" w:lineRule="auto"/>
      </w:pPr>
      <w:r>
        <w:separator/>
      </w:r>
    </w:p>
  </w:endnote>
  <w:endnote w:type="continuationSeparator" w:id="0">
    <w:p w:rsidR="005C2050" w:rsidRDefault="005C2050" w:rsidP="005C2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2317785"/>
      <w:docPartObj>
        <w:docPartGallery w:val="Page Numbers (Bottom of Page)"/>
        <w:docPartUnique/>
      </w:docPartObj>
    </w:sdtPr>
    <w:sdtEndPr/>
    <w:sdtContent>
      <w:p w:rsidR="005C2050" w:rsidRDefault="005C2050">
        <w:pPr>
          <w:pStyle w:val="a7"/>
          <w:jc w:val="right"/>
        </w:pPr>
        <w:r>
          <w:fldChar w:fldCharType="begin"/>
        </w:r>
        <w:r>
          <w:instrText>PAGE   \* MERGEFORMAT</w:instrText>
        </w:r>
        <w:r>
          <w:fldChar w:fldCharType="separate"/>
        </w:r>
        <w:r w:rsidR="00AB5555">
          <w:rPr>
            <w:noProof/>
          </w:rPr>
          <w:t>3</w:t>
        </w:r>
        <w:r>
          <w:fldChar w:fldCharType="end"/>
        </w:r>
      </w:p>
    </w:sdtContent>
  </w:sdt>
  <w:p w:rsidR="005C2050" w:rsidRDefault="005C205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050" w:rsidRDefault="005C2050" w:rsidP="005C2050">
      <w:pPr>
        <w:spacing w:after="0" w:line="240" w:lineRule="auto"/>
      </w:pPr>
      <w:r>
        <w:separator/>
      </w:r>
    </w:p>
  </w:footnote>
  <w:footnote w:type="continuationSeparator" w:id="0">
    <w:p w:rsidR="005C2050" w:rsidRDefault="005C2050" w:rsidP="005C2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11C"/>
    <w:multiLevelType w:val="hybridMultilevel"/>
    <w:tmpl w:val="A3325C98"/>
    <w:lvl w:ilvl="0" w:tplc="88C8FF0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7F8F60BC"/>
    <w:multiLevelType w:val="hybridMultilevel"/>
    <w:tmpl w:val="E048ACE8"/>
    <w:lvl w:ilvl="0" w:tplc="71763F96">
      <w:start w:val="1"/>
      <w:numFmt w:val="bullet"/>
      <w:lvlText w:val="-"/>
      <w:lvlJc w:val="left"/>
      <w:pPr>
        <w:ind w:left="720" w:hanging="360"/>
      </w:pPr>
      <w:rPr>
        <w:rFonts w:ascii="Times New Roman" w:eastAsiaTheme="minorHAnsi" w:hAnsi="Times New Roman" w:cs="Times New Roman" w:hint="default"/>
        <w:color w:val="000000"/>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B20"/>
    <w:rsid w:val="00026B90"/>
    <w:rsid w:val="000271C2"/>
    <w:rsid w:val="00042CD6"/>
    <w:rsid w:val="00084C28"/>
    <w:rsid w:val="00087F20"/>
    <w:rsid w:val="000A04A6"/>
    <w:rsid w:val="000B3048"/>
    <w:rsid w:val="00164170"/>
    <w:rsid w:val="00171A4E"/>
    <w:rsid w:val="00172800"/>
    <w:rsid w:val="002058A9"/>
    <w:rsid w:val="00213E0B"/>
    <w:rsid w:val="00246936"/>
    <w:rsid w:val="002778D5"/>
    <w:rsid w:val="00283747"/>
    <w:rsid w:val="002C0592"/>
    <w:rsid w:val="002E24DE"/>
    <w:rsid w:val="00340D44"/>
    <w:rsid w:val="003676ED"/>
    <w:rsid w:val="00372D7F"/>
    <w:rsid w:val="00463334"/>
    <w:rsid w:val="0047497D"/>
    <w:rsid w:val="004B29F4"/>
    <w:rsid w:val="004C757F"/>
    <w:rsid w:val="004D0406"/>
    <w:rsid w:val="004D434F"/>
    <w:rsid w:val="004D67DD"/>
    <w:rsid w:val="00540268"/>
    <w:rsid w:val="005606CC"/>
    <w:rsid w:val="00571D7D"/>
    <w:rsid w:val="005C2050"/>
    <w:rsid w:val="006324D2"/>
    <w:rsid w:val="00634415"/>
    <w:rsid w:val="0066494E"/>
    <w:rsid w:val="006739C6"/>
    <w:rsid w:val="006A58C2"/>
    <w:rsid w:val="006B3803"/>
    <w:rsid w:val="006B7FC3"/>
    <w:rsid w:val="006D7FAB"/>
    <w:rsid w:val="007007B3"/>
    <w:rsid w:val="0072786A"/>
    <w:rsid w:val="00765339"/>
    <w:rsid w:val="00767303"/>
    <w:rsid w:val="00790725"/>
    <w:rsid w:val="007936AA"/>
    <w:rsid w:val="007C37EE"/>
    <w:rsid w:val="007F6CBD"/>
    <w:rsid w:val="00813B01"/>
    <w:rsid w:val="0082307F"/>
    <w:rsid w:val="00831CF3"/>
    <w:rsid w:val="008411F1"/>
    <w:rsid w:val="008A51D5"/>
    <w:rsid w:val="008B732D"/>
    <w:rsid w:val="008C0F12"/>
    <w:rsid w:val="008D2DF9"/>
    <w:rsid w:val="008F7899"/>
    <w:rsid w:val="0096728D"/>
    <w:rsid w:val="0097579E"/>
    <w:rsid w:val="00997596"/>
    <w:rsid w:val="009A1F7C"/>
    <w:rsid w:val="009A5CB7"/>
    <w:rsid w:val="00A208C7"/>
    <w:rsid w:val="00AA415F"/>
    <w:rsid w:val="00AB5555"/>
    <w:rsid w:val="00AD1AAA"/>
    <w:rsid w:val="00B02676"/>
    <w:rsid w:val="00B0424C"/>
    <w:rsid w:val="00B13E81"/>
    <w:rsid w:val="00B4007A"/>
    <w:rsid w:val="00B87FE5"/>
    <w:rsid w:val="00C57FB1"/>
    <w:rsid w:val="00C83C6F"/>
    <w:rsid w:val="00CA63D4"/>
    <w:rsid w:val="00D125C5"/>
    <w:rsid w:val="00D47547"/>
    <w:rsid w:val="00D8166E"/>
    <w:rsid w:val="00DF2CD7"/>
    <w:rsid w:val="00DF6943"/>
    <w:rsid w:val="00E00058"/>
    <w:rsid w:val="00E12F55"/>
    <w:rsid w:val="00E20B42"/>
    <w:rsid w:val="00E219BE"/>
    <w:rsid w:val="00E34ECF"/>
    <w:rsid w:val="00E71AAD"/>
    <w:rsid w:val="00EA1E18"/>
    <w:rsid w:val="00EB5A57"/>
    <w:rsid w:val="00EC51ED"/>
    <w:rsid w:val="00F02DF3"/>
    <w:rsid w:val="00F13CCD"/>
    <w:rsid w:val="00F31A21"/>
    <w:rsid w:val="00F36253"/>
    <w:rsid w:val="00F51765"/>
    <w:rsid w:val="00F5290A"/>
    <w:rsid w:val="00F60B20"/>
    <w:rsid w:val="00F97AF4"/>
    <w:rsid w:val="00FB3C43"/>
    <w:rsid w:val="00FD0244"/>
    <w:rsid w:val="00FD7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61E6B15-079F-4101-A2B1-57A2AE3B6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2800"/>
    <w:pPr>
      <w:ind w:left="720"/>
      <w:contextualSpacing/>
    </w:pPr>
    <w:rPr>
      <w:rFonts w:ascii="Times New Roman" w:hAnsi="Times New Roman"/>
      <w:sz w:val="28"/>
    </w:rPr>
  </w:style>
  <w:style w:type="character" w:customStyle="1" w:styleId="st42">
    <w:name w:val="st42"/>
    <w:uiPriority w:val="99"/>
    <w:rsid w:val="00172800"/>
    <w:rPr>
      <w:rFonts w:ascii="Times New Roman" w:hAnsi="Times New Roman" w:cs="Times New Roman"/>
      <w:color w:val="000000"/>
      <w:sz w:val="34"/>
      <w:szCs w:val="34"/>
    </w:rPr>
  </w:style>
  <w:style w:type="paragraph" w:styleId="a4">
    <w:name w:val="No Spacing"/>
    <w:uiPriority w:val="99"/>
    <w:qFormat/>
    <w:rsid w:val="00172800"/>
    <w:pPr>
      <w:spacing w:after="0" w:line="240" w:lineRule="auto"/>
    </w:pPr>
    <w:rPr>
      <w:rFonts w:ascii="Times New Roman" w:eastAsia="Calibri" w:hAnsi="Times New Roman" w:cs="Times New Roman"/>
      <w:sz w:val="28"/>
    </w:rPr>
  </w:style>
  <w:style w:type="paragraph" w:customStyle="1" w:styleId="ParagraphStyle">
    <w:name w:val="Paragraph Style"/>
    <w:rsid w:val="00172800"/>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172800"/>
    <w:rPr>
      <w:color w:val="000000"/>
      <w:sz w:val="28"/>
      <w:szCs w:val="28"/>
    </w:rPr>
  </w:style>
  <w:style w:type="character" w:customStyle="1" w:styleId="rvts0">
    <w:name w:val="rvts0"/>
    <w:rsid w:val="006A58C2"/>
  </w:style>
  <w:style w:type="character" w:customStyle="1" w:styleId="st96">
    <w:name w:val="st96"/>
    <w:uiPriority w:val="99"/>
    <w:rsid w:val="003676ED"/>
    <w:rPr>
      <w:rFonts w:ascii="Times New Roman" w:hAnsi="Times New Roman" w:cs="Times New Roman"/>
      <w:color w:val="0000FF"/>
      <w:sz w:val="34"/>
      <w:szCs w:val="34"/>
    </w:rPr>
  </w:style>
  <w:style w:type="paragraph" w:customStyle="1" w:styleId="st2">
    <w:name w:val="st2"/>
    <w:uiPriority w:val="99"/>
    <w:rsid w:val="004B29F4"/>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st101">
    <w:name w:val="st101"/>
    <w:uiPriority w:val="99"/>
    <w:rsid w:val="004B29F4"/>
    <w:rPr>
      <w:rFonts w:ascii="Times New Roman" w:hAnsi="Times New Roman" w:cs="Times New Roman"/>
      <w:b/>
      <w:bCs/>
      <w:color w:val="000000"/>
      <w:sz w:val="34"/>
      <w:szCs w:val="34"/>
    </w:rPr>
  </w:style>
  <w:style w:type="character" w:customStyle="1" w:styleId="st24">
    <w:name w:val="st24"/>
    <w:uiPriority w:val="99"/>
    <w:rsid w:val="004D434F"/>
    <w:rPr>
      <w:rFonts w:ascii="Times New Roman" w:hAnsi="Times New Roman" w:cs="Times New Roman"/>
      <w:b/>
      <w:bCs/>
      <w:color w:val="000000"/>
      <w:sz w:val="42"/>
      <w:szCs w:val="42"/>
    </w:rPr>
  </w:style>
  <w:style w:type="paragraph" w:styleId="a5">
    <w:name w:val="header"/>
    <w:basedOn w:val="a"/>
    <w:link w:val="a6"/>
    <w:uiPriority w:val="99"/>
    <w:unhideWhenUsed/>
    <w:rsid w:val="005C205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5C2050"/>
  </w:style>
  <w:style w:type="paragraph" w:styleId="a7">
    <w:name w:val="footer"/>
    <w:basedOn w:val="a"/>
    <w:link w:val="a8"/>
    <w:uiPriority w:val="99"/>
    <w:unhideWhenUsed/>
    <w:rsid w:val="005C205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5C2050"/>
  </w:style>
  <w:style w:type="paragraph" w:styleId="a9">
    <w:name w:val="Balloon Text"/>
    <w:basedOn w:val="a"/>
    <w:link w:val="aa"/>
    <w:uiPriority w:val="99"/>
    <w:semiHidden/>
    <w:unhideWhenUsed/>
    <w:rsid w:val="002C0592"/>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2C05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416CE-2635-4B62-8562-91F172648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4</Pages>
  <Words>6189</Words>
  <Characters>3528</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Петренко Ольга Олександрівна</dc:creator>
  <cp:keywords/>
  <dc:description/>
  <cp:lastModifiedBy>Сорока Яна Юріївна</cp:lastModifiedBy>
  <cp:revision>88</cp:revision>
  <cp:lastPrinted>2019-11-08T13:53:00Z</cp:lastPrinted>
  <dcterms:created xsi:type="dcterms:W3CDTF">2019-11-06T11:37:00Z</dcterms:created>
  <dcterms:modified xsi:type="dcterms:W3CDTF">2019-11-08T14:23:00Z</dcterms:modified>
</cp:coreProperties>
</file>