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9D1" w:rsidRPr="003B0085" w:rsidRDefault="009079D1" w:rsidP="009079D1">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До реєстр. № </w:t>
      </w:r>
      <w:r>
        <w:rPr>
          <w:rFonts w:ascii="Times New Roman" w:hAnsi="Times New Roman" w:cs="Times New Roman"/>
          <w:b w:val="0"/>
          <w:sz w:val="22"/>
          <w:szCs w:val="22"/>
          <w:lang w:val="uk-UA"/>
        </w:rPr>
        <w:t>1038-1</w:t>
      </w:r>
    </w:p>
    <w:p w:rsidR="009079D1" w:rsidRPr="00026BD0" w:rsidRDefault="009079D1" w:rsidP="009079D1">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від </w:t>
      </w:r>
      <w:r>
        <w:rPr>
          <w:rFonts w:ascii="Times New Roman" w:hAnsi="Times New Roman" w:cs="Times New Roman"/>
          <w:b w:val="0"/>
          <w:sz w:val="22"/>
          <w:szCs w:val="22"/>
          <w:lang w:val="uk-UA"/>
        </w:rPr>
        <w:t>06.09.2019</w:t>
      </w:r>
    </w:p>
    <w:p w:rsidR="009079D1" w:rsidRPr="00026BD0" w:rsidRDefault="009079D1" w:rsidP="009079D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9079D1" w:rsidRPr="00026BD0" w:rsidRDefault="009079D1" w:rsidP="009079D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9079D1" w:rsidRPr="00026BD0" w:rsidRDefault="009079D1" w:rsidP="009079D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9079D1" w:rsidRPr="00026BD0" w:rsidRDefault="009079D1" w:rsidP="009079D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9079D1" w:rsidRPr="00026BD0" w:rsidRDefault="009079D1" w:rsidP="009079D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9079D1" w:rsidRPr="00026BD0" w:rsidRDefault="009079D1" w:rsidP="009079D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9079D1" w:rsidRPr="00026BD0" w:rsidRDefault="009079D1" w:rsidP="009079D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9079D1" w:rsidRPr="00026BD0" w:rsidRDefault="009079D1" w:rsidP="009079D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9079D1" w:rsidRPr="00026BD0" w:rsidRDefault="009079D1" w:rsidP="009079D1">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9079D1" w:rsidRPr="00026BD0" w:rsidRDefault="009079D1" w:rsidP="009079D1">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026BD0">
        <w:rPr>
          <w:rFonts w:ascii="Times New Roman" w:hAnsi="Times New Roman" w:cs="Times New Roman"/>
          <w:sz w:val="28"/>
          <w:szCs w:val="28"/>
          <w:lang w:val="uk-UA"/>
        </w:rPr>
        <w:t xml:space="preserve">          ВЕРХОВНА РАДА УКРАЇНИ</w:t>
      </w:r>
    </w:p>
    <w:p w:rsidR="009079D1" w:rsidRPr="00026BD0" w:rsidRDefault="009079D1" w:rsidP="009079D1">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9079D1" w:rsidRPr="00026BD0" w:rsidRDefault="009079D1" w:rsidP="009079D1">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9079D1" w:rsidRPr="00026BD0" w:rsidRDefault="009079D1" w:rsidP="009079D1">
      <w:pPr>
        <w:pStyle w:val="3"/>
        <w:shd w:val="clear" w:color="auto" w:fill="FFFFFF"/>
        <w:spacing w:before="0" w:beforeAutospacing="0" w:after="0" w:afterAutospacing="0"/>
        <w:ind w:right="-5"/>
        <w:jc w:val="center"/>
        <w:rPr>
          <w:rFonts w:ascii="Times New Roman" w:hAnsi="Times New Roman" w:cs="Times New Roman"/>
          <w:sz w:val="28"/>
          <w:szCs w:val="28"/>
          <w:lang w:val="uk-UA"/>
        </w:rPr>
      </w:pPr>
      <w:r w:rsidRPr="00026BD0">
        <w:rPr>
          <w:rFonts w:ascii="Times New Roman" w:hAnsi="Times New Roman" w:cs="Times New Roman"/>
          <w:sz w:val="28"/>
          <w:szCs w:val="28"/>
          <w:lang w:val="uk-UA"/>
        </w:rPr>
        <w:t>ВИСНОВОК</w:t>
      </w:r>
    </w:p>
    <w:p w:rsidR="009079D1" w:rsidRPr="00026BD0" w:rsidRDefault="009079D1" w:rsidP="009079D1">
      <w:pPr>
        <w:pStyle w:val="3"/>
        <w:shd w:val="clear" w:color="auto" w:fill="FFFFFF"/>
        <w:spacing w:before="0" w:beforeAutospacing="0" w:after="0" w:afterAutospacing="0"/>
        <w:ind w:right="-5"/>
        <w:jc w:val="center"/>
        <w:rPr>
          <w:rFonts w:ascii="Times New Roman" w:hAnsi="Times New Roman" w:cs="Times New Roman"/>
          <w:sz w:val="28"/>
          <w:szCs w:val="28"/>
          <w:lang w:val="uk-UA"/>
        </w:rPr>
      </w:pPr>
    </w:p>
    <w:p w:rsidR="009079D1" w:rsidRPr="009079D1" w:rsidRDefault="009079D1" w:rsidP="009079D1">
      <w:pPr>
        <w:jc w:val="both"/>
        <w:rPr>
          <w:b/>
          <w:lang w:val="uk-UA"/>
        </w:rPr>
      </w:pPr>
      <w:r w:rsidRPr="009079D1">
        <w:rPr>
          <w:b/>
          <w:szCs w:val="28"/>
          <w:lang w:val="uk-UA"/>
        </w:rPr>
        <w:t>на проект Закону України</w:t>
      </w:r>
      <w:r w:rsidRPr="009079D1">
        <w:rPr>
          <w:b/>
          <w:lang w:val="uk-UA"/>
        </w:rPr>
        <w:t xml:space="preserve"> «</w:t>
      </w:r>
      <w:r w:rsidRPr="009079D1">
        <w:rPr>
          <w:b/>
          <w:bCs/>
          <w:shd w:val="clear" w:color="auto" w:fill="FFFFFF"/>
          <w:lang w:val="uk-UA"/>
        </w:rPr>
        <w:t>Про внесення змін до Закону України «Про статус народного депутата України» (щодо приведення Закону України «Про статус народного депутата України» у відповідність із Конституцією України)</w:t>
      </w:r>
      <w:r w:rsidRPr="009079D1">
        <w:rPr>
          <w:b/>
          <w:lang w:val="uk-UA"/>
        </w:rPr>
        <w:t>», внесений народним депутатом Украї</w:t>
      </w:r>
      <w:bookmarkStart w:id="0" w:name="_GoBack"/>
      <w:bookmarkEnd w:id="0"/>
      <w:r w:rsidRPr="009079D1">
        <w:rPr>
          <w:b/>
          <w:lang w:val="uk-UA"/>
        </w:rPr>
        <w:t>ни Шкрум А.І.</w:t>
      </w:r>
      <w:r w:rsidRPr="009079D1">
        <w:rPr>
          <w:b/>
          <w:lang w:val="uk-UA"/>
        </w:rPr>
        <w:br/>
        <w:t>(реєстр. № 1038-1 від 06.09.2019)</w:t>
      </w:r>
    </w:p>
    <w:p w:rsidR="009079D1" w:rsidRPr="003B0085" w:rsidRDefault="009079D1" w:rsidP="009079D1">
      <w:pPr>
        <w:pStyle w:val="3"/>
        <w:shd w:val="clear" w:color="auto" w:fill="FFFFFF"/>
        <w:spacing w:before="0" w:beforeAutospacing="0" w:after="0" w:afterAutospacing="0"/>
        <w:jc w:val="both"/>
        <w:rPr>
          <w:rFonts w:ascii="Times New Roman" w:hAnsi="Times New Roman" w:cs="Times New Roman"/>
          <w:sz w:val="28"/>
          <w:szCs w:val="28"/>
          <w:lang w:val="uk-UA"/>
        </w:rPr>
      </w:pPr>
    </w:p>
    <w:p w:rsidR="009079D1" w:rsidRPr="009079D1" w:rsidRDefault="009079D1" w:rsidP="009079D1">
      <w:pPr>
        <w:ind w:firstLine="540"/>
        <w:jc w:val="both"/>
        <w:rPr>
          <w:lang w:val="uk-UA"/>
        </w:rPr>
      </w:pPr>
      <w:r w:rsidRPr="009079D1">
        <w:rPr>
          <w:szCs w:val="28"/>
          <w:lang w:val="uk-UA"/>
        </w:rPr>
        <w:t xml:space="preserve">Комітет на засіданні 9 вересня 2019 року (протокол № 4) на виконання </w:t>
      </w:r>
      <w:r w:rsidRPr="009079D1">
        <w:rPr>
          <w:lang w:val="uk-UA"/>
        </w:rPr>
        <w:t>доручення Голови Верховної Ради України Разумкова Д.О. від 6 вересня</w:t>
      </w:r>
      <w:r w:rsidRPr="009079D1">
        <w:rPr>
          <w:lang w:val="uk-UA"/>
        </w:rPr>
        <w:br/>
        <w:t>2019 року</w:t>
      </w:r>
      <w:r w:rsidRPr="009079D1">
        <w:rPr>
          <w:szCs w:val="28"/>
          <w:lang w:val="uk-UA"/>
        </w:rPr>
        <w:t xml:space="preserve">, розглянув проект Закону України </w:t>
      </w:r>
      <w:r w:rsidR="007F1FA3">
        <w:rPr>
          <w:szCs w:val="28"/>
          <w:lang w:val="uk-UA"/>
        </w:rPr>
        <w:t xml:space="preserve">«Про внесення змін до Закону України </w:t>
      </w:r>
      <w:r w:rsidRPr="009079D1">
        <w:rPr>
          <w:bCs/>
          <w:shd w:val="clear" w:color="auto" w:fill="FFFFFF"/>
          <w:lang w:val="uk-UA"/>
        </w:rPr>
        <w:t>«Про статус народного депутата України» (щодо приведення Закону України «Про статус народного депутата України» у відповідність із Конституцією України)</w:t>
      </w:r>
      <w:r w:rsidRPr="009079D1">
        <w:rPr>
          <w:lang w:val="uk-UA"/>
        </w:rPr>
        <w:t>», внесений народним депутатом України Шкрум А.І. (реєстр. № 1038-1 від 06.09.2019), що є альтернативним до визначеного Президентом України як невідкладний проекту Закону України «Про внесення змін</w:t>
      </w:r>
      <w:r w:rsidR="007F1FA3">
        <w:rPr>
          <w:lang w:val="uk-UA"/>
        </w:rPr>
        <w:t xml:space="preserve"> до</w:t>
      </w:r>
      <w:r w:rsidRPr="009079D1">
        <w:rPr>
          <w:lang w:val="uk-UA"/>
        </w:rPr>
        <w:t xml:space="preserve"> Закону України «Про статус народного депутата України» (щодо приведення Закону України «Про статус народного депутата України» у відповідність із Конституцією України)» (реєстр. № 1038 від 29.08.2019).</w:t>
      </w:r>
    </w:p>
    <w:p w:rsidR="009079D1" w:rsidRPr="009079D1" w:rsidRDefault="009079D1" w:rsidP="009079D1">
      <w:pPr>
        <w:ind w:firstLine="540"/>
        <w:jc w:val="both"/>
        <w:rPr>
          <w:lang w:val="uk-UA"/>
        </w:rPr>
      </w:pPr>
      <w:r w:rsidRPr="009079D1">
        <w:rPr>
          <w:lang w:val="uk-UA"/>
        </w:rPr>
        <w:t>Частиною другою статті 93 Конституції України встановлено, що законопроекти, визначені Президентом України як невідкладні, розглядаються Верховною Радою України позачергово.</w:t>
      </w:r>
    </w:p>
    <w:p w:rsidR="009079D1" w:rsidRPr="009079D1" w:rsidRDefault="009079D1" w:rsidP="009079D1">
      <w:pPr>
        <w:ind w:firstLine="540"/>
        <w:jc w:val="both"/>
        <w:rPr>
          <w:lang w:val="uk-UA"/>
        </w:rPr>
      </w:pPr>
      <w:r w:rsidRPr="009079D1">
        <w:rPr>
          <w:lang w:val="uk-UA"/>
        </w:rPr>
        <w:t>Відповідно до положень частин першої та третьої статті 101 Регламенту Верховної Ради України</w:t>
      </w:r>
      <w:bookmarkStart w:id="1" w:name="n844"/>
      <w:bookmarkEnd w:id="1"/>
      <w:r w:rsidRPr="009079D1">
        <w:rPr>
          <w:lang w:val="uk-UA"/>
        </w:rPr>
        <w:t xml:space="preserve"> невідкладними є законопроекти, що визначені Президентом України або рішенням Верховної Ради України як такі. </w:t>
      </w:r>
      <w:bookmarkStart w:id="2" w:name="n846"/>
      <w:bookmarkEnd w:id="2"/>
      <w:r w:rsidRPr="009079D1">
        <w:rPr>
          <w:lang w:val="uk-UA"/>
        </w:rPr>
        <w:t>Верховна Рада України може прийняти рішення щодо законопроектів, визначених як невідкладні, про одноразове відхилення (ad hoc) від процедури розгляду, передбаченої Регламентом Верховної Ради України, і скоротити строки внесення альтернативних законопроектів, внесення пропозицій і поправок, а також строки надання законопроекту народним депутатам України до його розгляду в тому чи іншому читанні. Не допускається скорочення зазначених строків більш як наполовину.</w:t>
      </w:r>
    </w:p>
    <w:p w:rsidR="009079D1" w:rsidRPr="009079D1" w:rsidRDefault="009079D1" w:rsidP="009079D1">
      <w:pPr>
        <w:ind w:firstLine="540"/>
        <w:jc w:val="both"/>
        <w:rPr>
          <w:lang w:val="uk-UA"/>
        </w:rPr>
      </w:pPr>
      <w:bookmarkStart w:id="3" w:name="n847"/>
      <w:bookmarkEnd w:id="3"/>
      <w:r w:rsidRPr="009079D1">
        <w:rPr>
          <w:shd w:val="clear" w:color="auto" w:fill="FFFFFF"/>
          <w:lang w:val="uk-UA"/>
        </w:rPr>
        <w:lastRenderedPageBreak/>
        <w:t>Згідно з частиною четвертою статті 96 Регламенту Верховної Ради України за процедурним рішенням Верховної Ради України для невідкладного розгляду може бути включено до порядку денного пленарного засідання (без додаткового включення до порядку денного сесії) законопроект, якщо він був підготовлений для термінового розгляду на виконання відповідного доручення Верховної Ради України.</w:t>
      </w:r>
      <w:r w:rsidRPr="009079D1">
        <w:rPr>
          <w:lang w:val="uk-UA"/>
        </w:rPr>
        <w:t xml:space="preserve"> </w:t>
      </w:r>
    </w:p>
    <w:p w:rsidR="009079D1" w:rsidRPr="009079D1" w:rsidRDefault="009079D1" w:rsidP="009079D1">
      <w:pPr>
        <w:ind w:firstLine="540"/>
        <w:jc w:val="both"/>
        <w:rPr>
          <w:lang w:val="uk-UA"/>
        </w:rPr>
      </w:pPr>
      <w:r w:rsidRPr="009079D1">
        <w:rPr>
          <w:lang w:val="uk-UA"/>
        </w:rPr>
        <w:t>При цьому відповідно до частини четвертої статті 110 Регламенту Верховної Ради України альтернативні законопроекти розглядаються Верховною Радою України одночасно з основним законопроектом. Вказаний альтернативний законопроект (реєстр. № 1038-1) внесено на розгляд Верховної Ради України з дотриманням строків, передбачених положеннями статті 100 Регламенту Верховної Ради України для таких проектів, з урахуванням особливостей, визначених частиною третьою статті 101 Регламенту Верховної Ради України.</w:t>
      </w:r>
    </w:p>
    <w:p w:rsidR="009079D1" w:rsidRPr="009079D1" w:rsidRDefault="009079D1" w:rsidP="009079D1">
      <w:pPr>
        <w:ind w:firstLine="540"/>
        <w:jc w:val="both"/>
        <w:rPr>
          <w:lang w:val="uk-UA"/>
        </w:rPr>
      </w:pPr>
      <w:r w:rsidRPr="009079D1">
        <w:rPr>
          <w:lang w:val="uk-UA"/>
        </w:rPr>
        <w:t xml:space="preserve">Відповідно до частини третьої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 серпня 2019 року № 19-IХ, Комітет зазначив таке. </w:t>
      </w:r>
    </w:p>
    <w:p w:rsidR="009079D1" w:rsidRPr="009079D1" w:rsidRDefault="009079D1" w:rsidP="009079D1">
      <w:pPr>
        <w:ind w:firstLine="540"/>
        <w:jc w:val="both"/>
        <w:rPr>
          <w:lang w:val="uk-UA"/>
        </w:rPr>
      </w:pPr>
      <w:r w:rsidRPr="009079D1">
        <w:rPr>
          <w:lang w:val="uk-UA"/>
        </w:rPr>
        <w:t>Метою проекту Закону</w:t>
      </w:r>
      <w:r>
        <w:rPr>
          <w:lang w:val="uk-UA"/>
        </w:rPr>
        <w:t xml:space="preserve"> </w:t>
      </w:r>
      <w:r w:rsidRPr="009079D1">
        <w:rPr>
          <w:lang w:val="uk-UA"/>
        </w:rPr>
        <w:t xml:space="preserve">є </w:t>
      </w:r>
      <w:r>
        <w:rPr>
          <w:lang w:val="uk-UA"/>
        </w:rPr>
        <w:t>«</w:t>
      </w:r>
      <w:r w:rsidRPr="009079D1">
        <w:rPr>
          <w:lang w:val="uk-UA"/>
        </w:rPr>
        <w:t>вдосконалення правового регулювання питання входження народних депутатів України, обраних від політичних партій, до складу депутатських фракцій цих політичних партій</w:t>
      </w:r>
      <w:r>
        <w:rPr>
          <w:lang w:val="uk-UA"/>
        </w:rPr>
        <w:t xml:space="preserve">». </w:t>
      </w:r>
    </w:p>
    <w:p w:rsidR="009079D1" w:rsidRPr="009079D1" w:rsidRDefault="009079D1" w:rsidP="009079D1">
      <w:pPr>
        <w:pStyle w:val="rvps2"/>
        <w:shd w:val="clear" w:color="auto" w:fill="FFFFFF"/>
        <w:spacing w:before="0" w:beforeAutospacing="0" w:after="0" w:afterAutospacing="0"/>
        <w:ind w:firstLine="540"/>
        <w:jc w:val="both"/>
        <w:rPr>
          <w:rStyle w:val="rvts9"/>
          <w:bCs/>
          <w:color w:val="000000"/>
          <w:sz w:val="28"/>
          <w:szCs w:val="28"/>
          <w:lang w:val="uk-UA"/>
        </w:rPr>
      </w:pPr>
      <w:r w:rsidRPr="009079D1">
        <w:rPr>
          <w:sz w:val="28"/>
          <w:szCs w:val="28"/>
          <w:lang w:val="uk-UA"/>
        </w:rPr>
        <w:t xml:space="preserve">Поданим законопроектом пропонуються зміни </w:t>
      </w:r>
      <w:r w:rsidRPr="009079D1">
        <w:rPr>
          <w:rStyle w:val="rvts9"/>
          <w:bCs/>
          <w:color w:val="000000"/>
          <w:sz w:val="28"/>
          <w:szCs w:val="28"/>
          <w:lang w:val="uk-UA"/>
        </w:rPr>
        <w:t>до Закону України «Про статус народного депутата України», зокрема:</w:t>
      </w:r>
    </w:p>
    <w:p w:rsidR="009079D1" w:rsidRPr="009079D1" w:rsidRDefault="009079D1" w:rsidP="009079D1">
      <w:pPr>
        <w:pStyle w:val="rvps2"/>
        <w:shd w:val="clear" w:color="auto" w:fill="FFFFFF"/>
        <w:spacing w:before="0" w:beforeAutospacing="0" w:after="0" w:afterAutospacing="0"/>
        <w:ind w:firstLine="540"/>
        <w:jc w:val="both"/>
        <w:rPr>
          <w:color w:val="000000"/>
          <w:sz w:val="28"/>
          <w:szCs w:val="28"/>
          <w:lang w:val="uk-UA"/>
        </w:rPr>
      </w:pPr>
      <w:r w:rsidRPr="009079D1">
        <w:rPr>
          <w:rStyle w:val="rvts9"/>
          <w:bCs/>
          <w:color w:val="000000"/>
          <w:sz w:val="28"/>
          <w:szCs w:val="28"/>
          <w:lang w:val="uk-UA"/>
        </w:rPr>
        <w:t xml:space="preserve">доповнення частини першої статті 4 пунктом, положення якого передбачають додаткову підставу дострокового припинення повноважень народного депутата України – </w:t>
      </w:r>
      <w:r w:rsidRPr="009079D1">
        <w:rPr>
          <w:bCs/>
          <w:sz w:val="28"/>
          <w:szCs w:val="28"/>
          <w:lang w:val="uk-UA"/>
        </w:rPr>
        <w:t>невходження його до депутатської фракції політичної партії, за списками якої його було обрано народним депутатом України у загальнодержавному багатомандатному виборчому окрузі чи яка була суб’єктом його висування у одномандатному мажоритарному виборчому окрузі, або його виходу із складу такої фракції</w:t>
      </w:r>
      <w:r w:rsidRPr="009079D1">
        <w:rPr>
          <w:color w:val="000000"/>
          <w:sz w:val="28"/>
          <w:szCs w:val="28"/>
          <w:lang w:val="uk-UA"/>
        </w:rPr>
        <w:t>;</w:t>
      </w:r>
    </w:p>
    <w:p w:rsidR="009079D1" w:rsidRPr="009079D1" w:rsidRDefault="009079D1" w:rsidP="009079D1">
      <w:pPr>
        <w:pStyle w:val="rvps2"/>
        <w:shd w:val="clear" w:color="auto" w:fill="FFFFFF"/>
        <w:spacing w:before="0" w:beforeAutospacing="0" w:after="0" w:afterAutospacing="0"/>
        <w:ind w:firstLine="540"/>
        <w:jc w:val="both"/>
        <w:rPr>
          <w:color w:val="000000"/>
          <w:sz w:val="28"/>
          <w:szCs w:val="28"/>
          <w:lang w:val="uk-UA"/>
        </w:rPr>
      </w:pPr>
      <w:r w:rsidRPr="009079D1">
        <w:rPr>
          <w:color w:val="000000"/>
          <w:sz w:val="28"/>
          <w:szCs w:val="28"/>
          <w:lang w:val="uk-UA"/>
        </w:rPr>
        <w:t xml:space="preserve">доповнення </w:t>
      </w:r>
      <w:r w:rsidRPr="009079D1">
        <w:rPr>
          <w:rStyle w:val="rvts9"/>
          <w:bCs/>
          <w:color w:val="000000"/>
          <w:sz w:val="28"/>
          <w:szCs w:val="28"/>
          <w:lang w:val="uk-UA"/>
        </w:rPr>
        <w:t xml:space="preserve">статті 5 новою частиною, відповідно до якої визначатиметься порядок дострокового припинення повноважень народного депутата України у разі порушення ним вимоги щодо невходження до складу депутатської фракції політичної партії, за списками якої його було обрано народним депутатом України у загальнодержавному багатомандатному виборчому окрузі, чи яка була суб’єктом його висування у одномандатному виборчому окрузі, або </w:t>
      </w:r>
      <w:r w:rsidRPr="009079D1">
        <w:rPr>
          <w:rFonts w:cs="Courier New"/>
          <w:sz w:val="28"/>
          <w:szCs w:val="28"/>
          <w:lang w:val="uk-UA"/>
        </w:rPr>
        <w:t>вихід його з членства в такій фракції</w:t>
      </w:r>
      <w:r w:rsidRPr="009079D1">
        <w:rPr>
          <w:rStyle w:val="rvts9"/>
          <w:bCs/>
          <w:color w:val="000000"/>
          <w:sz w:val="28"/>
          <w:szCs w:val="28"/>
          <w:lang w:val="uk-UA"/>
        </w:rPr>
        <w:t>;</w:t>
      </w:r>
    </w:p>
    <w:p w:rsidR="009079D1" w:rsidRPr="009079D1" w:rsidRDefault="009079D1" w:rsidP="009079D1">
      <w:pPr>
        <w:pStyle w:val="rvps2"/>
        <w:shd w:val="clear" w:color="auto" w:fill="FFFFFF"/>
        <w:spacing w:before="0" w:beforeAutospacing="0" w:after="0" w:afterAutospacing="0"/>
        <w:ind w:firstLine="540"/>
        <w:jc w:val="both"/>
        <w:rPr>
          <w:rFonts w:cs="Courier New"/>
          <w:sz w:val="28"/>
          <w:szCs w:val="28"/>
          <w:lang w:val="uk-UA"/>
        </w:rPr>
      </w:pPr>
      <w:r w:rsidRPr="009079D1">
        <w:rPr>
          <w:color w:val="000000"/>
          <w:sz w:val="28"/>
          <w:szCs w:val="28"/>
          <w:lang w:val="uk-UA"/>
        </w:rPr>
        <w:t xml:space="preserve">зміни до статті 13 щодо зобов’язань народних депутатів України, обраних у </w:t>
      </w:r>
      <w:r w:rsidRPr="009079D1">
        <w:rPr>
          <w:rFonts w:cs="Courier New"/>
          <w:sz w:val="28"/>
          <w:szCs w:val="28"/>
          <w:lang w:val="uk-UA"/>
        </w:rPr>
        <w:t xml:space="preserve">загальнодержавному багатомандатному виборчому окрузі, а також обраних у одномандатних виборчих округах, якщо суб’єктом їх висування була політична партія, об'єднуватися в депутатську </w:t>
      </w:r>
      <w:r w:rsidR="00634762">
        <w:rPr>
          <w:rFonts w:cs="Courier New"/>
          <w:sz w:val="28"/>
          <w:szCs w:val="28"/>
          <w:lang w:val="uk-UA"/>
        </w:rPr>
        <w:t>фракцію такої політичної партії,</w:t>
      </w:r>
      <w:r w:rsidRPr="009079D1">
        <w:rPr>
          <w:rFonts w:cs="Courier New"/>
          <w:sz w:val="28"/>
          <w:szCs w:val="28"/>
          <w:lang w:val="uk-UA"/>
        </w:rPr>
        <w:t xml:space="preserve"> та права народних депутатів України, суб’єктом висування яких була політична партія, що не взяла участі у розподілі мандатів у Верховній Раді України, чи таких, що реалізували своє право бути обраним шляхом самовисування, об’єднуватися в депутатські групи чи входити до складу існуючих депутатських фракцій.</w:t>
      </w:r>
    </w:p>
    <w:p w:rsidR="009079D1" w:rsidRPr="009079D1" w:rsidRDefault="009079D1" w:rsidP="009079D1">
      <w:pPr>
        <w:tabs>
          <w:tab w:val="left" w:pos="0"/>
        </w:tabs>
        <w:ind w:firstLine="540"/>
        <w:jc w:val="both"/>
        <w:rPr>
          <w:lang w:val="uk-UA"/>
        </w:rPr>
      </w:pPr>
      <w:r w:rsidRPr="009079D1">
        <w:rPr>
          <w:lang w:val="uk-UA"/>
        </w:rPr>
        <w:lastRenderedPageBreak/>
        <w:t>Законопроект зареєстрований з дотриманням положень Ре</w:t>
      </w:r>
      <w:r>
        <w:rPr>
          <w:lang w:val="uk-UA"/>
        </w:rPr>
        <w:t>гламенту Верховної Ради України, в</w:t>
      </w:r>
      <w:r w:rsidRPr="009079D1">
        <w:rPr>
          <w:lang w:val="uk-UA"/>
        </w:rPr>
        <w:t>одночас в оформленні проекту Закону допущено деякі неточності техніко-юридичного характеру, зокрема:</w:t>
      </w:r>
    </w:p>
    <w:p w:rsidR="009079D1" w:rsidRPr="00B0465E" w:rsidRDefault="009079D1" w:rsidP="009079D1">
      <w:pPr>
        <w:tabs>
          <w:tab w:val="left" w:pos="0"/>
        </w:tabs>
        <w:ind w:firstLine="540"/>
        <w:jc w:val="both"/>
        <w:rPr>
          <w:lang w:val="uk-UA"/>
        </w:rPr>
      </w:pPr>
      <w:r w:rsidRPr="009079D1">
        <w:rPr>
          <w:lang w:val="uk-UA"/>
        </w:rPr>
        <w:t>термін</w:t>
      </w:r>
      <w:r w:rsidR="00634762">
        <w:rPr>
          <w:lang w:val="uk-UA"/>
        </w:rPr>
        <w:t>и</w:t>
      </w:r>
      <w:r w:rsidRPr="009079D1">
        <w:rPr>
          <w:lang w:val="uk-UA"/>
        </w:rPr>
        <w:t>, які наводяться в законопроекті, ма</w:t>
      </w:r>
      <w:r w:rsidR="00634762">
        <w:rPr>
          <w:lang w:val="uk-UA"/>
        </w:rPr>
        <w:t>ють</w:t>
      </w:r>
      <w:r w:rsidRPr="009079D1">
        <w:rPr>
          <w:lang w:val="uk-UA"/>
        </w:rPr>
        <w:t xml:space="preserve"> відповідати їх змісту, що міститься</w:t>
      </w:r>
      <w:r w:rsidR="00634762">
        <w:rPr>
          <w:lang w:val="uk-UA"/>
        </w:rPr>
        <w:t xml:space="preserve"> в чинному законодавстві, та мають</w:t>
      </w:r>
      <w:r w:rsidRPr="009079D1">
        <w:rPr>
          <w:lang w:val="uk-UA"/>
        </w:rPr>
        <w:t xml:space="preserve"> бути однаковим</w:t>
      </w:r>
      <w:r w:rsidR="00634762">
        <w:rPr>
          <w:lang w:val="uk-UA"/>
        </w:rPr>
        <w:t>и</w:t>
      </w:r>
      <w:r w:rsidRPr="009079D1">
        <w:rPr>
          <w:lang w:val="uk-UA"/>
        </w:rPr>
        <w:t xml:space="preserve"> у всьому тексті закону. У законопроекті (пункт 1 розділу І законопроекту) вживається </w:t>
      </w:r>
      <w:r w:rsidRPr="009079D1">
        <w:rPr>
          <w:lang w:val="uk-UA"/>
        </w:rPr>
        <w:br/>
        <w:t>словосполучення «одномандатний мажоритарний виборчий округ», тоді як в чинних редакціях Закону України «Про статус народного депутата України» та у Законі України «Про вибори народних депутатів України» вживається термін «одномандатний виборчий округ». Так само в окремих положеннях законопроекту вживається словосполучення «депутатська фракція», а в окремих – «депута</w:t>
      </w:r>
      <w:r w:rsidRPr="00B0465E">
        <w:rPr>
          <w:lang w:val="uk-UA"/>
        </w:rPr>
        <w:t>тська фракція (депутатська група)» (так як у положеннях Регламенту Верховної Ради України і має бути відображено в усьому тексі законопроекту);</w:t>
      </w:r>
    </w:p>
    <w:p w:rsidR="009079D1" w:rsidRPr="00B0465E" w:rsidRDefault="009079D1" w:rsidP="009079D1">
      <w:pPr>
        <w:tabs>
          <w:tab w:val="left" w:pos="0"/>
        </w:tabs>
        <w:ind w:firstLine="540"/>
        <w:jc w:val="both"/>
        <w:rPr>
          <w:lang w:val="uk-UA"/>
        </w:rPr>
      </w:pPr>
      <w:r w:rsidRPr="00B0465E">
        <w:rPr>
          <w:lang w:val="uk-UA"/>
        </w:rPr>
        <w:t>у пункті 3 розділу І законопроекту (у частині внесення змін до статті 13 Закону України «Про статус народного депутата України») зазначено посилання на закон про регламент Верховної Ради України, тоді як зазначений закон містить два пункти, одним з яких затверджено Регламент Верховної Ради України, посилання на який у тексті законопроекту буде редакційно коректним.</w:t>
      </w:r>
    </w:p>
    <w:p w:rsidR="00B0465E" w:rsidRPr="00B0465E" w:rsidRDefault="00B0465E" w:rsidP="00B0465E">
      <w:pPr>
        <w:ind w:firstLine="540"/>
        <w:jc w:val="both"/>
        <w:rPr>
          <w:lang w:val="uk-UA"/>
        </w:rPr>
      </w:pPr>
      <w:r w:rsidRPr="00B0465E">
        <w:rPr>
          <w:color w:val="000000"/>
          <w:lang w:val="uk-UA"/>
        </w:rPr>
        <w:t xml:space="preserve">По суті правового змісту запропонованих змін </w:t>
      </w:r>
      <w:r>
        <w:rPr>
          <w:color w:val="000000"/>
          <w:lang w:val="uk-UA"/>
        </w:rPr>
        <w:t>Комітет</w:t>
      </w:r>
      <w:r w:rsidRPr="00B0465E">
        <w:rPr>
          <w:color w:val="000000"/>
          <w:lang w:val="uk-UA"/>
        </w:rPr>
        <w:t xml:space="preserve"> зазначи</w:t>
      </w:r>
      <w:r>
        <w:rPr>
          <w:color w:val="000000"/>
          <w:lang w:val="uk-UA"/>
        </w:rPr>
        <w:t>в, що в</w:t>
      </w:r>
      <w:r w:rsidRPr="00B0465E">
        <w:rPr>
          <w:color w:val="000000"/>
          <w:lang w:val="uk-UA"/>
        </w:rPr>
        <w:t>ідповідно до пункту 6 частини другої, частини шостої статті 81 Конституції України невходження народного депутата України, обраного від політичної партії (виборчого блоку політичних партій), до складу депутатської фракції цієї політичної партії (виборчого блоку політичних партій) або виходу народного депутата України із складу такої фракції є підставою припинення повноважень народного депутата України достроково</w:t>
      </w:r>
      <w:r w:rsidRPr="00B0465E">
        <w:rPr>
          <w:lang w:val="uk-UA"/>
        </w:rPr>
        <w:t xml:space="preserve">. </w:t>
      </w:r>
    </w:p>
    <w:p w:rsidR="00B0465E" w:rsidRPr="00B0465E" w:rsidRDefault="00B0465E" w:rsidP="00B0465E">
      <w:pPr>
        <w:ind w:firstLine="540"/>
        <w:jc w:val="both"/>
        <w:rPr>
          <w:lang w:val="uk-UA"/>
        </w:rPr>
      </w:pPr>
      <w:r w:rsidRPr="00B0465E">
        <w:rPr>
          <w:lang w:val="uk-UA"/>
        </w:rPr>
        <w:t>Вказана конституційна норма відповідає пропорційній виборчій системі обрання до Верховної Ради України (відповідні норми до Конституції України були внесені із запровадженням вказаної виборчої системи).</w:t>
      </w:r>
    </w:p>
    <w:p w:rsidR="00B0465E" w:rsidRPr="00B0465E" w:rsidRDefault="00B0465E" w:rsidP="00B0465E">
      <w:pPr>
        <w:pStyle w:val="3"/>
        <w:spacing w:before="0" w:beforeAutospacing="0" w:after="0" w:afterAutospacing="0"/>
        <w:ind w:firstLine="539"/>
        <w:jc w:val="both"/>
        <w:rPr>
          <w:rFonts w:ascii="Times New Roman" w:hAnsi="Times New Roman" w:cs="Times New Roman"/>
          <w:b w:val="0"/>
          <w:color w:val="000000"/>
          <w:sz w:val="28"/>
          <w:szCs w:val="28"/>
          <w:lang w:val="uk-UA"/>
        </w:rPr>
      </w:pPr>
      <w:r w:rsidRPr="00B0465E">
        <w:rPr>
          <w:rFonts w:ascii="Times New Roman" w:hAnsi="Times New Roman" w:cs="Times New Roman"/>
          <w:b w:val="0"/>
          <w:bCs w:val="0"/>
          <w:sz w:val="28"/>
          <w:szCs w:val="28"/>
          <w:lang w:val="uk-UA"/>
        </w:rPr>
        <w:t xml:space="preserve">Водночас, </w:t>
      </w:r>
      <w:r w:rsidRPr="00B0465E">
        <w:rPr>
          <w:rFonts w:ascii="Times New Roman" w:hAnsi="Times New Roman" w:cs="Times New Roman"/>
          <w:b w:val="0"/>
          <w:color w:val="000000"/>
          <w:sz w:val="28"/>
          <w:szCs w:val="28"/>
          <w:lang w:val="uk-UA"/>
        </w:rPr>
        <w:t>зміни до статті 13 Закону України «Про статус народного депутата України»</w:t>
      </w:r>
      <w:r>
        <w:rPr>
          <w:rFonts w:ascii="Times New Roman" w:hAnsi="Times New Roman" w:cs="Times New Roman"/>
          <w:b w:val="0"/>
          <w:color w:val="000000"/>
          <w:sz w:val="28"/>
          <w:szCs w:val="28"/>
          <w:lang w:val="uk-UA"/>
        </w:rPr>
        <w:t>, запропоновані законопроектом,</w:t>
      </w:r>
      <w:r w:rsidRPr="00B0465E">
        <w:rPr>
          <w:rFonts w:ascii="Times New Roman" w:hAnsi="Times New Roman" w:cs="Times New Roman"/>
          <w:b w:val="0"/>
          <w:color w:val="000000"/>
          <w:sz w:val="28"/>
          <w:szCs w:val="28"/>
          <w:lang w:val="uk-UA"/>
        </w:rPr>
        <w:t xml:space="preserve"> дещо не відповідають структурі вказаного Закону, оскільки вносяться до глави 1 «Права народного депутата України у Верховній Раді України», а по суті містять окремі зобов’язання народних депутатів України (тоді як обов’язки народного депутата України визначені у розділі ІІІ Закону).</w:t>
      </w:r>
    </w:p>
    <w:p w:rsidR="009079D1" w:rsidRPr="00B0465E" w:rsidRDefault="00B0465E" w:rsidP="007F1FA3">
      <w:pPr>
        <w:ind w:firstLine="539"/>
        <w:jc w:val="both"/>
        <w:rPr>
          <w:lang w:val="uk-UA"/>
        </w:rPr>
      </w:pPr>
      <w:r w:rsidRPr="00B0465E">
        <w:rPr>
          <w:color w:val="000000"/>
          <w:lang w:val="uk-UA"/>
        </w:rPr>
        <w:t>При розгляді альтернативних законопроектів головний комітет може рекомендувати Верховній Раді України, зокрема, взяти за основу один із них</w:t>
      </w:r>
      <w:r>
        <w:rPr>
          <w:color w:val="000000"/>
          <w:lang w:val="uk-UA"/>
        </w:rPr>
        <w:t xml:space="preserve">. </w:t>
      </w:r>
    </w:p>
    <w:p w:rsidR="009079D1" w:rsidRPr="009079D1" w:rsidRDefault="009079D1" w:rsidP="009079D1">
      <w:pPr>
        <w:ind w:firstLine="540"/>
        <w:jc w:val="both"/>
        <w:rPr>
          <w:szCs w:val="28"/>
          <w:lang w:val="uk-UA"/>
        </w:rPr>
      </w:pPr>
      <w:r w:rsidRPr="00B0465E">
        <w:rPr>
          <w:color w:val="000000"/>
          <w:szCs w:val="28"/>
          <w:lang w:val="uk-UA"/>
        </w:rPr>
        <w:t>В</w:t>
      </w:r>
      <w:r w:rsidRPr="00B0465E">
        <w:rPr>
          <w:szCs w:val="28"/>
          <w:lang w:val="uk-UA"/>
        </w:rPr>
        <w:t xml:space="preserve">иходячи з вищевикладеного, керуючись </w:t>
      </w:r>
      <w:r w:rsidR="00352C89" w:rsidRPr="00352C89">
        <w:rPr>
          <w:lang w:val="uk-UA"/>
        </w:rPr>
        <w:t xml:space="preserve">положеннями частини третьої статті 93, </w:t>
      </w:r>
      <w:r w:rsidR="00352C89" w:rsidRPr="00352C89">
        <w:rPr>
          <w:shd w:val="clear" w:color="auto" w:fill="FFFFFF"/>
          <w:lang w:val="uk-UA"/>
        </w:rPr>
        <w:t xml:space="preserve">частини четвертої статті 96, частин першої, другої </w:t>
      </w:r>
      <w:r w:rsidR="00352C89" w:rsidRPr="00352C89">
        <w:rPr>
          <w:lang w:val="uk-UA"/>
        </w:rPr>
        <w:t>статті 100, частин першої та третьої статті 101, статті 110, пункту 1 частини першої статті 111, пункту 2 частини першої статті 114 Регламенту Верховної Ради України</w:t>
      </w:r>
      <w:r w:rsidRPr="00352C89">
        <w:rPr>
          <w:szCs w:val="28"/>
          <w:lang w:val="uk-UA"/>
        </w:rPr>
        <w:t xml:space="preserve">, </w:t>
      </w:r>
      <w:r w:rsidRPr="009079D1">
        <w:rPr>
          <w:szCs w:val="28"/>
          <w:lang w:val="uk-UA"/>
        </w:rPr>
        <w:t xml:space="preserve">Комітет ухвалив висновок на проект Закону України «Про внесення змін </w:t>
      </w:r>
      <w:r w:rsidR="007F1FA3">
        <w:rPr>
          <w:szCs w:val="28"/>
          <w:lang w:val="uk-UA"/>
        </w:rPr>
        <w:t xml:space="preserve">до </w:t>
      </w:r>
      <w:r w:rsidRPr="009079D1">
        <w:rPr>
          <w:szCs w:val="28"/>
          <w:lang w:val="uk-UA"/>
        </w:rPr>
        <w:t>Закону України «Про статус народного депутата України» (щодо приведення Закону України «Про статус народного депутата України» у відповідність із Конституцією України)» (реєстр. № 1038</w:t>
      </w:r>
      <w:r w:rsidR="007F1FA3">
        <w:rPr>
          <w:szCs w:val="28"/>
          <w:lang w:val="uk-UA"/>
        </w:rPr>
        <w:t>-1</w:t>
      </w:r>
      <w:r w:rsidRPr="009079D1">
        <w:rPr>
          <w:szCs w:val="28"/>
          <w:lang w:val="uk-UA"/>
        </w:rPr>
        <w:t xml:space="preserve">) та прийняв рішення рекомендувати Верховній Раді України включити вказаний проект до першого розділу порядку </w:t>
      </w:r>
      <w:r w:rsidRPr="009079D1">
        <w:rPr>
          <w:szCs w:val="28"/>
          <w:lang w:val="uk-UA"/>
        </w:rPr>
        <w:lastRenderedPageBreak/>
        <w:t xml:space="preserve">денного другої сесії Верховної Ради України дев’ятого скликання як такий, що повністю готовий до розгляду у першому читанні, до розкладу пленарних засідань Верховної Ради України та за результатами розгляду законопроекту в першому читанні </w:t>
      </w:r>
      <w:r w:rsidR="007F1FA3">
        <w:rPr>
          <w:szCs w:val="28"/>
          <w:lang w:val="uk-UA"/>
        </w:rPr>
        <w:t>– не підтримувати його</w:t>
      </w:r>
      <w:r w:rsidRPr="009079D1">
        <w:rPr>
          <w:szCs w:val="28"/>
          <w:lang w:val="uk-UA"/>
        </w:rPr>
        <w:t>.</w:t>
      </w:r>
    </w:p>
    <w:p w:rsidR="009079D1" w:rsidRPr="009079D1" w:rsidRDefault="009079D1" w:rsidP="009079D1">
      <w:pPr>
        <w:ind w:firstLine="540"/>
        <w:jc w:val="both"/>
        <w:rPr>
          <w:szCs w:val="28"/>
          <w:lang w:val="uk-UA"/>
        </w:rPr>
      </w:pPr>
      <w:r w:rsidRPr="009079D1">
        <w:rPr>
          <w:szCs w:val="28"/>
          <w:lang w:val="uk-UA"/>
        </w:rPr>
        <w:t>Співдоповідачем від Комітету на пленарному засіданні Верховної Ради України визначено г</w:t>
      </w:r>
      <w:r w:rsidRPr="009079D1">
        <w:rPr>
          <w:iCs/>
          <w:szCs w:val="28"/>
          <w:lang w:val="uk-UA"/>
        </w:rPr>
        <w:t>олов</w:t>
      </w:r>
      <w:r w:rsidR="002A7A84">
        <w:rPr>
          <w:iCs/>
          <w:szCs w:val="28"/>
          <w:lang w:val="uk-UA"/>
        </w:rPr>
        <w:t>у</w:t>
      </w:r>
      <w:r w:rsidRPr="009079D1">
        <w:rPr>
          <w:iCs/>
          <w:szCs w:val="28"/>
          <w:lang w:val="uk-UA"/>
        </w:rPr>
        <w:t xml:space="preserve"> </w:t>
      </w:r>
      <w:r w:rsidRPr="009079D1">
        <w:rPr>
          <w:szCs w:val="28"/>
          <w:lang w:val="uk-UA"/>
        </w:rPr>
        <w:t>Комітету.</w:t>
      </w:r>
    </w:p>
    <w:p w:rsidR="009079D1" w:rsidRPr="009079D1" w:rsidRDefault="009079D1" w:rsidP="009079D1">
      <w:pPr>
        <w:ind w:firstLine="540"/>
        <w:jc w:val="both"/>
        <w:rPr>
          <w:rStyle w:val="rvts9"/>
          <w:bCs/>
          <w:color w:val="000000"/>
          <w:szCs w:val="28"/>
          <w:lang w:val="uk-UA"/>
        </w:rPr>
      </w:pPr>
    </w:p>
    <w:p w:rsidR="009079D1" w:rsidRPr="009079D1" w:rsidRDefault="009079D1" w:rsidP="009079D1">
      <w:pPr>
        <w:ind w:firstLine="540"/>
        <w:rPr>
          <w:b/>
          <w:szCs w:val="28"/>
          <w:lang w:val="uk-UA"/>
        </w:rPr>
      </w:pPr>
      <w:r w:rsidRPr="009079D1">
        <w:rPr>
          <w:szCs w:val="28"/>
          <w:lang w:val="uk-UA"/>
        </w:rPr>
        <w:t>Голова Комітету</w:t>
      </w:r>
      <w:r w:rsidRPr="009079D1">
        <w:rPr>
          <w:szCs w:val="28"/>
          <w:lang w:val="uk-UA"/>
        </w:rPr>
        <w:tab/>
      </w:r>
      <w:r w:rsidRPr="009079D1">
        <w:rPr>
          <w:szCs w:val="28"/>
          <w:lang w:val="uk-UA"/>
        </w:rPr>
        <w:tab/>
      </w:r>
      <w:r w:rsidRPr="009079D1">
        <w:rPr>
          <w:szCs w:val="28"/>
          <w:lang w:val="uk-UA"/>
        </w:rPr>
        <w:tab/>
      </w:r>
      <w:r w:rsidRPr="009079D1">
        <w:rPr>
          <w:szCs w:val="28"/>
          <w:lang w:val="uk-UA"/>
        </w:rPr>
        <w:tab/>
        <w:t xml:space="preserve">   </w:t>
      </w:r>
      <w:r w:rsidRPr="009079D1">
        <w:rPr>
          <w:szCs w:val="28"/>
          <w:lang w:val="uk-UA"/>
        </w:rPr>
        <w:tab/>
        <w:t xml:space="preserve">                    </w:t>
      </w:r>
      <w:r w:rsidRPr="009079D1">
        <w:rPr>
          <w:b/>
          <w:szCs w:val="28"/>
          <w:lang w:val="uk-UA"/>
        </w:rPr>
        <w:t xml:space="preserve">С.В.КАЛЬЧЕНКО </w:t>
      </w:r>
    </w:p>
    <w:p w:rsidR="009079D1" w:rsidRPr="009079D1" w:rsidRDefault="009079D1" w:rsidP="009079D1">
      <w:pPr>
        <w:ind w:firstLine="540"/>
        <w:jc w:val="both"/>
        <w:rPr>
          <w:szCs w:val="28"/>
          <w:lang w:val="uk-UA"/>
        </w:rPr>
      </w:pPr>
    </w:p>
    <w:p w:rsidR="009079D1" w:rsidRPr="009079D1" w:rsidRDefault="009079D1" w:rsidP="009079D1">
      <w:pPr>
        <w:ind w:firstLine="540"/>
        <w:jc w:val="both"/>
        <w:rPr>
          <w:rStyle w:val="rvts9"/>
          <w:bCs/>
          <w:color w:val="000000"/>
          <w:szCs w:val="28"/>
          <w:lang w:val="uk-UA"/>
        </w:rPr>
      </w:pPr>
    </w:p>
    <w:p w:rsidR="009079D1" w:rsidRPr="009079D1" w:rsidRDefault="009079D1" w:rsidP="009079D1">
      <w:pPr>
        <w:ind w:firstLine="540"/>
        <w:jc w:val="both"/>
        <w:rPr>
          <w:lang w:val="uk-UA"/>
        </w:rPr>
      </w:pPr>
    </w:p>
    <w:p w:rsidR="005204CF" w:rsidRPr="009079D1" w:rsidRDefault="005204CF" w:rsidP="009079D1">
      <w:pPr>
        <w:ind w:firstLine="540"/>
        <w:rPr>
          <w:lang w:val="uk-UA"/>
        </w:rPr>
      </w:pPr>
    </w:p>
    <w:sectPr w:rsidR="005204CF" w:rsidRPr="009079D1" w:rsidSect="006165C4">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DA2" w:rsidRDefault="009C3DA2">
      <w:r>
        <w:separator/>
      </w:r>
    </w:p>
  </w:endnote>
  <w:endnote w:type="continuationSeparator" w:id="0">
    <w:p w:rsidR="009C3DA2" w:rsidRDefault="009C3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0148352"/>
      <w:docPartObj>
        <w:docPartGallery w:val="Page Numbers (Bottom of Page)"/>
        <w:docPartUnique/>
      </w:docPartObj>
    </w:sdtPr>
    <w:sdtEndPr/>
    <w:sdtContent>
      <w:p w:rsidR="006165C4" w:rsidRDefault="009079D1">
        <w:pPr>
          <w:pStyle w:val="a3"/>
          <w:jc w:val="right"/>
        </w:pPr>
        <w:r>
          <w:fldChar w:fldCharType="begin"/>
        </w:r>
        <w:r>
          <w:instrText>PAGE   \* MERGEFORMAT</w:instrText>
        </w:r>
        <w:r>
          <w:fldChar w:fldCharType="separate"/>
        </w:r>
        <w:r w:rsidR="00634762" w:rsidRPr="00634762">
          <w:rPr>
            <w:noProof/>
            <w:lang w:val="uk-UA"/>
          </w:rPr>
          <w:t>4</w:t>
        </w:r>
        <w:r>
          <w:fldChar w:fldCharType="end"/>
        </w:r>
      </w:p>
    </w:sdtContent>
  </w:sdt>
  <w:p w:rsidR="006165C4" w:rsidRDefault="009C3DA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DA2" w:rsidRDefault="009C3DA2">
      <w:r>
        <w:separator/>
      </w:r>
    </w:p>
  </w:footnote>
  <w:footnote w:type="continuationSeparator" w:id="0">
    <w:p w:rsidR="009C3DA2" w:rsidRDefault="009C3D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9D1"/>
    <w:rsid w:val="00291AA5"/>
    <w:rsid w:val="002A7A84"/>
    <w:rsid w:val="00352C89"/>
    <w:rsid w:val="003F1AAE"/>
    <w:rsid w:val="004E2B86"/>
    <w:rsid w:val="004F4FC8"/>
    <w:rsid w:val="005204CF"/>
    <w:rsid w:val="00634762"/>
    <w:rsid w:val="007F1FA3"/>
    <w:rsid w:val="009079D1"/>
    <w:rsid w:val="009C3DA2"/>
    <w:rsid w:val="00B0465E"/>
    <w:rsid w:val="00CA16ED"/>
    <w:rsid w:val="00FD79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8963C"/>
  <w15:chartTrackingRefBased/>
  <w15:docId w15:val="{A9B65EFE-D219-4F86-962A-715E6E089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79D1"/>
    <w:pPr>
      <w:spacing w:after="0" w:line="240" w:lineRule="auto"/>
    </w:pPr>
    <w:rPr>
      <w:rFonts w:eastAsia="Times New Roman" w:cs="Times New Roman"/>
      <w:szCs w:val="24"/>
      <w:lang w:val="ru-RU" w:eastAsia="ru-RU"/>
    </w:rPr>
  </w:style>
  <w:style w:type="paragraph" w:styleId="3">
    <w:name w:val="heading 3"/>
    <w:basedOn w:val="a"/>
    <w:link w:val="30"/>
    <w:qFormat/>
    <w:rsid w:val="009079D1"/>
    <w:pPr>
      <w:spacing w:before="100" w:beforeAutospacing="1" w:after="100" w:afterAutospacing="1"/>
      <w:outlineLvl w:val="2"/>
    </w:pPr>
    <w:rPr>
      <w:rFonts w:ascii="Arial Unicode MS" w:eastAsia="Arial Unicode MS" w:hAnsi="Arial Unicode MS" w:cs="Arial Unicode MS"/>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079D1"/>
    <w:rPr>
      <w:rFonts w:ascii="Arial Unicode MS" w:eastAsia="Arial Unicode MS" w:hAnsi="Arial Unicode MS" w:cs="Arial Unicode MS"/>
      <w:b/>
      <w:bCs/>
      <w:sz w:val="17"/>
      <w:szCs w:val="17"/>
      <w:lang w:val="ru-RU" w:eastAsia="ru-RU"/>
    </w:rPr>
  </w:style>
  <w:style w:type="character" w:customStyle="1" w:styleId="rvts0">
    <w:name w:val="rvts0"/>
    <w:basedOn w:val="a0"/>
    <w:rsid w:val="009079D1"/>
  </w:style>
  <w:style w:type="paragraph" w:customStyle="1" w:styleId="rvps2">
    <w:name w:val="rvps2"/>
    <w:basedOn w:val="a"/>
    <w:uiPriority w:val="99"/>
    <w:rsid w:val="009079D1"/>
    <w:pPr>
      <w:spacing w:before="100" w:beforeAutospacing="1" w:after="100" w:afterAutospacing="1"/>
    </w:pPr>
    <w:rPr>
      <w:sz w:val="24"/>
    </w:rPr>
  </w:style>
  <w:style w:type="character" w:customStyle="1" w:styleId="rvts9">
    <w:name w:val="rvts9"/>
    <w:uiPriority w:val="99"/>
    <w:rsid w:val="009079D1"/>
    <w:rPr>
      <w:rFonts w:cs="Times New Roman"/>
    </w:rPr>
  </w:style>
  <w:style w:type="paragraph" w:styleId="a3">
    <w:name w:val="footer"/>
    <w:basedOn w:val="a"/>
    <w:link w:val="a4"/>
    <w:uiPriority w:val="99"/>
    <w:unhideWhenUsed/>
    <w:rsid w:val="009079D1"/>
    <w:pPr>
      <w:tabs>
        <w:tab w:val="center" w:pos="4819"/>
        <w:tab w:val="right" w:pos="9639"/>
      </w:tabs>
    </w:pPr>
  </w:style>
  <w:style w:type="character" w:customStyle="1" w:styleId="a4">
    <w:name w:val="Нижній колонтитул Знак"/>
    <w:basedOn w:val="a0"/>
    <w:link w:val="a3"/>
    <w:uiPriority w:val="99"/>
    <w:rsid w:val="009079D1"/>
    <w:rPr>
      <w:rFonts w:eastAsia="Times New Roman" w:cs="Times New Roman"/>
      <w:szCs w:val="24"/>
      <w:lang w:val="ru-RU" w:eastAsia="ru-RU"/>
    </w:rPr>
  </w:style>
  <w:style w:type="paragraph" w:styleId="a5">
    <w:name w:val="Balloon Text"/>
    <w:basedOn w:val="a"/>
    <w:link w:val="a6"/>
    <w:uiPriority w:val="99"/>
    <w:semiHidden/>
    <w:unhideWhenUsed/>
    <w:rsid w:val="002A7A84"/>
    <w:rPr>
      <w:rFonts w:ascii="Segoe UI" w:hAnsi="Segoe UI" w:cs="Segoe UI"/>
      <w:sz w:val="18"/>
      <w:szCs w:val="18"/>
    </w:rPr>
  </w:style>
  <w:style w:type="character" w:customStyle="1" w:styleId="a6">
    <w:name w:val="Текст у виносці Знак"/>
    <w:basedOn w:val="a0"/>
    <w:link w:val="a5"/>
    <w:uiPriority w:val="99"/>
    <w:semiHidden/>
    <w:rsid w:val="002A7A84"/>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5501</Words>
  <Characters>3137</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6</cp:revision>
  <cp:lastPrinted>2019-09-10T14:55:00Z</cp:lastPrinted>
  <dcterms:created xsi:type="dcterms:W3CDTF">2019-09-10T07:09:00Z</dcterms:created>
  <dcterms:modified xsi:type="dcterms:W3CDTF">2019-09-10T15:02:00Z</dcterms:modified>
</cp:coreProperties>
</file>