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243A7E">
        <w:rPr>
          <w:b/>
          <w:bCs/>
          <w:sz w:val="18"/>
          <w:szCs w:val="18"/>
        </w:rPr>
        <w:t>10</w:t>
      </w:r>
      <w:r w:rsidR="00FD16C1">
        <w:rPr>
          <w:b/>
          <w:bCs/>
          <w:sz w:val="18"/>
          <w:szCs w:val="18"/>
        </w:rPr>
        <w:t>45</w:t>
      </w:r>
      <w:r w:rsidR="009E0A9D">
        <w:rPr>
          <w:b/>
          <w:bCs/>
          <w:sz w:val="18"/>
          <w:szCs w:val="18"/>
        </w:rPr>
        <w:t>-1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7F4A30">
        <w:rPr>
          <w:b/>
          <w:bCs/>
          <w:sz w:val="18"/>
          <w:szCs w:val="18"/>
        </w:rPr>
        <w:t>06</w:t>
      </w:r>
      <w:r w:rsidRPr="009621F6">
        <w:rPr>
          <w:b/>
          <w:bCs/>
          <w:sz w:val="18"/>
          <w:szCs w:val="18"/>
        </w:rPr>
        <w:t>.</w:t>
      </w:r>
      <w:r w:rsidR="00890ED6" w:rsidRPr="009621F6">
        <w:rPr>
          <w:b/>
          <w:bCs/>
          <w:sz w:val="18"/>
          <w:szCs w:val="18"/>
        </w:rPr>
        <w:t>0</w:t>
      </w:r>
      <w:r w:rsidR="007F4A30">
        <w:rPr>
          <w:b/>
          <w:bCs/>
          <w:sz w:val="18"/>
          <w:szCs w:val="18"/>
        </w:rPr>
        <w:t>9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Pr="00AB4040" w:rsidRDefault="00A918A2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C2197D" w:rsidRPr="00AB4040" w:rsidRDefault="00C2197D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Default="007F4A30" w:rsidP="0021498D">
      <w:pPr>
        <w:pStyle w:val="ad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7F4A30">
        <w:rPr>
          <w:rFonts w:ascii="Times New Roman" w:hAnsi="Times New Roman"/>
          <w:b w:val="0"/>
          <w:sz w:val="28"/>
          <w:szCs w:val="28"/>
        </w:rPr>
        <w:t xml:space="preserve">Комітет Верховної Ради України з питань бюджету на своєму засіданні  </w:t>
      </w:r>
      <w:r w:rsidR="0021498D">
        <w:rPr>
          <w:rFonts w:ascii="Times New Roman" w:hAnsi="Times New Roman"/>
          <w:b w:val="0"/>
          <w:sz w:val="28"/>
          <w:szCs w:val="28"/>
        </w:rPr>
        <w:t>30</w:t>
      </w:r>
      <w:r w:rsidR="00243A7E" w:rsidRPr="007F4A30">
        <w:rPr>
          <w:rFonts w:ascii="Times New Roman" w:hAnsi="Times New Roman"/>
          <w:b w:val="0"/>
          <w:sz w:val="28"/>
          <w:szCs w:val="28"/>
        </w:rPr>
        <w:t> </w:t>
      </w:r>
      <w:r w:rsidRPr="007F4A30">
        <w:rPr>
          <w:rFonts w:ascii="Times New Roman" w:hAnsi="Times New Roman"/>
          <w:b w:val="0"/>
          <w:sz w:val="28"/>
          <w:szCs w:val="28"/>
        </w:rPr>
        <w:t>жовтня</w:t>
      </w:r>
      <w:r w:rsidR="00243A7E" w:rsidRPr="007F4A30">
        <w:rPr>
          <w:rFonts w:ascii="Times New Roman" w:hAnsi="Times New Roman"/>
          <w:b w:val="0"/>
          <w:sz w:val="28"/>
          <w:szCs w:val="28"/>
        </w:rPr>
        <w:t xml:space="preserve"> 2019 року (протокол № </w:t>
      </w:r>
      <w:r w:rsidR="00F95F58">
        <w:rPr>
          <w:rFonts w:ascii="Times New Roman" w:hAnsi="Times New Roman"/>
          <w:b w:val="0"/>
          <w:sz w:val="28"/>
          <w:szCs w:val="28"/>
          <w:lang w:val="ru-RU"/>
        </w:rPr>
        <w:t>10</w:t>
      </w:r>
      <w:r w:rsidRPr="007F4A30">
        <w:rPr>
          <w:rFonts w:ascii="Times New Roman" w:hAnsi="Times New Roman"/>
          <w:b w:val="0"/>
          <w:sz w:val="28"/>
          <w:szCs w:val="28"/>
        </w:rPr>
        <w:t xml:space="preserve"> </w:t>
      </w:r>
      <w:r w:rsidR="00243A7E" w:rsidRPr="007F4A30">
        <w:rPr>
          <w:rFonts w:ascii="Times New Roman" w:hAnsi="Times New Roman"/>
          <w:b w:val="0"/>
          <w:sz w:val="28"/>
          <w:szCs w:val="28"/>
        </w:rPr>
        <w:t>)</w:t>
      </w:r>
      <w:r w:rsidR="00243A7E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30751A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>«</w:t>
      </w:r>
      <w:r w:rsidR="0030751A" w:rsidRPr="007F4A30">
        <w:rPr>
          <w:rFonts w:ascii="Times New Roman" w:hAnsi="Times New Roman"/>
          <w:b w:val="0"/>
          <w:bCs/>
          <w:sz w:val="28"/>
          <w:szCs w:val="28"/>
        </w:rPr>
        <w:t>Про внесення змін до Регламенту Верховної Ради України щодо приведення у відповідність із Конституцією України»</w:t>
      </w:r>
      <w:r w:rsidR="0030751A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</w:t>
      </w:r>
      <w:r w:rsidR="00243A7E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>(реєстр. № 10</w:t>
      </w:r>
      <w:r w:rsidR="0030751A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>45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-1</w:t>
      </w:r>
      <w:r w:rsidR="00243A7E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 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06</w:t>
      </w:r>
      <w:r w:rsidR="00243A7E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>.0</w:t>
      </w:r>
      <w:r>
        <w:rPr>
          <w:rFonts w:ascii="Times New Roman" w:hAnsi="Times New Roman"/>
          <w:b w:val="0"/>
          <w:sz w:val="28"/>
          <w:szCs w:val="28"/>
          <w:shd w:val="clear" w:color="auto" w:fill="FFFFFF"/>
        </w:rPr>
        <w:t>9</w:t>
      </w:r>
      <w:r w:rsidR="00243A7E" w:rsidRPr="007F4A30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.2019), </w:t>
      </w:r>
      <w:r w:rsidR="00243A7E" w:rsidRPr="007F4A30">
        <w:rPr>
          <w:rFonts w:ascii="Times New Roman" w:hAnsi="Times New Roman"/>
          <w:b w:val="0"/>
          <w:sz w:val="28"/>
          <w:szCs w:val="28"/>
        </w:rPr>
        <w:t xml:space="preserve">поданий народними депутатами України </w:t>
      </w:r>
      <w:r>
        <w:rPr>
          <w:rFonts w:ascii="Times New Roman" w:hAnsi="Times New Roman"/>
          <w:b w:val="0"/>
          <w:sz w:val="28"/>
          <w:szCs w:val="28"/>
        </w:rPr>
        <w:t>Гринчук О.А.</w:t>
      </w:r>
      <w:r w:rsidR="00243A7E" w:rsidRPr="007F4A30">
        <w:rPr>
          <w:rFonts w:ascii="Times New Roman" w:hAnsi="Times New Roman"/>
          <w:b w:val="0"/>
          <w:sz w:val="28"/>
          <w:szCs w:val="28"/>
        </w:rPr>
        <w:t xml:space="preserve"> та </w:t>
      </w:r>
      <w:r>
        <w:rPr>
          <w:rFonts w:ascii="Times New Roman" w:hAnsi="Times New Roman"/>
          <w:b w:val="0"/>
          <w:sz w:val="28"/>
          <w:szCs w:val="28"/>
        </w:rPr>
        <w:t>Марченко Л.І.</w:t>
      </w:r>
      <w:r w:rsidR="00243A7E" w:rsidRPr="007F4A30">
        <w:rPr>
          <w:rFonts w:ascii="Times New Roman" w:hAnsi="Times New Roman"/>
          <w:b w:val="0"/>
          <w:sz w:val="28"/>
          <w:szCs w:val="28"/>
        </w:rPr>
        <w:t>, і повідомляє наступне.</w:t>
      </w:r>
    </w:p>
    <w:p w:rsidR="0021498D" w:rsidRPr="0021498D" w:rsidRDefault="0021498D" w:rsidP="0021498D">
      <w:pPr>
        <w:ind w:firstLine="851"/>
        <w:jc w:val="both"/>
      </w:pPr>
      <w:r>
        <w:t xml:space="preserve">Законопроект містить положення, спрямовані на удосконалення та деталізацію регламентних норм і процедур у процесі діяльності Верховної Ради України, для їх узгодження з нормами Конституції України.  </w:t>
      </w:r>
    </w:p>
    <w:p w:rsidR="00764A97" w:rsidRPr="007F4A30" w:rsidRDefault="00844FFE" w:rsidP="0021498D">
      <w:pPr>
        <w:ind w:firstLine="851"/>
        <w:jc w:val="both"/>
        <w:rPr>
          <w:szCs w:val="28"/>
        </w:rPr>
      </w:pPr>
      <w:r w:rsidRPr="007F4A30">
        <w:rPr>
          <w:szCs w:val="28"/>
        </w:rPr>
        <w:t xml:space="preserve">Згідно з висновком </w:t>
      </w:r>
      <w:r w:rsidR="00764A97" w:rsidRPr="007F4A30">
        <w:rPr>
          <w:szCs w:val="28"/>
        </w:rPr>
        <w:t>Міністерств</w:t>
      </w:r>
      <w:r w:rsidRPr="007F4A30">
        <w:rPr>
          <w:szCs w:val="28"/>
        </w:rPr>
        <w:t>а</w:t>
      </w:r>
      <w:r w:rsidR="00764A97" w:rsidRPr="007F4A30">
        <w:rPr>
          <w:szCs w:val="28"/>
        </w:rPr>
        <w:t xml:space="preserve"> фінансів </w:t>
      </w:r>
      <w:r w:rsidRPr="007F4A30">
        <w:rPr>
          <w:szCs w:val="28"/>
        </w:rPr>
        <w:t xml:space="preserve">України </w:t>
      </w:r>
      <w:r w:rsidR="00764A97" w:rsidRPr="007F4A30">
        <w:rPr>
          <w:szCs w:val="28"/>
        </w:rPr>
        <w:t>реалізація</w:t>
      </w:r>
      <w:r w:rsidR="0021498D">
        <w:rPr>
          <w:szCs w:val="28"/>
        </w:rPr>
        <w:t xml:space="preserve"> </w:t>
      </w:r>
      <w:r w:rsidR="00764A97" w:rsidRPr="007F4A30">
        <w:rPr>
          <w:szCs w:val="28"/>
        </w:rPr>
        <w:t xml:space="preserve">положень </w:t>
      </w:r>
      <w:r w:rsidR="0021498D" w:rsidRPr="007F4A30">
        <w:rPr>
          <w:szCs w:val="28"/>
        </w:rPr>
        <w:t xml:space="preserve">законопроекту </w:t>
      </w:r>
      <w:r w:rsidR="00764A97" w:rsidRPr="007F4A30">
        <w:rPr>
          <w:szCs w:val="28"/>
        </w:rPr>
        <w:t>не</w:t>
      </w:r>
      <w:r w:rsidR="00AB4040" w:rsidRPr="007F4A30">
        <w:rPr>
          <w:szCs w:val="28"/>
        </w:rPr>
        <w:t xml:space="preserve"> </w:t>
      </w:r>
      <w:r w:rsidR="006D132E" w:rsidRPr="007F4A30">
        <w:rPr>
          <w:szCs w:val="28"/>
        </w:rPr>
        <w:t xml:space="preserve">впливає на </w:t>
      </w:r>
      <w:r w:rsidR="0030751A" w:rsidRPr="007F4A30">
        <w:rPr>
          <w:szCs w:val="28"/>
        </w:rPr>
        <w:t xml:space="preserve">дохідну та видаткову частини </w:t>
      </w:r>
      <w:r w:rsidR="00DF045B">
        <w:rPr>
          <w:szCs w:val="28"/>
        </w:rPr>
        <w:t xml:space="preserve">державного </w:t>
      </w:r>
      <w:r w:rsidR="0030751A" w:rsidRPr="007F4A30">
        <w:rPr>
          <w:szCs w:val="28"/>
        </w:rPr>
        <w:t>бюджет</w:t>
      </w:r>
      <w:r w:rsidR="00DF045B">
        <w:rPr>
          <w:szCs w:val="28"/>
        </w:rPr>
        <w:t>у</w:t>
      </w:r>
      <w:r w:rsidR="00764A97" w:rsidRPr="007F4A30">
        <w:rPr>
          <w:szCs w:val="28"/>
        </w:rPr>
        <w:t>.</w:t>
      </w:r>
    </w:p>
    <w:p w:rsidR="00890ED6" w:rsidRPr="007F4A30" w:rsidRDefault="00890ED6" w:rsidP="0021498D">
      <w:pPr>
        <w:ind w:firstLine="851"/>
        <w:jc w:val="both"/>
        <w:rPr>
          <w:szCs w:val="28"/>
        </w:rPr>
      </w:pPr>
      <w:r w:rsidRPr="007F4A30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бюджетів. У разі прийняття відповідного закону він може набирати чинності згідно із законодавством.</w:t>
      </w:r>
    </w:p>
    <w:p w:rsidR="00890ED6" w:rsidRDefault="00890ED6" w:rsidP="001668D4">
      <w:pPr>
        <w:ind w:firstLine="900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DF045B" w:rsidRDefault="00DF045B" w:rsidP="001668D4">
      <w:pPr>
        <w:ind w:firstLine="900"/>
        <w:jc w:val="both"/>
        <w:rPr>
          <w:szCs w:val="28"/>
        </w:rPr>
      </w:pPr>
    </w:p>
    <w:p w:rsidR="00DF045B" w:rsidRDefault="00DF045B" w:rsidP="001668D4">
      <w:pPr>
        <w:ind w:firstLine="900"/>
        <w:jc w:val="both"/>
        <w:rPr>
          <w:szCs w:val="28"/>
        </w:rPr>
      </w:pPr>
    </w:p>
    <w:p w:rsidR="00844FFE" w:rsidRDefault="00844FFE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  </w:t>
      </w:r>
      <w:r w:rsidR="0030751A">
        <w:rPr>
          <w:b/>
          <w:szCs w:val="28"/>
        </w:rPr>
        <w:t xml:space="preserve">  </w:t>
      </w:r>
      <w:r w:rsidR="00F95F58">
        <w:rPr>
          <w:b/>
          <w:szCs w:val="28"/>
          <w:lang w:val="ru-RU"/>
        </w:rPr>
        <w:t xml:space="preserve">  </w:t>
      </w:r>
      <w:bookmarkStart w:id="0" w:name="_GoBack"/>
      <w:bookmarkEnd w:id="0"/>
      <w:r w:rsidR="0030751A">
        <w:rPr>
          <w:b/>
          <w:szCs w:val="28"/>
        </w:rPr>
        <w:t xml:space="preserve"> 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9621F6" w:rsidRDefault="009621F6" w:rsidP="00513185">
      <w:pPr>
        <w:pStyle w:val="a3"/>
        <w:ind w:left="0"/>
        <w:rPr>
          <w:b w:val="0"/>
          <w:sz w:val="12"/>
          <w:szCs w:val="12"/>
        </w:rPr>
      </w:pPr>
    </w:p>
    <w:p w:rsidR="009621F6" w:rsidRDefault="009621F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336CEB">
      <w:footerReference w:type="even" r:id="rId7"/>
      <w:footerReference w:type="default" r:id="rId8"/>
      <w:pgSz w:w="11906" w:h="16838"/>
      <w:pgMar w:top="567" w:right="748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79FC" w:rsidRDefault="008179FC">
      <w:r>
        <w:separator/>
      </w:r>
    </w:p>
  </w:endnote>
  <w:endnote w:type="continuationSeparator" w:id="0">
    <w:p w:rsidR="008179FC" w:rsidRDefault="008179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D16C1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FD16C1">
      <w:rPr>
        <w:rStyle w:val="aa"/>
        <w:noProof/>
      </w:rPr>
      <w:t>1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79FC" w:rsidRDefault="008179FC">
      <w:r>
        <w:separator/>
      </w:r>
    </w:p>
  </w:footnote>
  <w:footnote w:type="continuationSeparator" w:id="0">
    <w:p w:rsidR="008179FC" w:rsidRDefault="008179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297"/>
    <w:rsid w:val="00094EB5"/>
    <w:rsid w:val="00095200"/>
    <w:rsid w:val="000A484E"/>
    <w:rsid w:val="000A7C5A"/>
    <w:rsid w:val="000B0453"/>
    <w:rsid w:val="000B7EFA"/>
    <w:rsid w:val="000C5FF2"/>
    <w:rsid w:val="000D18EC"/>
    <w:rsid w:val="000D2C3A"/>
    <w:rsid w:val="000D3201"/>
    <w:rsid w:val="000D43B4"/>
    <w:rsid w:val="000D4A2E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D4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1498D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0751A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404B91"/>
    <w:rsid w:val="00404E94"/>
    <w:rsid w:val="004075D7"/>
    <w:rsid w:val="00414607"/>
    <w:rsid w:val="004228EE"/>
    <w:rsid w:val="00422FE8"/>
    <w:rsid w:val="00431973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33F2"/>
    <w:rsid w:val="00645060"/>
    <w:rsid w:val="00645F48"/>
    <w:rsid w:val="00646D48"/>
    <w:rsid w:val="006564E1"/>
    <w:rsid w:val="00656545"/>
    <w:rsid w:val="00656DFA"/>
    <w:rsid w:val="006625C2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16EA4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374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505C"/>
    <w:rsid w:val="007F0765"/>
    <w:rsid w:val="007F4A30"/>
    <w:rsid w:val="007F50D3"/>
    <w:rsid w:val="007F6FAC"/>
    <w:rsid w:val="00802670"/>
    <w:rsid w:val="0080446D"/>
    <w:rsid w:val="00811BFB"/>
    <w:rsid w:val="0081568B"/>
    <w:rsid w:val="008179FC"/>
    <w:rsid w:val="008208B7"/>
    <w:rsid w:val="00820BA2"/>
    <w:rsid w:val="0082435A"/>
    <w:rsid w:val="008251AE"/>
    <w:rsid w:val="0083557A"/>
    <w:rsid w:val="00837F6B"/>
    <w:rsid w:val="00843787"/>
    <w:rsid w:val="00844FFE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25B4C"/>
    <w:rsid w:val="00930C63"/>
    <w:rsid w:val="00942836"/>
    <w:rsid w:val="0094386A"/>
    <w:rsid w:val="009576A6"/>
    <w:rsid w:val="00960C5F"/>
    <w:rsid w:val="009621F6"/>
    <w:rsid w:val="0096460A"/>
    <w:rsid w:val="00966A99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0A9D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13B1"/>
    <w:rsid w:val="00BB5775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348EB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045B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EF1ACD"/>
    <w:rsid w:val="00F01E63"/>
    <w:rsid w:val="00F12573"/>
    <w:rsid w:val="00F1771E"/>
    <w:rsid w:val="00F17923"/>
    <w:rsid w:val="00F17F7F"/>
    <w:rsid w:val="00F218A9"/>
    <w:rsid w:val="00F245B5"/>
    <w:rsid w:val="00F2483F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95F58"/>
    <w:rsid w:val="00FA1F52"/>
    <w:rsid w:val="00FA738B"/>
    <w:rsid w:val="00FB1EF8"/>
    <w:rsid w:val="00FB3C83"/>
    <w:rsid w:val="00FB643E"/>
    <w:rsid w:val="00FD09CC"/>
    <w:rsid w:val="00FD16C1"/>
    <w:rsid w:val="00FD1E34"/>
    <w:rsid w:val="00FD63A7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1C0898"/>
  <w15:chartTrackingRefBased/>
  <w15:docId w15:val="{1972C0C2-301D-4C36-B045-8268FB8F9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876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7</cp:revision>
  <cp:lastPrinted>2019-09-06T05:36:00Z</cp:lastPrinted>
  <dcterms:created xsi:type="dcterms:W3CDTF">2019-10-09T08:59:00Z</dcterms:created>
  <dcterms:modified xsi:type="dcterms:W3CDTF">2019-10-30T16:42:00Z</dcterms:modified>
</cp:coreProperties>
</file>