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60E" w:rsidRPr="0032160E" w:rsidRDefault="0032160E" w:rsidP="0032160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8"/>
          <w:lang w:eastAsia="uk-UA"/>
        </w:rPr>
      </w:pPr>
    </w:p>
    <w:p w:rsidR="0032160E" w:rsidRPr="0032160E" w:rsidRDefault="0032160E" w:rsidP="0032160E">
      <w:pPr>
        <w:keepNext/>
        <w:spacing w:after="0" w:line="240" w:lineRule="auto"/>
        <w:ind w:left="4962"/>
        <w:jc w:val="both"/>
        <w:outlineLvl w:val="0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32160E" w:rsidRPr="0032160E" w:rsidRDefault="0032160E" w:rsidP="0032160E">
      <w:pPr>
        <w:widowControl w:val="0"/>
        <w:autoSpaceDE w:val="0"/>
        <w:autoSpaceDN w:val="0"/>
        <w:adjustRightInd w:val="0"/>
        <w:spacing w:after="0" w:line="240" w:lineRule="auto"/>
        <w:ind w:left="79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</w:t>
      </w:r>
    </w:p>
    <w:p w:rsidR="0032160E" w:rsidRPr="0032160E" w:rsidRDefault="0032160E" w:rsidP="0032160E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Вноситься народними депутатами – членами Комітету Верховної Ради України з питань антикорупційної політики </w:t>
      </w:r>
      <w:proofErr w:type="spellStart"/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>Красносільською</w:t>
      </w:r>
      <w:proofErr w:type="spellEnd"/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А.О.</w:t>
      </w:r>
    </w:p>
    <w:p w:rsidR="0032160E" w:rsidRPr="0032160E" w:rsidRDefault="0032160E" w:rsidP="0032160E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>та іншими народними депутатами</w:t>
      </w:r>
      <w:r w:rsidRPr="0032160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                                                                                                                 </w:t>
      </w:r>
    </w:p>
    <w:p w:rsidR="0032160E" w:rsidRPr="0032160E" w:rsidRDefault="0032160E" w:rsidP="0032160E">
      <w:pPr>
        <w:keepNext/>
        <w:spacing w:after="0" w:line="240" w:lineRule="auto"/>
        <w:ind w:left="4962"/>
        <w:jc w:val="both"/>
        <w:outlineLvl w:val="0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32160E" w:rsidRPr="0032160E" w:rsidRDefault="0032160E" w:rsidP="003216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2160E" w:rsidRPr="0032160E" w:rsidRDefault="0032160E" w:rsidP="003216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2160E" w:rsidRPr="0032160E" w:rsidRDefault="0032160E" w:rsidP="003216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2160E" w:rsidRPr="0032160E" w:rsidRDefault="0032160E" w:rsidP="003216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2160E" w:rsidRPr="0032160E" w:rsidRDefault="0032160E" w:rsidP="003216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2160E" w:rsidRPr="0032160E" w:rsidRDefault="0032160E" w:rsidP="0032160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32160E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ПОСТАНОВА</w:t>
      </w:r>
    </w:p>
    <w:p w:rsidR="0032160E" w:rsidRPr="0032160E" w:rsidRDefault="0032160E" w:rsidP="0032160E">
      <w:pPr>
        <w:keepNext/>
        <w:spacing w:after="48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32160E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Верховної  Ради  України</w:t>
      </w:r>
    </w:p>
    <w:p w:rsidR="0032160E" w:rsidRPr="0032160E" w:rsidRDefault="0032160E" w:rsidP="00321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32160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Про відхилення </w:t>
      </w:r>
    </w:p>
    <w:p w:rsidR="0032160E" w:rsidRPr="00FB0D82" w:rsidRDefault="0032160E" w:rsidP="00321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B0D8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проекту Закону</w:t>
      </w:r>
      <w:r w:rsidRPr="00FB0D8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про внесення змін до деяких законодавчих актів України щодо забезпечення ефективності Національного агентства з питань запобігання корупції</w:t>
      </w:r>
      <w:r w:rsidRPr="00FB0D8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</w:p>
    <w:p w:rsidR="0032160E" w:rsidRPr="0032160E" w:rsidRDefault="0032160E" w:rsidP="00321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2160E" w:rsidRPr="0032160E" w:rsidRDefault="0032160E" w:rsidP="0032160E">
      <w:pPr>
        <w:widowControl w:val="0"/>
        <w:shd w:val="clear" w:color="auto" w:fill="FFFFFF"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Верховна Рада України   </w:t>
      </w:r>
      <w:r w:rsidRPr="0032160E">
        <w:rPr>
          <w:rFonts w:ascii="Times New Roman" w:eastAsia="Times New Roman" w:hAnsi="Times New Roman" w:cs="Times New Roman"/>
          <w:spacing w:val="95"/>
          <w:sz w:val="28"/>
          <w:szCs w:val="28"/>
          <w:lang w:eastAsia="uk-UA"/>
        </w:rPr>
        <w:t>постановля</w:t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Pr="0032160E">
        <w:rPr>
          <w:rFonts w:ascii="Times New Roman" w:eastAsia="Times New Roman" w:hAnsi="Times New Roman" w:cs="Times New Roman"/>
          <w:spacing w:val="95"/>
          <w:sz w:val="28"/>
          <w:szCs w:val="28"/>
          <w:lang w:eastAsia="uk-UA"/>
        </w:rPr>
        <w:t>:</w:t>
      </w:r>
    </w:p>
    <w:p w:rsidR="0032160E" w:rsidRPr="0032160E" w:rsidRDefault="0032160E" w:rsidP="00321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1.</w:t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Відхилити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проект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Закону</w:t>
      </w:r>
      <w:r w:rsidRPr="0032160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FB0D8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про внесення змін до деяких законодавчих актів України щодо забезпечення ефективності Національного агентства з питань запобігання корупції</w:t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(реєстр. № 1029</w:t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поданий народним депутатом</w:t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Крульком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І.І..</w:t>
      </w:r>
    </w:p>
    <w:p w:rsidR="0032160E" w:rsidRPr="0032160E" w:rsidRDefault="0032160E" w:rsidP="00321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uk-UA"/>
        </w:rPr>
      </w:pPr>
    </w:p>
    <w:p w:rsidR="0032160E" w:rsidRPr="0032160E" w:rsidRDefault="0032160E" w:rsidP="00321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uk-UA"/>
        </w:rPr>
      </w:pPr>
    </w:p>
    <w:p w:rsidR="0032160E" w:rsidRPr="0032160E" w:rsidRDefault="0032160E" w:rsidP="00321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uk-UA"/>
        </w:rPr>
      </w:pPr>
    </w:p>
    <w:p w:rsidR="0032160E" w:rsidRPr="0032160E" w:rsidRDefault="0032160E" w:rsidP="00321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Голова Верховної Ради</w:t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32160E" w:rsidRPr="0032160E" w:rsidRDefault="0032160E" w:rsidP="00321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України</w:t>
      </w:r>
      <w:r w:rsidRPr="0032160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553E0B" w:rsidRDefault="00FB0D82">
      <w:bookmarkStart w:id="0" w:name="_GoBack"/>
      <w:bookmarkEnd w:id="0"/>
    </w:p>
    <w:sectPr w:rsidR="00553E0B" w:rsidSect="0032160E">
      <w:pgSz w:w="11909" w:h="16834"/>
      <w:pgMar w:top="1134" w:right="1134" w:bottom="1418" w:left="1418" w:header="709" w:footer="709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60E"/>
    <w:rsid w:val="0032160E"/>
    <w:rsid w:val="009533C8"/>
    <w:rsid w:val="00E73A35"/>
    <w:rsid w:val="00FB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24BA9E-0D59-4C48-B91E-4EAA6281E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216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cp:lastPrinted>2019-09-10T13:31:00Z</cp:lastPrinted>
  <dcterms:created xsi:type="dcterms:W3CDTF">2019-09-10T13:23:00Z</dcterms:created>
  <dcterms:modified xsi:type="dcterms:W3CDTF">2019-09-10T13:31:00Z</dcterms:modified>
</cp:coreProperties>
</file>