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BAA" w:rsidRDefault="00704BAA" w:rsidP="00704BAA">
      <w:pPr>
        <w:spacing w:line="360" w:lineRule="auto"/>
        <w:jc w:val="center"/>
        <w:rPr>
          <w:b/>
          <w:szCs w:val="28"/>
        </w:rPr>
      </w:pPr>
      <w:r>
        <w:rPr>
          <w:noProof/>
          <w:szCs w:val="28"/>
          <w:lang w:eastAsia="uk-UA"/>
        </w:rPr>
        <w:drawing>
          <wp:inline distT="0" distB="0" distL="0" distR="0">
            <wp:extent cx="466725" cy="657225"/>
            <wp:effectExtent l="0" t="0" r="9525" b="9525"/>
            <wp:docPr id="1" name="Рисунок 1" descr="загруженн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загруженное"/>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704BAA" w:rsidRDefault="00704BAA" w:rsidP="00704BAA">
      <w:pPr>
        <w:jc w:val="center"/>
        <w:rPr>
          <w:b/>
          <w:sz w:val="40"/>
          <w:szCs w:val="40"/>
        </w:rPr>
      </w:pPr>
      <w:r>
        <w:rPr>
          <w:b/>
          <w:sz w:val="40"/>
          <w:szCs w:val="40"/>
        </w:rPr>
        <w:t>НАРОДНИЙ ДЕПУТАТ УКРАЇНИ</w:t>
      </w:r>
    </w:p>
    <w:p w:rsidR="00704BAA" w:rsidRDefault="00704BAA" w:rsidP="00704BAA">
      <w:pPr>
        <w:jc w:val="center"/>
        <w:rPr>
          <w:b/>
          <w:sz w:val="20"/>
          <w:szCs w:val="20"/>
        </w:rPr>
      </w:pPr>
      <w:r>
        <w:rPr>
          <w:sz w:val="20"/>
          <w:szCs w:val="20"/>
        </w:rPr>
        <w:t xml:space="preserve">01008, Україна, м. Київ, вул. </w:t>
      </w:r>
      <w:proofErr w:type="spellStart"/>
      <w:r>
        <w:rPr>
          <w:sz w:val="20"/>
          <w:szCs w:val="20"/>
        </w:rPr>
        <w:t>М.Грушевського</w:t>
      </w:r>
      <w:proofErr w:type="spellEnd"/>
      <w:r>
        <w:rPr>
          <w:sz w:val="20"/>
          <w:szCs w:val="20"/>
        </w:rPr>
        <w:t>, 5</w:t>
      </w:r>
    </w:p>
    <w:p w:rsidR="00704BAA" w:rsidRDefault="00704BAA" w:rsidP="00704BAA">
      <w:pPr>
        <w:spacing w:line="360" w:lineRule="auto"/>
        <w:rPr>
          <w:szCs w:val="28"/>
          <w:u w:val="single"/>
        </w:rPr>
      </w:pPr>
      <w:r>
        <w:rPr>
          <w:szCs w:val="28"/>
          <w:u w:val="single"/>
        </w:rPr>
        <w:t>_______________________________________________________________________________</w:t>
      </w:r>
    </w:p>
    <w:p w:rsidR="00704BAA" w:rsidRDefault="00704BAA" w:rsidP="00704BAA">
      <w:pPr>
        <w:pStyle w:val="1"/>
        <w:rPr>
          <w:rFonts w:ascii="Times New Roman" w:hAnsi="Times New Roman"/>
          <w:b w:val="0"/>
          <w:sz w:val="28"/>
          <w:szCs w:val="28"/>
        </w:rPr>
      </w:pPr>
      <w:r>
        <w:rPr>
          <w:rFonts w:ascii="Times New Roman" w:hAnsi="Times New Roman"/>
          <w:b w:val="0"/>
          <w:sz w:val="28"/>
          <w:szCs w:val="28"/>
        </w:rPr>
        <w:t>11.09.2019</w:t>
      </w:r>
    </w:p>
    <w:p w:rsidR="00704BAA" w:rsidRDefault="00704BAA" w:rsidP="00704BAA"/>
    <w:p w:rsidR="00704BAA" w:rsidRDefault="00704BAA" w:rsidP="00704BAA">
      <w:pPr>
        <w:pStyle w:val="1"/>
        <w:jc w:val="right"/>
        <w:rPr>
          <w:rFonts w:ascii="Times New Roman" w:hAnsi="Times New Roman"/>
          <w:sz w:val="28"/>
          <w:szCs w:val="28"/>
        </w:rPr>
      </w:pPr>
      <w:r>
        <w:rPr>
          <w:rFonts w:ascii="Times New Roman" w:hAnsi="Times New Roman"/>
          <w:sz w:val="28"/>
          <w:szCs w:val="28"/>
        </w:rPr>
        <w:t>Верховна Рада України</w:t>
      </w:r>
    </w:p>
    <w:p w:rsidR="00704BAA" w:rsidRDefault="00704BAA" w:rsidP="00704BAA">
      <w:pPr>
        <w:ind w:firstLine="720"/>
        <w:jc w:val="both"/>
        <w:rPr>
          <w:sz w:val="28"/>
          <w:szCs w:val="28"/>
        </w:rPr>
      </w:pPr>
    </w:p>
    <w:p w:rsidR="00704BAA" w:rsidRDefault="00704BAA" w:rsidP="00704BAA">
      <w:pPr>
        <w:ind w:firstLine="720"/>
        <w:jc w:val="both"/>
        <w:rPr>
          <w:sz w:val="28"/>
          <w:szCs w:val="28"/>
        </w:rPr>
      </w:pPr>
    </w:p>
    <w:p w:rsidR="00704BAA" w:rsidRDefault="00704BAA" w:rsidP="00704BAA">
      <w:pPr>
        <w:ind w:firstLine="720"/>
        <w:jc w:val="center"/>
        <w:rPr>
          <w:b/>
          <w:bCs/>
          <w:sz w:val="28"/>
          <w:szCs w:val="28"/>
        </w:rPr>
      </w:pPr>
      <w:r>
        <w:rPr>
          <w:b/>
          <w:bCs/>
          <w:sz w:val="28"/>
          <w:szCs w:val="28"/>
        </w:rPr>
        <w:t xml:space="preserve">ПОДАННЯ </w:t>
      </w:r>
    </w:p>
    <w:p w:rsidR="00704BAA" w:rsidRDefault="00704BAA" w:rsidP="00704BAA">
      <w:pPr>
        <w:ind w:firstLine="720"/>
        <w:jc w:val="center"/>
        <w:rPr>
          <w:sz w:val="28"/>
          <w:szCs w:val="28"/>
        </w:rPr>
      </w:pPr>
    </w:p>
    <w:p w:rsidR="00704BAA" w:rsidRDefault="00704BAA" w:rsidP="00704BAA">
      <w:pPr>
        <w:pStyle w:val="Style31"/>
        <w:keepNext/>
        <w:widowControl/>
        <w:spacing w:line="240" w:lineRule="auto"/>
        <w:ind w:firstLine="709"/>
        <w:jc w:val="both"/>
        <w:rPr>
          <w:sz w:val="28"/>
          <w:szCs w:val="28"/>
          <w:lang w:val="uk-UA"/>
        </w:rPr>
      </w:pPr>
      <w:proofErr w:type="spellStart"/>
      <w:r>
        <w:rPr>
          <w:sz w:val="28"/>
          <w:szCs w:val="28"/>
        </w:rPr>
        <w:t>Відповідно</w:t>
      </w:r>
      <w:proofErr w:type="spellEnd"/>
      <w:r>
        <w:rPr>
          <w:sz w:val="28"/>
          <w:szCs w:val="28"/>
        </w:rPr>
        <w:t xml:space="preserve"> до </w:t>
      </w:r>
      <w:proofErr w:type="spellStart"/>
      <w:r>
        <w:rPr>
          <w:sz w:val="28"/>
          <w:szCs w:val="28"/>
        </w:rPr>
        <w:t>статті</w:t>
      </w:r>
      <w:proofErr w:type="spellEnd"/>
      <w:r>
        <w:rPr>
          <w:sz w:val="28"/>
          <w:szCs w:val="28"/>
        </w:rPr>
        <w:t xml:space="preserve"> 93 </w:t>
      </w:r>
      <w:proofErr w:type="spellStart"/>
      <w:r>
        <w:rPr>
          <w:sz w:val="28"/>
          <w:szCs w:val="28"/>
        </w:rPr>
        <w:t>Конституції</w:t>
      </w:r>
      <w:proofErr w:type="spellEnd"/>
      <w:r>
        <w:rPr>
          <w:sz w:val="28"/>
          <w:szCs w:val="28"/>
        </w:rPr>
        <w:t xml:space="preserve"> </w:t>
      </w:r>
      <w:proofErr w:type="spellStart"/>
      <w:r>
        <w:rPr>
          <w:sz w:val="28"/>
          <w:szCs w:val="28"/>
        </w:rPr>
        <w:t>України</w:t>
      </w:r>
      <w:proofErr w:type="spellEnd"/>
      <w:r>
        <w:rPr>
          <w:sz w:val="28"/>
          <w:szCs w:val="28"/>
        </w:rPr>
        <w:t xml:space="preserve">, статей 11 та 12 Закону </w:t>
      </w:r>
      <w:proofErr w:type="spellStart"/>
      <w:r>
        <w:rPr>
          <w:sz w:val="28"/>
          <w:szCs w:val="28"/>
        </w:rPr>
        <w:t>України</w:t>
      </w:r>
      <w:proofErr w:type="spellEnd"/>
      <w:r>
        <w:rPr>
          <w:sz w:val="28"/>
          <w:szCs w:val="28"/>
        </w:rPr>
        <w:t xml:space="preserve"> </w:t>
      </w:r>
      <w:r>
        <w:rPr>
          <w:sz w:val="28"/>
          <w:szCs w:val="28"/>
          <w:lang w:val="uk-UA"/>
        </w:rPr>
        <w:t>«</w:t>
      </w:r>
      <w:r>
        <w:rPr>
          <w:sz w:val="28"/>
          <w:szCs w:val="28"/>
        </w:rPr>
        <w:t xml:space="preserve">Про статус народного депутата </w:t>
      </w:r>
      <w:proofErr w:type="spellStart"/>
      <w:r>
        <w:rPr>
          <w:sz w:val="28"/>
          <w:szCs w:val="28"/>
        </w:rPr>
        <w:t>України</w:t>
      </w:r>
      <w:proofErr w:type="spellEnd"/>
      <w:r>
        <w:rPr>
          <w:sz w:val="28"/>
          <w:szCs w:val="28"/>
          <w:lang w:val="uk-UA"/>
        </w:rPr>
        <w:t>»</w:t>
      </w:r>
      <w:r>
        <w:rPr>
          <w:sz w:val="28"/>
          <w:szCs w:val="28"/>
        </w:rPr>
        <w:t xml:space="preserve"> в порядку </w:t>
      </w:r>
      <w:proofErr w:type="spellStart"/>
      <w:r>
        <w:rPr>
          <w:sz w:val="28"/>
          <w:szCs w:val="28"/>
        </w:rPr>
        <w:t>законодавчої</w:t>
      </w:r>
      <w:proofErr w:type="spellEnd"/>
      <w:r>
        <w:rPr>
          <w:sz w:val="28"/>
          <w:szCs w:val="28"/>
        </w:rPr>
        <w:t xml:space="preserve"> </w:t>
      </w:r>
      <w:proofErr w:type="spellStart"/>
      <w:r>
        <w:rPr>
          <w:sz w:val="28"/>
          <w:szCs w:val="28"/>
        </w:rPr>
        <w:t>ініціативи</w:t>
      </w:r>
      <w:proofErr w:type="spellEnd"/>
      <w:r>
        <w:rPr>
          <w:sz w:val="28"/>
          <w:szCs w:val="28"/>
        </w:rPr>
        <w:t xml:space="preserve"> вноситься на </w:t>
      </w:r>
      <w:proofErr w:type="spellStart"/>
      <w:r>
        <w:rPr>
          <w:sz w:val="28"/>
          <w:szCs w:val="28"/>
        </w:rPr>
        <w:t>розгляд</w:t>
      </w:r>
      <w:proofErr w:type="spellEnd"/>
      <w:r>
        <w:rPr>
          <w:sz w:val="28"/>
          <w:szCs w:val="28"/>
        </w:rPr>
        <w:t xml:space="preserve"> </w:t>
      </w:r>
      <w:proofErr w:type="spellStart"/>
      <w:r>
        <w:rPr>
          <w:sz w:val="28"/>
          <w:szCs w:val="28"/>
        </w:rPr>
        <w:t>Верховної</w:t>
      </w:r>
      <w:proofErr w:type="spellEnd"/>
      <w:r>
        <w:rPr>
          <w:sz w:val="28"/>
          <w:szCs w:val="28"/>
        </w:rPr>
        <w:t xml:space="preserve"> Ради </w:t>
      </w:r>
      <w:proofErr w:type="spellStart"/>
      <w:r>
        <w:rPr>
          <w:sz w:val="28"/>
          <w:szCs w:val="28"/>
        </w:rPr>
        <w:t>України</w:t>
      </w:r>
      <w:proofErr w:type="spellEnd"/>
      <w:r>
        <w:rPr>
          <w:sz w:val="28"/>
          <w:szCs w:val="28"/>
        </w:rPr>
        <w:t xml:space="preserve"> проект Закону </w:t>
      </w:r>
      <w:proofErr w:type="spellStart"/>
      <w:proofErr w:type="gramStart"/>
      <w:r>
        <w:rPr>
          <w:sz w:val="28"/>
          <w:szCs w:val="28"/>
        </w:rPr>
        <w:t>України</w:t>
      </w:r>
      <w:proofErr w:type="spellEnd"/>
      <w:r>
        <w:rPr>
          <w:sz w:val="28"/>
          <w:szCs w:val="28"/>
        </w:rPr>
        <w:t xml:space="preserve"> </w:t>
      </w:r>
      <w:r>
        <w:rPr>
          <w:sz w:val="28"/>
          <w:szCs w:val="28"/>
          <w:lang w:val="uk-UA"/>
        </w:rPr>
        <w:t xml:space="preserve"> </w:t>
      </w:r>
      <w:r>
        <w:rPr>
          <w:bCs/>
          <w:sz w:val="28"/>
          <w:szCs w:val="28"/>
          <w:lang w:val="uk-UA"/>
        </w:rPr>
        <w:t>«</w:t>
      </w:r>
      <w:proofErr w:type="gramEnd"/>
      <w:r>
        <w:rPr>
          <w:sz w:val="28"/>
          <w:szCs w:val="28"/>
          <w:lang w:val="uk-UA"/>
        </w:rPr>
        <w:t xml:space="preserve">Про внесення змін до </w:t>
      </w:r>
      <w:r>
        <w:rPr>
          <w:bCs/>
          <w:sz w:val="28"/>
          <w:szCs w:val="28"/>
          <w:lang w:val="uk-UA"/>
        </w:rPr>
        <w:t>Прикінцевих та перехідних положень К</w:t>
      </w:r>
      <w:r>
        <w:rPr>
          <w:sz w:val="28"/>
          <w:szCs w:val="28"/>
          <w:lang w:val="uk-UA"/>
        </w:rPr>
        <w:t>одексу України з процедур банкрутства».</w:t>
      </w:r>
    </w:p>
    <w:p w:rsidR="00704BAA" w:rsidRDefault="00704BAA" w:rsidP="00704BAA">
      <w:pPr>
        <w:shd w:val="clear" w:color="auto" w:fill="FFFFFF"/>
        <w:spacing w:line="322" w:lineRule="exact"/>
        <w:ind w:right="17" w:firstLine="720"/>
        <w:jc w:val="both"/>
        <w:rPr>
          <w:sz w:val="28"/>
          <w:szCs w:val="28"/>
          <w:lang w:val="ru-RU"/>
        </w:rPr>
      </w:pPr>
      <w:r>
        <w:rPr>
          <w:sz w:val="28"/>
          <w:szCs w:val="28"/>
        </w:rPr>
        <w:t xml:space="preserve">Представляти проект Закону під час його розгляду на пленарному засіданні Верховної Ради України буде </w:t>
      </w:r>
      <w:r>
        <w:rPr>
          <w:bCs/>
          <w:sz w:val="28"/>
          <w:szCs w:val="28"/>
        </w:rPr>
        <w:t xml:space="preserve">народний депутат України </w:t>
      </w:r>
      <w:r>
        <w:rPr>
          <w:sz w:val="28"/>
          <w:szCs w:val="28"/>
          <w:shd w:val="clear" w:color="auto" w:fill="FFFFFF"/>
        </w:rPr>
        <w:t>Скорик М.Л.</w:t>
      </w:r>
    </w:p>
    <w:p w:rsidR="00704BAA" w:rsidRDefault="00704BAA" w:rsidP="00704BAA">
      <w:pPr>
        <w:ind w:right="355"/>
        <w:jc w:val="both"/>
        <w:rPr>
          <w:sz w:val="28"/>
          <w:szCs w:val="28"/>
        </w:rPr>
      </w:pPr>
    </w:p>
    <w:p w:rsidR="00704BAA" w:rsidRDefault="00704BAA" w:rsidP="00704BAA">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704BAA" w:rsidRDefault="00704BAA" w:rsidP="00704BAA">
      <w:pPr>
        <w:ind w:firstLine="720"/>
        <w:rPr>
          <w:sz w:val="28"/>
          <w:szCs w:val="28"/>
        </w:rPr>
      </w:pPr>
      <w:r>
        <w:rPr>
          <w:sz w:val="28"/>
          <w:szCs w:val="28"/>
        </w:rPr>
        <w:t>Додатки:</w:t>
      </w:r>
    </w:p>
    <w:p w:rsidR="00704BAA" w:rsidRDefault="00704BAA" w:rsidP="00704BAA">
      <w:pPr>
        <w:numPr>
          <w:ilvl w:val="0"/>
          <w:numId w:val="1"/>
        </w:numPr>
        <w:autoSpaceDE w:val="0"/>
        <w:autoSpaceDN w:val="0"/>
        <w:rPr>
          <w:sz w:val="28"/>
          <w:szCs w:val="28"/>
        </w:rPr>
      </w:pPr>
      <w:r>
        <w:rPr>
          <w:sz w:val="28"/>
          <w:szCs w:val="28"/>
        </w:rPr>
        <w:t xml:space="preserve">Проект Закону на </w:t>
      </w:r>
      <w:r>
        <w:rPr>
          <w:sz w:val="28"/>
          <w:szCs w:val="28"/>
          <w:lang w:val="en-US"/>
        </w:rPr>
        <w:t xml:space="preserve"> </w:t>
      </w:r>
      <w:r>
        <w:rPr>
          <w:sz w:val="28"/>
          <w:szCs w:val="28"/>
        </w:rPr>
        <w:t xml:space="preserve">1 </w:t>
      </w:r>
      <w:proofErr w:type="spellStart"/>
      <w:r>
        <w:rPr>
          <w:sz w:val="28"/>
          <w:szCs w:val="28"/>
        </w:rPr>
        <w:t>арк</w:t>
      </w:r>
      <w:proofErr w:type="spellEnd"/>
      <w:r>
        <w:rPr>
          <w:sz w:val="28"/>
          <w:szCs w:val="28"/>
        </w:rPr>
        <w:t>.,</w:t>
      </w:r>
    </w:p>
    <w:p w:rsidR="00704BAA" w:rsidRDefault="00704BAA" w:rsidP="00704BAA">
      <w:pPr>
        <w:numPr>
          <w:ilvl w:val="0"/>
          <w:numId w:val="1"/>
        </w:numPr>
        <w:autoSpaceDE w:val="0"/>
        <w:autoSpaceDN w:val="0"/>
        <w:rPr>
          <w:sz w:val="28"/>
          <w:szCs w:val="28"/>
        </w:rPr>
      </w:pPr>
      <w:r>
        <w:rPr>
          <w:sz w:val="28"/>
          <w:szCs w:val="28"/>
        </w:rPr>
        <w:t xml:space="preserve">Пояснювальна записка на </w:t>
      </w:r>
      <w:r>
        <w:rPr>
          <w:sz w:val="28"/>
          <w:szCs w:val="28"/>
          <w:lang w:val="en-US"/>
        </w:rPr>
        <w:t xml:space="preserve"> </w:t>
      </w:r>
      <w:r>
        <w:rPr>
          <w:sz w:val="28"/>
          <w:szCs w:val="28"/>
        </w:rPr>
        <w:t xml:space="preserve">3 </w:t>
      </w:r>
      <w:proofErr w:type="spellStart"/>
      <w:r>
        <w:rPr>
          <w:sz w:val="28"/>
          <w:szCs w:val="28"/>
        </w:rPr>
        <w:t>арк</w:t>
      </w:r>
      <w:proofErr w:type="spellEnd"/>
      <w:r>
        <w:rPr>
          <w:sz w:val="28"/>
          <w:szCs w:val="28"/>
        </w:rPr>
        <w:t>.,</w:t>
      </w:r>
    </w:p>
    <w:p w:rsidR="00704BAA" w:rsidRDefault="00704BAA" w:rsidP="00704BAA">
      <w:pPr>
        <w:numPr>
          <w:ilvl w:val="0"/>
          <w:numId w:val="1"/>
        </w:numPr>
        <w:autoSpaceDE w:val="0"/>
        <w:autoSpaceDN w:val="0"/>
        <w:rPr>
          <w:sz w:val="28"/>
          <w:szCs w:val="28"/>
        </w:rPr>
      </w:pPr>
      <w:r>
        <w:rPr>
          <w:sz w:val="28"/>
          <w:szCs w:val="28"/>
        </w:rPr>
        <w:t xml:space="preserve">Порівняльна таблиця на </w:t>
      </w:r>
      <w:r>
        <w:rPr>
          <w:sz w:val="28"/>
          <w:szCs w:val="28"/>
          <w:lang w:val="en-US"/>
        </w:rPr>
        <w:t xml:space="preserve"> </w:t>
      </w:r>
      <w:r>
        <w:rPr>
          <w:sz w:val="28"/>
          <w:szCs w:val="28"/>
        </w:rPr>
        <w:t>2</w:t>
      </w:r>
      <w:r>
        <w:rPr>
          <w:sz w:val="28"/>
          <w:szCs w:val="28"/>
          <w:lang w:val="ru-RU"/>
        </w:rPr>
        <w:t xml:space="preserve"> </w:t>
      </w:r>
      <w:proofErr w:type="spellStart"/>
      <w:r>
        <w:rPr>
          <w:sz w:val="28"/>
          <w:szCs w:val="28"/>
        </w:rPr>
        <w:t>арк</w:t>
      </w:r>
      <w:proofErr w:type="spellEnd"/>
      <w:r>
        <w:rPr>
          <w:sz w:val="28"/>
          <w:szCs w:val="28"/>
        </w:rPr>
        <w:t>.,</w:t>
      </w:r>
    </w:p>
    <w:p w:rsidR="00704BAA" w:rsidRDefault="00704BAA" w:rsidP="00704BAA">
      <w:pPr>
        <w:numPr>
          <w:ilvl w:val="0"/>
          <w:numId w:val="1"/>
        </w:numPr>
        <w:autoSpaceDE w:val="0"/>
        <w:autoSpaceDN w:val="0"/>
        <w:rPr>
          <w:sz w:val="28"/>
          <w:szCs w:val="28"/>
        </w:rPr>
      </w:pPr>
      <w:r>
        <w:rPr>
          <w:sz w:val="28"/>
          <w:szCs w:val="28"/>
        </w:rPr>
        <w:t xml:space="preserve">Проект Постанови Верховної Ради 1 </w:t>
      </w:r>
      <w:proofErr w:type="spellStart"/>
      <w:r>
        <w:rPr>
          <w:sz w:val="28"/>
          <w:szCs w:val="28"/>
        </w:rPr>
        <w:t>арк</w:t>
      </w:r>
      <w:proofErr w:type="spellEnd"/>
      <w:r>
        <w:rPr>
          <w:sz w:val="28"/>
          <w:szCs w:val="28"/>
        </w:rPr>
        <w:t>.,</w:t>
      </w:r>
    </w:p>
    <w:p w:rsidR="00704BAA" w:rsidRDefault="00704BAA" w:rsidP="00704BAA">
      <w:pPr>
        <w:numPr>
          <w:ilvl w:val="0"/>
          <w:numId w:val="1"/>
        </w:numPr>
        <w:autoSpaceDE w:val="0"/>
        <w:autoSpaceDN w:val="0"/>
        <w:jc w:val="both"/>
        <w:rPr>
          <w:color w:val="000000"/>
          <w:spacing w:val="-8"/>
          <w:sz w:val="28"/>
          <w:szCs w:val="28"/>
        </w:rPr>
      </w:pPr>
      <w:r>
        <w:rPr>
          <w:sz w:val="28"/>
          <w:szCs w:val="28"/>
        </w:rPr>
        <w:t>Копія зазначених документів у пунктах 1-4 в електронному варіанті.</w:t>
      </w:r>
    </w:p>
    <w:p w:rsidR="00704BAA" w:rsidRDefault="00704BAA" w:rsidP="00704BAA">
      <w:pPr>
        <w:widowControl w:val="0"/>
        <w:autoSpaceDE w:val="0"/>
        <w:autoSpaceDN w:val="0"/>
        <w:adjustRightInd w:val="0"/>
        <w:ind w:left="1620" w:right="71"/>
        <w:jc w:val="both"/>
        <w:rPr>
          <w:sz w:val="28"/>
          <w:szCs w:val="28"/>
        </w:rPr>
      </w:pPr>
    </w:p>
    <w:p w:rsidR="00704BAA" w:rsidRDefault="00704BAA" w:rsidP="00704BAA">
      <w:pPr>
        <w:widowControl w:val="0"/>
        <w:autoSpaceDE w:val="0"/>
        <w:autoSpaceDN w:val="0"/>
        <w:adjustRightInd w:val="0"/>
        <w:ind w:left="1620" w:right="71"/>
        <w:jc w:val="both"/>
        <w:rPr>
          <w:sz w:val="28"/>
          <w:szCs w:val="28"/>
        </w:rPr>
      </w:pPr>
    </w:p>
    <w:tbl>
      <w:tblPr>
        <w:tblW w:w="0" w:type="dxa"/>
        <w:tblLayout w:type="fixed"/>
        <w:tblLook w:val="04A0" w:firstRow="1" w:lastRow="0" w:firstColumn="1" w:lastColumn="0" w:noHBand="0" w:noVBand="1"/>
      </w:tblPr>
      <w:tblGrid>
        <w:gridCol w:w="4068"/>
        <w:gridCol w:w="2880"/>
        <w:gridCol w:w="2838"/>
      </w:tblGrid>
      <w:tr w:rsidR="00704BAA" w:rsidTr="00704BAA">
        <w:trPr>
          <w:trHeight w:val="674"/>
        </w:trPr>
        <w:tc>
          <w:tcPr>
            <w:tcW w:w="4068" w:type="dxa"/>
          </w:tcPr>
          <w:p w:rsidR="00704BAA" w:rsidRDefault="00704BAA">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b/>
              </w:rPr>
            </w:pPr>
            <w:r>
              <w:rPr>
                <w:rFonts w:ascii="Times New Roman" w:hAnsi="Times New Roman" w:cs="Times New Roman"/>
                <w:b/>
              </w:rPr>
              <w:t xml:space="preserve">Народний депутат України                                                      </w:t>
            </w:r>
          </w:p>
          <w:p w:rsidR="00704BAA" w:rsidRDefault="00704BAA">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Fonts w:ascii="Times New Roman" w:hAnsi="Times New Roman" w:cs="Times New Roman"/>
                <w:b/>
              </w:rPr>
            </w:pPr>
            <w:r>
              <w:rPr>
                <w:rFonts w:ascii="Times New Roman" w:hAnsi="Times New Roman" w:cs="Times New Roman"/>
                <w:b/>
              </w:rPr>
              <w:t xml:space="preserve">                                                                                                </w:t>
            </w:r>
          </w:p>
          <w:p w:rsidR="00704BAA" w:rsidRDefault="00704BAA">
            <w:pPr>
              <w:jc w:val="both"/>
              <w:rPr>
                <w:b/>
                <w:bCs/>
                <w:sz w:val="28"/>
                <w:szCs w:val="28"/>
              </w:rPr>
            </w:pPr>
          </w:p>
        </w:tc>
        <w:tc>
          <w:tcPr>
            <w:tcW w:w="2880" w:type="dxa"/>
          </w:tcPr>
          <w:p w:rsidR="00704BAA" w:rsidRDefault="00704BAA">
            <w:pPr>
              <w:jc w:val="both"/>
              <w:rPr>
                <w:sz w:val="28"/>
                <w:szCs w:val="28"/>
              </w:rPr>
            </w:pPr>
          </w:p>
        </w:tc>
        <w:tc>
          <w:tcPr>
            <w:tcW w:w="2838" w:type="dxa"/>
            <w:hideMark/>
          </w:tcPr>
          <w:p w:rsidR="00704BAA" w:rsidRDefault="00704BAA">
            <w:pPr>
              <w:shd w:val="clear" w:color="auto" w:fill="FFFFFF"/>
              <w:ind w:right="48"/>
              <w:rPr>
                <w:b/>
                <w:bCs/>
                <w:i/>
                <w:sz w:val="28"/>
                <w:szCs w:val="28"/>
              </w:rPr>
            </w:pPr>
            <w:r>
              <w:rPr>
                <w:b/>
                <w:sz w:val="28"/>
                <w:szCs w:val="28"/>
              </w:rPr>
              <w:t xml:space="preserve">М.Л. Скорик </w:t>
            </w:r>
          </w:p>
        </w:tc>
      </w:tr>
    </w:tbl>
    <w:p w:rsidR="00704BAA" w:rsidRDefault="00704BAA" w:rsidP="00704BAA">
      <w:pPr>
        <w:ind w:left="1620"/>
        <w:jc w:val="both"/>
      </w:pPr>
    </w:p>
    <w:p w:rsidR="005005B1" w:rsidRDefault="005005B1">
      <w:bookmarkStart w:id="0" w:name="_GoBack"/>
      <w:bookmarkEnd w:id="0"/>
    </w:p>
    <w:sectPr w:rsidR="005005B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onsolas">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BAA"/>
    <w:rsid w:val="005005B1"/>
    <w:rsid w:val="00704B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40565-CE16-48B6-A853-1DE605CF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BAA"/>
    <w:pPr>
      <w:spacing w:after="0" w:line="240" w:lineRule="auto"/>
    </w:pPr>
    <w:rPr>
      <w:rFonts w:eastAsia="Times New Roman"/>
      <w:sz w:val="24"/>
      <w:szCs w:val="24"/>
      <w:lang w:eastAsia="ru-RU"/>
    </w:rPr>
  </w:style>
  <w:style w:type="paragraph" w:styleId="1">
    <w:name w:val="heading 1"/>
    <w:basedOn w:val="a"/>
    <w:next w:val="a"/>
    <w:link w:val="10"/>
    <w:uiPriority w:val="99"/>
    <w:qFormat/>
    <w:rsid w:val="00704BA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04BAA"/>
    <w:rPr>
      <w:rFonts w:ascii="Cambria" w:eastAsia="Times New Roman" w:hAnsi="Cambria"/>
      <w:b/>
      <w:bCs/>
      <w:kern w:val="32"/>
      <w:sz w:val="32"/>
      <w:szCs w:val="32"/>
      <w:lang w:eastAsia="ru-RU"/>
    </w:rPr>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0"/>
    <w:uiPriority w:val="99"/>
    <w:semiHidden/>
    <w:locked/>
    <w:rsid w:val="00704BAA"/>
    <w:rPr>
      <w:rFonts w:ascii="Courier New" w:hAnsi="Courier New" w:cs="Courier New"/>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semiHidden/>
    <w:unhideWhenUsed/>
    <w:rsid w:val="00704BAA"/>
    <w:rPr>
      <w:rFonts w:ascii="Courier New" w:eastAsiaTheme="minorHAnsi" w:hAnsi="Courier New" w:cs="Courier New"/>
      <w:sz w:val="28"/>
      <w:szCs w:val="28"/>
      <w:lang w:eastAsia="en-US"/>
    </w:rPr>
  </w:style>
  <w:style w:type="character" w:customStyle="1" w:styleId="HTML1">
    <w:name w:val="Стандартний HTML Знак1"/>
    <w:basedOn w:val="a0"/>
    <w:uiPriority w:val="99"/>
    <w:semiHidden/>
    <w:rsid w:val="00704BAA"/>
    <w:rPr>
      <w:rFonts w:ascii="Consolas" w:eastAsia="Times New Roman" w:hAnsi="Consolas"/>
      <w:sz w:val="20"/>
      <w:szCs w:val="20"/>
      <w:lang w:eastAsia="ru-RU"/>
    </w:rPr>
  </w:style>
  <w:style w:type="paragraph" w:customStyle="1" w:styleId="Style31">
    <w:name w:val="Style31"/>
    <w:basedOn w:val="a"/>
    <w:uiPriority w:val="99"/>
    <w:rsid w:val="00704BAA"/>
    <w:pPr>
      <w:widowControl w:val="0"/>
      <w:autoSpaceDE w:val="0"/>
      <w:autoSpaceDN w:val="0"/>
      <w:adjustRightInd w:val="0"/>
      <w:spacing w:line="326" w:lineRule="exact"/>
      <w:jc w:val="cente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28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674</Words>
  <Characters>385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Скорик Микола Леонідович</dc:creator>
  <cp:keywords/>
  <dc:description/>
  <cp:lastModifiedBy>Скорик Микола Леонідович</cp:lastModifiedBy>
  <cp:revision>1</cp:revision>
  <dcterms:created xsi:type="dcterms:W3CDTF">2019-09-12T08:56:00Z</dcterms:created>
  <dcterms:modified xsi:type="dcterms:W3CDTF">2019-09-12T08:56:00Z</dcterms:modified>
</cp:coreProperties>
</file>