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686" w:rsidRPr="00C84686" w:rsidRDefault="00C84686" w:rsidP="00C84686">
      <w:pPr>
        <w:spacing w:line="259" w:lineRule="auto"/>
        <w:jc w:val="right"/>
      </w:pPr>
      <w:r w:rsidRPr="00C84686">
        <w:t>До № 2051-1 від 18.09.2019 р.</w:t>
      </w:r>
    </w:p>
    <w:p w:rsidR="00C84686" w:rsidRPr="00C84686" w:rsidRDefault="00C84686" w:rsidP="00C84686">
      <w:pPr>
        <w:spacing w:line="259" w:lineRule="auto"/>
        <w:jc w:val="right"/>
      </w:pPr>
      <w:r w:rsidRPr="00C84686">
        <w:t>(</w:t>
      </w:r>
      <w:r w:rsidR="0048656C">
        <w:t xml:space="preserve">повторне </w:t>
      </w:r>
      <w:r w:rsidRPr="00C84686">
        <w:t>друге читання)</w:t>
      </w:r>
    </w:p>
    <w:p w:rsidR="008238C3" w:rsidRPr="00BC1B2C" w:rsidRDefault="008238C3" w:rsidP="008238C3">
      <w:pPr>
        <w:jc w:val="right"/>
        <w:rPr>
          <w:rFonts w:eastAsia="Times New Roman"/>
          <w:sz w:val="24"/>
          <w:szCs w:val="24"/>
          <w:lang w:eastAsia="ru-RU"/>
        </w:rPr>
      </w:pPr>
    </w:p>
    <w:p w:rsidR="008238C3" w:rsidRPr="00BC1B2C" w:rsidRDefault="008238C3" w:rsidP="008238C3">
      <w:pPr>
        <w:jc w:val="center"/>
        <w:rPr>
          <w:rFonts w:eastAsia="Times New Roman"/>
          <w:sz w:val="24"/>
          <w:szCs w:val="24"/>
          <w:lang w:eastAsia="ru-RU"/>
        </w:rPr>
      </w:pPr>
      <w:r w:rsidRPr="00BC1B2C">
        <w:rPr>
          <w:rFonts w:eastAsia="Times New Roman"/>
          <w:noProof/>
          <w:sz w:val="24"/>
          <w:szCs w:val="24"/>
          <w:lang w:eastAsia="uk-UA"/>
        </w:rPr>
        <w:drawing>
          <wp:inline distT="0" distB="0" distL="0" distR="0" wp14:anchorId="0242C965" wp14:editId="5734E4FB">
            <wp:extent cx="518160" cy="716280"/>
            <wp:effectExtent l="0" t="0" r="0" b="0"/>
            <wp:docPr id="8" name="Рисунок 8" descr="F: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unnamed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8C3" w:rsidRPr="00BC1B2C" w:rsidRDefault="008238C3" w:rsidP="008238C3">
      <w:pPr>
        <w:keepNext/>
        <w:jc w:val="center"/>
        <w:outlineLvl w:val="1"/>
        <w:rPr>
          <w:rFonts w:eastAsia="Times New Roman"/>
          <w:b/>
          <w:color w:val="1F1BC9"/>
          <w:sz w:val="32"/>
          <w:szCs w:val="20"/>
          <w:lang w:val="ru-RU" w:eastAsia="ru-RU"/>
        </w:rPr>
      </w:pPr>
      <w:r w:rsidRPr="00BC1B2C">
        <w:rPr>
          <w:rFonts w:eastAsia="Times New Roman"/>
          <w:b/>
          <w:color w:val="1F1BC9"/>
          <w:sz w:val="32"/>
          <w:szCs w:val="20"/>
          <w:lang w:eastAsia="ru-RU"/>
        </w:rPr>
        <w:t>ВЕРХОВНА РАДА</w:t>
      </w:r>
      <w:r w:rsidRPr="00BC1B2C">
        <w:rPr>
          <w:rFonts w:eastAsia="Times New Roman"/>
          <w:b/>
          <w:color w:val="1F1BC9"/>
          <w:sz w:val="32"/>
          <w:szCs w:val="20"/>
          <w:lang w:val="ru-RU" w:eastAsia="ru-RU"/>
        </w:rPr>
        <w:t xml:space="preserve"> УКРАЇНИ</w:t>
      </w:r>
    </w:p>
    <w:p w:rsidR="008238C3" w:rsidRPr="00BC1B2C" w:rsidRDefault="008238C3" w:rsidP="008238C3">
      <w:pPr>
        <w:rPr>
          <w:rFonts w:eastAsia="Times New Roman"/>
          <w:color w:val="1F1BC9"/>
          <w:sz w:val="16"/>
          <w:szCs w:val="16"/>
          <w:lang w:val="ru-RU" w:eastAsia="ru-RU"/>
        </w:rPr>
      </w:pPr>
    </w:p>
    <w:p w:rsidR="008238C3" w:rsidRPr="00BC1B2C" w:rsidRDefault="008238C3" w:rsidP="008238C3">
      <w:pPr>
        <w:jc w:val="center"/>
        <w:rPr>
          <w:rFonts w:eastAsia="Times New Roman"/>
          <w:b/>
          <w:color w:val="1F1BC9"/>
          <w:sz w:val="24"/>
          <w:szCs w:val="24"/>
          <w:lang w:eastAsia="ru-RU"/>
        </w:rPr>
      </w:pPr>
      <w:r w:rsidRPr="00BC1B2C">
        <w:rPr>
          <w:rFonts w:eastAsia="Times New Roman"/>
          <w:b/>
          <w:color w:val="1F1BC9"/>
          <w:sz w:val="24"/>
          <w:szCs w:val="24"/>
          <w:lang w:eastAsia="ru-RU"/>
        </w:rPr>
        <w:t>Комітет з питань екологічної політики та природокористування</w:t>
      </w:r>
    </w:p>
    <w:p w:rsidR="008238C3" w:rsidRPr="00BC1B2C" w:rsidRDefault="008238C3" w:rsidP="008238C3">
      <w:pPr>
        <w:jc w:val="center"/>
        <w:rPr>
          <w:rFonts w:eastAsia="Times New Roman"/>
          <w:b/>
          <w:color w:val="1F1BC9"/>
          <w:sz w:val="16"/>
          <w:szCs w:val="16"/>
          <w:lang w:eastAsia="ru-RU"/>
        </w:rPr>
      </w:pPr>
    </w:p>
    <w:p w:rsidR="008238C3" w:rsidRPr="00BC1B2C" w:rsidRDefault="008238C3" w:rsidP="008238C3">
      <w:pPr>
        <w:jc w:val="center"/>
        <w:rPr>
          <w:rFonts w:eastAsia="Times New Roman"/>
          <w:color w:val="1F1BC9"/>
          <w:sz w:val="22"/>
          <w:szCs w:val="24"/>
          <w:lang w:eastAsia="ru-RU"/>
        </w:rPr>
      </w:pPr>
      <w:r w:rsidRPr="00BC1B2C">
        <w:rPr>
          <w:rFonts w:eastAsia="Times New Roman"/>
          <w:color w:val="1F1BC9"/>
          <w:sz w:val="22"/>
          <w:szCs w:val="24"/>
          <w:lang w:eastAsia="ru-RU"/>
        </w:rPr>
        <w:t xml:space="preserve">01008, м. Київ-8, вул. </w:t>
      </w:r>
      <w:proofErr w:type="spellStart"/>
      <w:r w:rsidRPr="00BC1B2C">
        <w:rPr>
          <w:rFonts w:eastAsia="Times New Roman"/>
          <w:color w:val="1F1BC9"/>
          <w:sz w:val="22"/>
          <w:szCs w:val="24"/>
          <w:lang w:eastAsia="ru-RU"/>
        </w:rPr>
        <w:t>М.Грушевського</w:t>
      </w:r>
      <w:proofErr w:type="spellEnd"/>
      <w:r w:rsidRPr="00BC1B2C">
        <w:rPr>
          <w:rFonts w:eastAsia="Times New Roman"/>
          <w:color w:val="1F1BC9"/>
          <w:sz w:val="22"/>
          <w:szCs w:val="24"/>
          <w:lang w:eastAsia="ru-RU"/>
        </w:rPr>
        <w:t xml:space="preserve">, 5, </w:t>
      </w:r>
      <w:proofErr w:type="spellStart"/>
      <w:r w:rsidRPr="00BC1B2C">
        <w:rPr>
          <w:rFonts w:eastAsia="Times New Roman"/>
          <w:color w:val="1F1BC9"/>
          <w:sz w:val="22"/>
          <w:szCs w:val="24"/>
          <w:lang w:eastAsia="ru-RU"/>
        </w:rPr>
        <w:t>тел</w:t>
      </w:r>
      <w:proofErr w:type="spellEnd"/>
      <w:r w:rsidRPr="00BC1B2C">
        <w:rPr>
          <w:rFonts w:eastAsia="Times New Roman"/>
          <w:color w:val="1F1BC9"/>
          <w:sz w:val="22"/>
          <w:szCs w:val="24"/>
          <w:lang w:eastAsia="ru-RU"/>
        </w:rPr>
        <w:t>.: 255-27-06, факс: 255-22-72</w:t>
      </w:r>
    </w:p>
    <w:p w:rsidR="008238C3" w:rsidRPr="00BC1B2C" w:rsidRDefault="008238C3" w:rsidP="008238C3">
      <w:pPr>
        <w:jc w:val="center"/>
        <w:rPr>
          <w:rFonts w:eastAsia="Times New Roman"/>
          <w:color w:val="1F1BC9"/>
          <w:sz w:val="22"/>
          <w:szCs w:val="24"/>
          <w:lang w:eastAsia="ru-RU"/>
        </w:rPr>
      </w:pPr>
      <w:r w:rsidRPr="00BC1B2C">
        <w:rPr>
          <w:rFonts w:eastAsia="Times New Roman"/>
          <w:noProof/>
          <w:color w:val="1F1BC9"/>
          <w:sz w:val="22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41615B" wp14:editId="1E40A751">
                <wp:simplePos x="0" y="0"/>
                <wp:positionH relativeFrom="column">
                  <wp:posOffset>14153</wp:posOffset>
                </wp:positionH>
                <wp:positionV relativeFrom="paragraph">
                  <wp:posOffset>153035</wp:posOffset>
                </wp:positionV>
                <wp:extent cx="6453895" cy="5899"/>
                <wp:effectExtent l="0" t="0" r="23495" b="32385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53895" cy="5899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F1BC9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FCED25" id="Пряма сполучна ліні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pt,12.05pt" to="509.3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" strokecolor="#1f1bc9" strokeweight="1pt">
                <v:stroke joinstyle="miter"/>
              </v:line>
            </w:pict>
          </mc:Fallback>
        </mc:AlternateContent>
      </w:r>
    </w:p>
    <w:p w:rsidR="008238C3" w:rsidRPr="00BC1B2C" w:rsidRDefault="008238C3" w:rsidP="008238C3">
      <w:pPr>
        <w:rPr>
          <w:rFonts w:eastAsia="Times New Roman"/>
          <w:szCs w:val="24"/>
          <w:lang w:eastAsia="ru-RU"/>
        </w:rPr>
      </w:pPr>
    </w:p>
    <w:p w:rsidR="0048656C" w:rsidRPr="00C84686" w:rsidRDefault="0048656C" w:rsidP="00C84686">
      <w:pPr>
        <w:rPr>
          <w:rFonts w:eastAsia="Times New Roman"/>
          <w:szCs w:val="24"/>
          <w:lang w:eastAsia="ru-RU"/>
        </w:rPr>
      </w:pPr>
    </w:p>
    <w:p w:rsidR="00C84686" w:rsidRDefault="00C84686" w:rsidP="00C84686">
      <w:pPr>
        <w:jc w:val="right"/>
        <w:rPr>
          <w:rFonts w:eastAsia="Times New Roman"/>
          <w:b/>
          <w:lang w:eastAsia="ru-RU"/>
        </w:rPr>
      </w:pPr>
      <w:r w:rsidRPr="00C84686">
        <w:rPr>
          <w:rFonts w:eastAsia="Times New Roman"/>
          <w:b/>
          <w:lang w:eastAsia="ru-RU"/>
        </w:rPr>
        <w:t>ВЕРХОВНА РАДА УКРАЇНИ</w:t>
      </w:r>
    </w:p>
    <w:p w:rsidR="00C84686" w:rsidRDefault="00C84686" w:rsidP="00C84686">
      <w:pPr>
        <w:jc w:val="right"/>
        <w:rPr>
          <w:rFonts w:eastAsia="Times New Roman"/>
          <w:b/>
          <w:lang w:eastAsia="ru-RU"/>
        </w:rPr>
      </w:pPr>
    </w:p>
    <w:p w:rsidR="00C84686" w:rsidRPr="00C84686" w:rsidRDefault="00C84686" w:rsidP="00C84686">
      <w:pPr>
        <w:jc w:val="right"/>
        <w:rPr>
          <w:rFonts w:eastAsia="Times New Roman"/>
          <w:b/>
          <w:lang w:eastAsia="ru-RU"/>
        </w:rPr>
      </w:pPr>
    </w:p>
    <w:p w:rsidR="00837408" w:rsidRDefault="00837408" w:rsidP="00F20A12">
      <w:pPr>
        <w:ind w:right="-1" w:firstLine="709"/>
        <w:jc w:val="both"/>
      </w:pPr>
      <w:r>
        <w:t>Комітет з питань екологічної політики та природ</w:t>
      </w:r>
      <w:r w:rsidR="00BC1B2C">
        <w:t xml:space="preserve">окористування на засіданні </w:t>
      </w:r>
      <w:r w:rsidR="0048656C">
        <w:t>07.12</w:t>
      </w:r>
      <w:r w:rsidR="00F20A12">
        <w:t xml:space="preserve">.2020 р. </w:t>
      </w:r>
      <w:r>
        <w:t xml:space="preserve">розглянув порівняльну таблицю до </w:t>
      </w:r>
      <w:r w:rsidR="0048656C">
        <w:t xml:space="preserve">повторного другого читання </w:t>
      </w:r>
      <w:r w:rsidRPr="00C84686">
        <w:t>проект</w:t>
      </w:r>
      <w:r>
        <w:t>у</w:t>
      </w:r>
      <w:r w:rsidRPr="00C84686">
        <w:t xml:space="preserve"> Закону України про обмеження обігу пластикових пакетів на території України</w:t>
      </w:r>
      <w:r w:rsidR="0048656C">
        <w:t xml:space="preserve"> </w:t>
      </w:r>
      <w:r w:rsidRPr="00C84686">
        <w:t>(реєстр. № 2051-1 від 18.09.2019 р.</w:t>
      </w:r>
      <w:r>
        <w:t xml:space="preserve">, подання Комітету до </w:t>
      </w:r>
      <w:r w:rsidR="0048656C">
        <w:t xml:space="preserve">повторного </w:t>
      </w:r>
      <w:r>
        <w:t xml:space="preserve">другого читання від </w:t>
      </w:r>
      <w:r w:rsidR="0048656C">
        <w:t>01</w:t>
      </w:r>
      <w:r>
        <w:t>.</w:t>
      </w:r>
      <w:r w:rsidR="0048656C">
        <w:t>07</w:t>
      </w:r>
      <w:r>
        <w:t>.2020 р.</w:t>
      </w:r>
      <w:r w:rsidRPr="00C84686">
        <w:t>)</w:t>
      </w:r>
      <w:r>
        <w:t>.</w:t>
      </w:r>
    </w:p>
    <w:p w:rsidR="00C84686" w:rsidRPr="00C84686" w:rsidRDefault="00C84686" w:rsidP="00F20A12">
      <w:pPr>
        <w:spacing w:line="259" w:lineRule="auto"/>
        <w:ind w:firstLine="708"/>
        <w:jc w:val="both"/>
      </w:pPr>
      <w:r w:rsidRPr="00C84686">
        <w:t>Основна мета проекту –  визначення правових та організаційних засад обігу пластикових пакетів, упорядкування відносин, що виникають під час розповсюдження пластикових пакетів на території України</w:t>
      </w:r>
      <w:r w:rsidRPr="00C84686">
        <w:rPr>
          <w:lang w:eastAsia="ar-SA"/>
        </w:rPr>
        <w:t xml:space="preserve">, а також </w:t>
      </w:r>
      <w:r w:rsidRPr="00C84686">
        <w:t xml:space="preserve">стимулювання розвитку виробництва </w:t>
      </w:r>
      <w:proofErr w:type="spellStart"/>
      <w:r w:rsidRPr="00C84686">
        <w:t>біорозкладних</w:t>
      </w:r>
      <w:proofErr w:type="spellEnd"/>
      <w:r w:rsidRPr="00C84686">
        <w:t xml:space="preserve"> пластикових пакетів.</w:t>
      </w:r>
    </w:p>
    <w:p w:rsidR="00F20A12" w:rsidRPr="00C84686" w:rsidRDefault="00F20A12" w:rsidP="00F20A12">
      <w:pPr>
        <w:spacing w:line="259" w:lineRule="auto"/>
        <w:ind w:firstLine="708"/>
        <w:jc w:val="both"/>
      </w:pPr>
      <w:r w:rsidRPr="00C84686">
        <w:t>Запровадження норм законопроекту спрямовано на досягнення першого принципу ієрархії управління відходами – запобіганню утворення відходів.</w:t>
      </w:r>
    </w:p>
    <w:p w:rsidR="00F20A12" w:rsidRPr="00C84686" w:rsidRDefault="00F20A12" w:rsidP="00F20A12">
      <w:pPr>
        <w:ind w:right="-1" w:firstLine="709"/>
        <w:jc w:val="both"/>
        <w:rPr>
          <w:rFonts w:eastAsia="Times New Roman"/>
          <w:lang w:eastAsia="ru-RU"/>
        </w:rPr>
      </w:pPr>
      <w:r>
        <w:t>В</w:t>
      </w:r>
      <w:r>
        <w:rPr>
          <w:rFonts w:eastAsia="Times New Roman"/>
          <w:lang w:eastAsia="ru-RU"/>
        </w:rPr>
        <w:t xml:space="preserve">раховуючи зауваження </w:t>
      </w:r>
      <w:r w:rsidRPr="00C84686">
        <w:rPr>
          <w:rFonts w:eastAsia="Times New Roman"/>
          <w:lang w:eastAsia="ru-RU"/>
        </w:rPr>
        <w:t>Головн</w:t>
      </w:r>
      <w:r>
        <w:rPr>
          <w:rFonts w:eastAsia="Times New Roman"/>
          <w:lang w:eastAsia="ru-RU"/>
        </w:rPr>
        <w:t>ого</w:t>
      </w:r>
      <w:r w:rsidRPr="00C84686">
        <w:rPr>
          <w:rFonts w:eastAsia="Times New Roman"/>
          <w:lang w:eastAsia="ru-RU"/>
        </w:rPr>
        <w:t xml:space="preserve"> юридичн</w:t>
      </w:r>
      <w:r>
        <w:rPr>
          <w:rFonts w:eastAsia="Times New Roman"/>
          <w:lang w:eastAsia="ru-RU"/>
        </w:rPr>
        <w:t xml:space="preserve">ого управління Апарату Верховної Ради України, </w:t>
      </w:r>
      <w:r w:rsidRPr="00C84686">
        <w:rPr>
          <w:rFonts w:eastAsia="Times New Roman"/>
          <w:lang w:eastAsia="ru-RU"/>
        </w:rPr>
        <w:t xml:space="preserve">Комітет з питань екологічної політики та природокористування рекомендує Верховній Раді України </w:t>
      </w:r>
      <w:r w:rsidRPr="00C84686">
        <w:t>проект Закону України про обмеження обігу пластикових пакетів на території України (реєстр. № 2051-1</w:t>
      </w:r>
      <w:r w:rsidRPr="00C84686">
        <w:rPr>
          <w:rFonts w:eastAsia="Times New Roman"/>
          <w:lang w:eastAsia="ru-RU"/>
        </w:rPr>
        <w:t xml:space="preserve">) </w:t>
      </w:r>
      <w:r w:rsidRPr="00B43778">
        <w:t>прийнят</w:t>
      </w:r>
      <w:r>
        <w:t>и</w:t>
      </w:r>
      <w:r w:rsidRPr="00B43778">
        <w:t xml:space="preserve"> у </w:t>
      </w:r>
      <w:r>
        <w:t xml:space="preserve">повторному </w:t>
      </w:r>
      <w:r w:rsidRPr="00B43778">
        <w:t>другому читанні та в цілому як Закон</w:t>
      </w:r>
      <w:r>
        <w:rPr>
          <w:rFonts w:eastAsia="Times New Roman"/>
          <w:lang w:eastAsia="ru-RU"/>
        </w:rPr>
        <w:t>.</w:t>
      </w:r>
    </w:p>
    <w:p w:rsidR="00C84686" w:rsidRDefault="00C84686" w:rsidP="00F20A12">
      <w:pPr>
        <w:ind w:right="-1" w:firstLine="709"/>
        <w:jc w:val="both"/>
        <w:rPr>
          <w:rFonts w:eastAsia="Times New Roman"/>
          <w:lang w:eastAsia="ru-RU"/>
        </w:rPr>
      </w:pPr>
      <w:r w:rsidRPr="00C84686">
        <w:rPr>
          <w:rFonts w:eastAsia="Times New Roman"/>
          <w:lang w:eastAsia="ru-RU"/>
        </w:rPr>
        <w:t>Доповідачем при розгляді законопроекту на пленарному засіданні Верховної Ради України від Комітету визначено народного депутата України Кривошеєва І.С.</w:t>
      </w:r>
    </w:p>
    <w:p w:rsidR="0043048B" w:rsidRDefault="0043048B" w:rsidP="00F20A12">
      <w:pPr>
        <w:ind w:right="-1" w:firstLine="709"/>
        <w:jc w:val="both"/>
        <w:rPr>
          <w:rFonts w:eastAsia="Times New Roman"/>
          <w:lang w:eastAsia="ru-RU"/>
        </w:rPr>
      </w:pPr>
    </w:p>
    <w:p w:rsidR="00015737" w:rsidRDefault="00015737" w:rsidP="00F20A12">
      <w:pPr>
        <w:ind w:right="-1" w:firstLine="709"/>
        <w:jc w:val="both"/>
        <w:rPr>
          <w:rFonts w:eastAsia="Times New Roman"/>
          <w:lang w:eastAsia="ru-RU"/>
        </w:rPr>
      </w:pPr>
      <w:bookmarkStart w:id="0" w:name="_GoBack"/>
      <w:bookmarkEnd w:id="0"/>
    </w:p>
    <w:p w:rsidR="0043048B" w:rsidRPr="0043048B" w:rsidRDefault="0043048B" w:rsidP="0043048B">
      <w:pPr>
        <w:spacing w:after="120"/>
        <w:ind w:right="-1" w:firstLine="709"/>
        <w:jc w:val="both"/>
      </w:pPr>
      <w:r w:rsidRPr="0043048B">
        <w:rPr>
          <w:rFonts w:eastAsia="Times New Roman"/>
          <w:b/>
          <w:lang w:eastAsia="ru-RU"/>
        </w:rPr>
        <w:t xml:space="preserve">Голова Комітету                                                                 </w:t>
      </w:r>
      <w:proofErr w:type="spellStart"/>
      <w:r w:rsidRPr="0043048B">
        <w:rPr>
          <w:rFonts w:eastAsia="Times New Roman"/>
          <w:b/>
          <w:lang w:eastAsia="ru-RU"/>
        </w:rPr>
        <w:t>О.Бондаренко</w:t>
      </w:r>
      <w:proofErr w:type="spellEnd"/>
    </w:p>
    <w:p w:rsidR="00EB1D5C" w:rsidRDefault="00015737"/>
    <w:sectPr w:rsidR="00EB1D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686"/>
    <w:rsid w:val="00015737"/>
    <w:rsid w:val="0005049B"/>
    <w:rsid w:val="00270F61"/>
    <w:rsid w:val="003B4C90"/>
    <w:rsid w:val="0043048B"/>
    <w:rsid w:val="0048656C"/>
    <w:rsid w:val="00605E85"/>
    <w:rsid w:val="007D4DB8"/>
    <w:rsid w:val="00811A6A"/>
    <w:rsid w:val="008238C3"/>
    <w:rsid w:val="00837408"/>
    <w:rsid w:val="0086710D"/>
    <w:rsid w:val="00BC1B2C"/>
    <w:rsid w:val="00C84686"/>
    <w:rsid w:val="00D34EA6"/>
    <w:rsid w:val="00D363E2"/>
    <w:rsid w:val="00F20A12"/>
    <w:rsid w:val="00F74FF7"/>
    <w:rsid w:val="00F95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C1268"/>
  <w15:chartTrackingRefBased/>
  <w15:docId w15:val="{B433C009-9CFD-4277-955A-9304BBB8C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4FF7"/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basedOn w:val="a"/>
    <w:link w:val="a3"/>
    <w:rsid w:val="00F74FF7"/>
    <w:pPr>
      <w:widowControl w:val="0"/>
      <w:shd w:val="clear" w:color="auto" w:fill="FFFFFF"/>
      <w:spacing w:before="420" w:line="480" w:lineRule="exact"/>
      <w:ind w:firstLine="840"/>
      <w:jc w:val="both"/>
    </w:pPr>
    <w:rPr>
      <w:sz w:val="26"/>
      <w:szCs w:val="26"/>
    </w:rPr>
  </w:style>
  <w:style w:type="character" w:customStyle="1" w:styleId="a3">
    <w:name w:val="Основной текст_"/>
    <w:link w:val="1"/>
    <w:rsid w:val="00F74FF7"/>
    <w:rPr>
      <w:rFonts w:ascii="Times New Roman" w:eastAsia="Calibri" w:hAnsi="Times New Roman" w:cs="Times New Roman"/>
      <w:sz w:val="26"/>
      <w:szCs w:val="26"/>
      <w:shd w:val="clear" w:color="auto" w:fill="FFFFFF"/>
      <w:lang w:eastAsia="uk-UA"/>
    </w:rPr>
  </w:style>
  <w:style w:type="paragraph" w:styleId="a4">
    <w:name w:val="Normal (Web)"/>
    <w:basedOn w:val="a"/>
    <w:uiPriority w:val="99"/>
    <w:semiHidden/>
    <w:unhideWhenUsed/>
    <w:rsid w:val="00F74FF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8238C3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8238C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1010</Words>
  <Characters>576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Омельянець Сергій Миколайович</dc:creator>
  <cp:keywords/>
  <dc:description/>
  <cp:lastModifiedBy>Приліпко Ірина Сергіївна</cp:lastModifiedBy>
  <cp:revision>9</cp:revision>
  <cp:lastPrinted>2020-12-16T09:04:00Z</cp:lastPrinted>
  <dcterms:created xsi:type="dcterms:W3CDTF">2020-11-30T06:45:00Z</dcterms:created>
  <dcterms:modified xsi:type="dcterms:W3CDTF">2020-12-16T09:04:00Z</dcterms:modified>
</cp:coreProperties>
</file>