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FAA" w:rsidRDefault="00DD5FAA" w:rsidP="00EC6D4F">
      <w:pPr>
        <w:spacing w:after="0" w:line="240" w:lineRule="auto"/>
        <w:rPr>
          <w:lang w:val="ru-RU"/>
        </w:rPr>
      </w:pPr>
    </w:p>
    <w:p w:rsidR="00DD5FAA" w:rsidRDefault="00DD5FAA" w:rsidP="00EC6D4F">
      <w:pPr>
        <w:widowControl w:val="0"/>
        <w:spacing w:after="0" w:line="240" w:lineRule="auto"/>
        <w:rPr>
          <w:szCs w:val="28"/>
        </w:rPr>
      </w:pPr>
    </w:p>
    <w:p w:rsidR="00DD5FAA" w:rsidRDefault="00DD5FAA" w:rsidP="00EC6D4F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D5FAA" w:rsidRDefault="00DD5FAA" w:rsidP="00EC6D4F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D5FAA" w:rsidRDefault="00DD5FAA" w:rsidP="00EC6D4F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D5FAA" w:rsidRDefault="00DD5FAA" w:rsidP="00EC6D4F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D5FAA" w:rsidRDefault="00DD5FAA" w:rsidP="00EC6D4F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D5FAA" w:rsidRPr="00092AE8" w:rsidRDefault="00DD5FAA" w:rsidP="00EC6D4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ВИСНОВОК</w:t>
      </w:r>
    </w:p>
    <w:p w:rsidR="00DD5FAA" w:rsidRPr="00092AE8" w:rsidRDefault="00DD5FAA" w:rsidP="00EC6D4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92AE8">
        <w:rPr>
          <w:rFonts w:ascii="Times New Roman" w:hAnsi="Times New Roman" w:cs="Times New Roman"/>
          <w:b/>
        </w:rPr>
        <w:t>на проект Закону України</w:t>
      </w:r>
    </w:p>
    <w:p w:rsidR="00DD5FAA" w:rsidRPr="00ED0B59" w:rsidRDefault="00ED0B59" w:rsidP="00EC6D4F">
      <w:pPr>
        <w:widowControl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b/>
          <w:bCs/>
          <w:szCs w:val="28"/>
        </w:rPr>
        <w:t xml:space="preserve"> </w:t>
      </w:r>
      <w:r w:rsidR="00DD5FAA">
        <w:rPr>
          <w:b/>
          <w:bCs/>
          <w:szCs w:val="28"/>
        </w:rPr>
        <w:t>«П</w:t>
      </w:r>
      <w:r w:rsidR="00DD5FAA" w:rsidRPr="002253E1">
        <w:rPr>
          <w:b/>
          <w:bCs/>
          <w:szCs w:val="28"/>
        </w:rPr>
        <w:t xml:space="preserve">ро </w:t>
      </w:r>
      <w:r w:rsidR="00DD5FAA" w:rsidRPr="004B0A41">
        <w:rPr>
          <w:b/>
          <w:bCs/>
          <w:szCs w:val="28"/>
        </w:rPr>
        <w:t xml:space="preserve">внесення </w:t>
      </w:r>
      <w:r w:rsidR="00DD5FAA" w:rsidRPr="00ED0B59">
        <w:rPr>
          <w:rFonts w:eastAsia="Times New Roman"/>
          <w:b/>
          <w:szCs w:val="28"/>
          <w:lang w:eastAsia="ru-RU"/>
        </w:rPr>
        <w:t xml:space="preserve">змін до </w:t>
      </w:r>
      <w:r w:rsidR="00EC6D4F">
        <w:rPr>
          <w:rFonts w:eastAsia="Times New Roman"/>
          <w:b/>
          <w:szCs w:val="28"/>
          <w:lang w:eastAsia="ru-RU"/>
        </w:rPr>
        <w:t>Розділу ІІ «</w:t>
      </w:r>
      <w:r w:rsidRPr="00ED0B59">
        <w:rPr>
          <w:rFonts w:eastAsia="Times New Roman"/>
          <w:b/>
          <w:szCs w:val="28"/>
          <w:lang w:eastAsia="ru-RU"/>
        </w:rPr>
        <w:t>Перехідні положення</w:t>
      </w:r>
      <w:r w:rsidR="00EC6D4F">
        <w:rPr>
          <w:rFonts w:eastAsia="Times New Roman"/>
          <w:b/>
          <w:szCs w:val="28"/>
          <w:lang w:eastAsia="ru-RU"/>
        </w:rPr>
        <w:t>» Закону України «</w:t>
      </w:r>
      <w:r w:rsidRPr="00ED0B59">
        <w:rPr>
          <w:rFonts w:eastAsia="Times New Roman"/>
          <w:b/>
          <w:szCs w:val="28"/>
          <w:lang w:eastAsia="ru-RU"/>
        </w:rPr>
        <w:t>Про внесення змін до деяких законодавчих актів України щодо спрощення досудового розслідування окремих катег</w:t>
      </w:r>
      <w:r w:rsidR="00EC6D4F">
        <w:rPr>
          <w:rFonts w:eastAsia="Times New Roman"/>
          <w:b/>
          <w:szCs w:val="28"/>
          <w:lang w:eastAsia="ru-RU"/>
        </w:rPr>
        <w:t>орій кримінальних правопорушень»</w:t>
      </w:r>
      <w:r w:rsidRPr="00ED0B59">
        <w:rPr>
          <w:rFonts w:eastAsia="Times New Roman"/>
          <w:b/>
          <w:szCs w:val="28"/>
          <w:lang w:eastAsia="ru-RU"/>
        </w:rPr>
        <w:t xml:space="preserve"> від 22 листопада 2018 р. №</w:t>
      </w:r>
      <w:r w:rsidR="00B42278">
        <w:rPr>
          <w:rFonts w:eastAsia="Times New Roman"/>
          <w:b/>
          <w:szCs w:val="28"/>
          <w:lang w:eastAsia="ru-RU"/>
        </w:rPr>
        <w:t xml:space="preserve"> </w:t>
      </w:r>
      <w:r w:rsidRPr="00ED0B59">
        <w:rPr>
          <w:rFonts w:eastAsia="Times New Roman"/>
          <w:b/>
          <w:szCs w:val="28"/>
          <w:lang w:eastAsia="ru-RU"/>
        </w:rPr>
        <w:t>2617-VІІІ (щодо відтермінування часу вступу в дію)</w:t>
      </w:r>
      <w:r w:rsidR="00DD5FAA">
        <w:rPr>
          <w:b/>
          <w:bCs/>
          <w:szCs w:val="28"/>
        </w:rPr>
        <w:t>»</w:t>
      </w:r>
    </w:p>
    <w:p w:rsidR="00DD5FAA" w:rsidRDefault="00DD5FAA" w:rsidP="00EC6D4F">
      <w:pPr>
        <w:pStyle w:val="a3"/>
        <w:rPr>
          <w:rFonts w:ascii="Times New Roman" w:hAnsi="Times New Roman" w:cs="Times New Roman"/>
        </w:rPr>
      </w:pPr>
    </w:p>
    <w:p w:rsidR="00B42278" w:rsidRDefault="00E527A5" w:rsidP="00EC6D4F">
      <w:pPr>
        <w:pStyle w:val="a3"/>
        <w:ind w:firstLine="709"/>
        <w:rPr>
          <w:rFonts w:ascii="Times New Roman" w:hAnsi="Times New Roman" w:cs="Times New Roman"/>
        </w:rPr>
      </w:pPr>
      <w:r w:rsidRPr="00BB4445">
        <w:rPr>
          <w:rFonts w:ascii="Times New Roman" w:hAnsi="Times New Roman" w:cs="Times New Roman"/>
        </w:rPr>
        <w:t>Метою за</w:t>
      </w:r>
      <w:r>
        <w:rPr>
          <w:rFonts w:ascii="Times New Roman" w:hAnsi="Times New Roman" w:cs="Times New Roman"/>
        </w:rPr>
        <w:t>конопроекту, як це зазначено у п</w:t>
      </w:r>
      <w:r w:rsidRPr="00BB4445">
        <w:rPr>
          <w:rFonts w:ascii="Times New Roman" w:hAnsi="Times New Roman" w:cs="Times New Roman"/>
        </w:rPr>
        <w:t xml:space="preserve">ояснювальній записці до нього, є </w:t>
      </w:r>
      <w:r w:rsidRPr="00075209">
        <w:rPr>
          <w:rFonts w:ascii="Times New Roman" w:hAnsi="Times New Roman" w:cs="Times New Roman"/>
        </w:rPr>
        <w:t xml:space="preserve">посилення </w:t>
      </w:r>
      <w:r w:rsidRPr="00E363C0">
        <w:rPr>
          <w:rFonts w:ascii="Times New Roman" w:hAnsi="Times New Roman" w:cs="Times New Roman"/>
        </w:rPr>
        <w:t>дотримання режиму законності, усунення ризиків у правозастосуванні</w:t>
      </w:r>
      <w:r>
        <w:rPr>
          <w:rFonts w:ascii="Times New Roman" w:hAnsi="Times New Roman" w:cs="Times New Roman"/>
        </w:rPr>
        <w:t xml:space="preserve">. </w:t>
      </w:r>
      <w:r w:rsidR="00B42278">
        <w:rPr>
          <w:rFonts w:ascii="Times New Roman" w:hAnsi="Times New Roman" w:cs="Times New Roman"/>
        </w:rPr>
        <w:t>До того ж, на думку суб’єкта права законодавчої ініціативи «у</w:t>
      </w:r>
      <w:r w:rsidR="00B42278" w:rsidRPr="00B42278">
        <w:rPr>
          <w:rFonts w:ascii="Times New Roman" w:hAnsi="Times New Roman" w:cs="Times New Roman"/>
        </w:rPr>
        <w:t>хвалення зазначеного Закону цілком відповідає інтересам держави та суспільства, дає можливість уникнути ризиків виникнення проблем в правотворчості та правозастосуванні, дає можливість органам кримінальної юстиції, в компетенції яких входить здійснення досудового розслідування кримінальних проступків, належним чином підготуватись до здійснення цієї діяльності</w:t>
      </w:r>
      <w:r w:rsidR="00B42278">
        <w:rPr>
          <w:rFonts w:ascii="Times New Roman" w:hAnsi="Times New Roman" w:cs="Times New Roman"/>
        </w:rPr>
        <w:t>»</w:t>
      </w:r>
      <w:r w:rsidR="00B42278" w:rsidRPr="00B42278">
        <w:rPr>
          <w:rFonts w:ascii="Times New Roman" w:hAnsi="Times New Roman" w:cs="Times New Roman"/>
        </w:rPr>
        <w:t>.</w:t>
      </w:r>
    </w:p>
    <w:p w:rsidR="00E527A5" w:rsidRPr="00E527A5" w:rsidRDefault="00E527A5" w:rsidP="00EC6D4F">
      <w:pPr>
        <w:pStyle w:val="a3"/>
        <w:ind w:firstLine="709"/>
        <w:rPr>
          <w:rFonts w:ascii="Times New Roman" w:hAnsi="Times New Roman" w:cs="Times New Roman"/>
        </w:rPr>
      </w:pPr>
      <w:r w:rsidRPr="00BB4445">
        <w:rPr>
          <w:rFonts w:ascii="Times New Roman" w:hAnsi="Times New Roman" w:cs="Times New Roman"/>
        </w:rPr>
        <w:t>Для досягнення вказаної мет</w:t>
      </w:r>
      <w:r>
        <w:rPr>
          <w:rFonts w:ascii="Times New Roman" w:hAnsi="Times New Roman" w:cs="Times New Roman"/>
        </w:rPr>
        <w:t xml:space="preserve">и у законопроекті пропонується </w:t>
      </w:r>
      <w:r w:rsidRPr="00E527A5">
        <w:rPr>
          <w:rFonts w:ascii="Times New Roman" w:hAnsi="Times New Roman" w:cs="Times New Roman"/>
        </w:rPr>
        <w:t>внести зміни до пункту 1 Розділу ІІ «Перехідні положення»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  <w:r w:rsidR="000F5E8E">
        <w:rPr>
          <w:rFonts w:ascii="Times New Roman" w:hAnsi="Times New Roman" w:cs="Times New Roman"/>
        </w:rPr>
        <w:t xml:space="preserve"> </w:t>
      </w:r>
      <w:r w:rsidR="00EC6D4F" w:rsidRPr="00E527A5">
        <w:rPr>
          <w:rFonts w:ascii="Times New Roman" w:hAnsi="Times New Roman" w:cs="Times New Roman"/>
        </w:rPr>
        <w:t>від 22 листопада 2018 р. №</w:t>
      </w:r>
      <w:r w:rsidR="00EC6D4F">
        <w:rPr>
          <w:rFonts w:ascii="Times New Roman" w:hAnsi="Times New Roman" w:cs="Times New Roman"/>
        </w:rPr>
        <w:t xml:space="preserve"> </w:t>
      </w:r>
      <w:r w:rsidR="00EC6D4F" w:rsidRPr="00E527A5">
        <w:rPr>
          <w:rFonts w:ascii="Times New Roman" w:hAnsi="Times New Roman" w:cs="Times New Roman"/>
        </w:rPr>
        <w:t xml:space="preserve">2617-VIII </w:t>
      </w:r>
      <w:r w:rsidR="000F5E8E">
        <w:rPr>
          <w:rFonts w:ascii="Times New Roman" w:hAnsi="Times New Roman" w:cs="Times New Roman"/>
        </w:rPr>
        <w:t>(далі – Закон</w:t>
      </w:r>
      <w:r w:rsidR="00B42278">
        <w:rPr>
          <w:rFonts w:ascii="Times New Roman" w:hAnsi="Times New Roman" w:cs="Times New Roman"/>
        </w:rPr>
        <w:t xml:space="preserve"> № </w:t>
      </w:r>
      <w:r w:rsidR="00B42278" w:rsidRPr="00E527A5">
        <w:rPr>
          <w:rFonts w:ascii="Times New Roman" w:hAnsi="Times New Roman" w:cs="Times New Roman"/>
        </w:rPr>
        <w:t>2617-VIII</w:t>
      </w:r>
      <w:r w:rsidR="000F5E8E">
        <w:rPr>
          <w:rFonts w:ascii="Times New Roman" w:hAnsi="Times New Roman" w:cs="Times New Roman"/>
        </w:rPr>
        <w:t>)</w:t>
      </w:r>
      <w:r w:rsidRPr="00E527A5">
        <w:rPr>
          <w:rFonts w:ascii="Times New Roman" w:hAnsi="Times New Roman" w:cs="Times New Roman"/>
        </w:rPr>
        <w:t>, визначивш</w:t>
      </w:r>
      <w:r w:rsidR="00EC6D4F">
        <w:rPr>
          <w:rFonts w:ascii="Times New Roman" w:hAnsi="Times New Roman" w:cs="Times New Roman"/>
        </w:rPr>
        <w:t xml:space="preserve">и дату набрання ним чинності </w:t>
      </w:r>
      <w:r w:rsidR="00EC6D4F" w:rsidRPr="00EC6D4F">
        <w:rPr>
          <w:rFonts w:ascii="Times New Roman" w:hAnsi="Times New Roman" w:cs="Times New Roman"/>
          <w:u w:val="single"/>
        </w:rPr>
        <w:t>з 1 січня 2021</w:t>
      </w:r>
      <w:r w:rsidRPr="00EC6D4F">
        <w:rPr>
          <w:rFonts w:ascii="Times New Roman" w:hAnsi="Times New Roman" w:cs="Times New Roman"/>
          <w:u w:val="single"/>
        </w:rPr>
        <w:t xml:space="preserve"> року</w:t>
      </w:r>
      <w:r w:rsidR="00EC6D4F">
        <w:rPr>
          <w:rFonts w:ascii="Times New Roman" w:hAnsi="Times New Roman" w:cs="Times New Roman"/>
        </w:rPr>
        <w:t xml:space="preserve"> (</w:t>
      </w:r>
      <w:r w:rsidR="00EC6D4F" w:rsidRPr="00EC6D4F">
        <w:rPr>
          <w:rFonts w:ascii="Times New Roman" w:hAnsi="Times New Roman" w:cs="Times New Roman"/>
        </w:rPr>
        <w:t>крім пункту 2 цього розділу, який набирає чинності з дня опублікування цього Закону</w:t>
      </w:r>
      <w:r w:rsidR="00EC6D4F">
        <w:rPr>
          <w:rFonts w:ascii="Times New Roman" w:hAnsi="Times New Roman" w:cs="Times New Roman"/>
        </w:rPr>
        <w:t>)</w:t>
      </w:r>
      <w:r w:rsidRPr="00E527A5">
        <w:rPr>
          <w:rFonts w:ascii="Times New Roman" w:hAnsi="Times New Roman" w:cs="Times New Roman"/>
        </w:rPr>
        <w:t>.</w:t>
      </w:r>
    </w:p>
    <w:p w:rsidR="00B42278" w:rsidRDefault="00E527A5" w:rsidP="00EC6D4F">
      <w:pPr>
        <w:pStyle w:val="a3"/>
        <w:ind w:firstLine="709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Головне</w:t>
      </w:r>
      <w:r w:rsidRPr="000F5E8E">
        <w:rPr>
          <w:rFonts w:ascii="Times New Roman" w:hAnsi="Times New Roman" w:cs="Times New Roman"/>
        </w:rPr>
        <w:t xml:space="preserve"> </w:t>
      </w:r>
      <w:r w:rsidRPr="00092AE8">
        <w:rPr>
          <w:rFonts w:ascii="Times New Roman" w:hAnsi="Times New Roman" w:cs="Times New Roman"/>
        </w:rPr>
        <w:t xml:space="preserve">науково-експертне управління, проаналізувавши </w:t>
      </w:r>
      <w:r>
        <w:rPr>
          <w:rFonts w:ascii="Times New Roman" w:hAnsi="Times New Roman" w:cs="Times New Roman"/>
        </w:rPr>
        <w:t xml:space="preserve">поданий </w:t>
      </w:r>
      <w:r w:rsidRPr="00092AE8">
        <w:rPr>
          <w:rFonts w:ascii="Times New Roman" w:hAnsi="Times New Roman" w:cs="Times New Roman"/>
        </w:rPr>
        <w:t>законопроект</w:t>
      </w:r>
      <w:r>
        <w:rPr>
          <w:rFonts w:ascii="Times New Roman" w:hAnsi="Times New Roman" w:cs="Times New Roman"/>
        </w:rPr>
        <w:t>,</w:t>
      </w:r>
      <w:r w:rsidR="00731919">
        <w:rPr>
          <w:rFonts w:ascii="Times New Roman" w:hAnsi="Times New Roman" w:cs="Times New Roman"/>
        </w:rPr>
        <w:t xml:space="preserve"> не має заперечень щодо</w:t>
      </w:r>
      <w:r>
        <w:rPr>
          <w:rFonts w:ascii="Times New Roman" w:hAnsi="Times New Roman" w:cs="Times New Roman"/>
        </w:rPr>
        <w:t xml:space="preserve"> нео</w:t>
      </w:r>
      <w:r w:rsidR="0016282F">
        <w:rPr>
          <w:rFonts w:ascii="Times New Roman" w:hAnsi="Times New Roman" w:cs="Times New Roman"/>
        </w:rPr>
        <w:t xml:space="preserve">бхідності </w:t>
      </w:r>
      <w:r w:rsidR="000F5E8E">
        <w:rPr>
          <w:rFonts w:ascii="Times New Roman" w:hAnsi="Times New Roman" w:cs="Times New Roman"/>
        </w:rPr>
        <w:t xml:space="preserve">відтермінування часу </w:t>
      </w:r>
      <w:r w:rsidR="00731919">
        <w:rPr>
          <w:rFonts w:ascii="Times New Roman" w:hAnsi="Times New Roman" w:cs="Times New Roman"/>
        </w:rPr>
        <w:t xml:space="preserve">набрання чинності </w:t>
      </w:r>
      <w:r w:rsidR="000F5E8E">
        <w:rPr>
          <w:rFonts w:ascii="Times New Roman" w:hAnsi="Times New Roman" w:cs="Times New Roman"/>
        </w:rPr>
        <w:t>Закон</w:t>
      </w:r>
      <w:r w:rsidR="00731919">
        <w:rPr>
          <w:rFonts w:ascii="Times New Roman" w:hAnsi="Times New Roman" w:cs="Times New Roman"/>
        </w:rPr>
        <w:t>ом</w:t>
      </w:r>
      <w:r w:rsidR="00B42278">
        <w:rPr>
          <w:rFonts w:ascii="Times New Roman" w:hAnsi="Times New Roman" w:cs="Times New Roman"/>
        </w:rPr>
        <w:t xml:space="preserve"> </w:t>
      </w:r>
      <w:r w:rsidR="00731919">
        <w:rPr>
          <w:rFonts w:ascii="Times New Roman" w:hAnsi="Times New Roman" w:cs="Times New Roman"/>
        </w:rPr>
        <w:t xml:space="preserve">№ </w:t>
      </w:r>
      <w:r w:rsidR="00B42278" w:rsidRPr="00E527A5">
        <w:rPr>
          <w:rFonts w:ascii="Times New Roman" w:hAnsi="Times New Roman" w:cs="Times New Roman"/>
        </w:rPr>
        <w:t>2617-VIII</w:t>
      </w:r>
      <w:r w:rsidR="00EC6D4F">
        <w:rPr>
          <w:rFonts w:ascii="Times New Roman" w:hAnsi="Times New Roman" w:cs="Times New Roman"/>
        </w:rPr>
        <w:t xml:space="preserve">, який відповідно до п. 1 розділу ІІ цього Закону має настати з </w:t>
      </w:r>
      <w:r w:rsidR="00EC6D4F" w:rsidRPr="00EC6D4F">
        <w:rPr>
          <w:rFonts w:ascii="Times New Roman" w:hAnsi="Times New Roman" w:cs="Times New Roman"/>
        </w:rPr>
        <w:t xml:space="preserve">1 січня </w:t>
      </w:r>
      <w:r w:rsidR="00EC6D4F" w:rsidRPr="00EC6D4F">
        <w:rPr>
          <w:rFonts w:ascii="Times New Roman" w:hAnsi="Times New Roman" w:cs="Times New Roman"/>
          <w:u w:val="single"/>
        </w:rPr>
        <w:t>2020</w:t>
      </w:r>
      <w:r w:rsidR="00EC6D4F">
        <w:rPr>
          <w:rFonts w:ascii="Times New Roman" w:hAnsi="Times New Roman" w:cs="Times New Roman"/>
        </w:rPr>
        <w:t xml:space="preserve"> року (</w:t>
      </w:r>
      <w:r w:rsidR="00EC6D4F" w:rsidRPr="00EC6D4F">
        <w:rPr>
          <w:rFonts w:ascii="Times New Roman" w:hAnsi="Times New Roman" w:cs="Times New Roman"/>
        </w:rPr>
        <w:t>крім пункту 2 цього розділу, який набирає чинності з</w:t>
      </w:r>
      <w:r w:rsidR="00EC6D4F">
        <w:rPr>
          <w:rFonts w:ascii="Times New Roman" w:hAnsi="Times New Roman" w:cs="Times New Roman"/>
        </w:rPr>
        <w:t xml:space="preserve"> дня опублікування цього Закону)</w:t>
      </w:r>
      <w:r w:rsidR="00B42278">
        <w:rPr>
          <w:rFonts w:ascii="Times New Roman" w:hAnsi="Times New Roman" w:cs="Times New Roman"/>
        </w:rPr>
        <w:t>.</w:t>
      </w:r>
    </w:p>
    <w:p w:rsidR="00EC6D4F" w:rsidRDefault="00EC6D4F" w:rsidP="00EC6D4F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Разом із тим</w:t>
      </w:r>
      <w:r w:rsidR="00C45A1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вважаємо за необхідне звернути увагу на таке. </w:t>
      </w:r>
    </w:p>
    <w:p w:rsidR="007964D5" w:rsidRDefault="00CF2812" w:rsidP="00EC6D4F">
      <w:pPr>
        <w:pStyle w:val="a3"/>
        <w:ind w:firstLine="709"/>
        <w:rPr>
          <w:rFonts w:ascii="Times New Roman" w:hAnsi="Times New Roman" w:cs="Times New Roman"/>
        </w:rPr>
      </w:pPr>
      <w:r w:rsidRPr="00CF2812">
        <w:rPr>
          <w:rFonts w:ascii="Times New Roman" w:hAnsi="Times New Roman" w:cs="Times New Roman"/>
        </w:rPr>
        <w:t>Закон № 2617-VIII передбачає внесення величезної кількості змін</w:t>
      </w:r>
      <w:r w:rsidR="009E473C">
        <w:rPr>
          <w:rFonts w:ascii="Times New Roman" w:hAnsi="Times New Roman" w:cs="Times New Roman"/>
        </w:rPr>
        <w:t>, у тому числі й системних,</w:t>
      </w:r>
      <w:r w:rsidRPr="00CF2812">
        <w:rPr>
          <w:rFonts w:ascii="Times New Roman" w:hAnsi="Times New Roman" w:cs="Times New Roman"/>
        </w:rPr>
        <w:t xml:space="preserve"> до</w:t>
      </w:r>
      <w:r>
        <w:rPr>
          <w:rFonts w:ascii="Times New Roman" w:hAnsi="Times New Roman" w:cs="Times New Roman"/>
        </w:rPr>
        <w:t xml:space="preserve"> Кримінального кодексу України (далі – КК), Кримінального процесуального кодексу України (далі – КПК) та низки інших законодавчих актів. При цьому доцільність цих змін, їх позитивний ефект для країни не є </w:t>
      </w:r>
      <w:r w:rsidR="00731919">
        <w:rPr>
          <w:rFonts w:ascii="Times New Roman" w:hAnsi="Times New Roman" w:cs="Times New Roman"/>
        </w:rPr>
        <w:t>очевидними</w:t>
      </w:r>
      <w:r>
        <w:rPr>
          <w:rFonts w:ascii="Times New Roman" w:hAnsi="Times New Roman" w:cs="Times New Roman"/>
        </w:rPr>
        <w:t xml:space="preserve"> і донині, при тому що реалізація положень цього </w:t>
      </w:r>
      <w:r w:rsidR="00731919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 xml:space="preserve">акону вимагатиме значних організаційних зусиль, інтелектуальних та </w:t>
      </w:r>
      <w:r>
        <w:rPr>
          <w:rFonts w:ascii="Times New Roman" w:hAnsi="Times New Roman" w:cs="Times New Roman"/>
        </w:rPr>
        <w:lastRenderedPageBreak/>
        <w:t>матеріальних затрат і неминуче призведе до зниження ефективності роботи правоохоронної системи на період, поки положення нового законодавства будуть остаточно засвоєні і апробовані на практиці. Під час розгляд</w:t>
      </w:r>
      <w:r w:rsidR="009E473C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у парламенті проекту даного Закону </w:t>
      </w:r>
      <w:r w:rsidR="00EC6D4F" w:rsidRPr="00A90F2C">
        <w:rPr>
          <w:rFonts w:ascii="Times New Roman" w:hAnsi="Times New Roman" w:cs="Times New Roman"/>
        </w:rPr>
        <w:t>Головн</w:t>
      </w:r>
      <w:r>
        <w:rPr>
          <w:rFonts w:ascii="Times New Roman" w:hAnsi="Times New Roman" w:cs="Times New Roman"/>
        </w:rPr>
        <w:t>е</w:t>
      </w:r>
      <w:r w:rsidR="00EC6D4F" w:rsidRPr="00A90F2C">
        <w:rPr>
          <w:rFonts w:ascii="Times New Roman" w:hAnsi="Times New Roman" w:cs="Times New Roman"/>
        </w:rPr>
        <w:t xml:space="preserve"> науково-експертн</w:t>
      </w:r>
      <w:r>
        <w:rPr>
          <w:rFonts w:ascii="Times New Roman" w:hAnsi="Times New Roman" w:cs="Times New Roman"/>
        </w:rPr>
        <w:t>е</w:t>
      </w:r>
      <w:r w:rsidR="00EC6D4F" w:rsidRPr="00A90F2C">
        <w:rPr>
          <w:rFonts w:ascii="Times New Roman" w:hAnsi="Times New Roman" w:cs="Times New Roman"/>
        </w:rPr>
        <w:t xml:space="preserve"> управління</w:t>
      </w:r>
      <w:r>
        <w:rPr>
          <w:rFonts w:ascii="Times New Roman" w:hAnsi="Times New Roman" w:cs="Times New Roman"/>
        </w:rPr>
        <w:t xml:space="preserve"> не підтримувало його прийняття і висловило до нього</w:t>
      </w:r>
      <w:r w:rsidR="00EC6D4F">
        <w:rPr>
          <w:rFonts w:ascii="Times New Roman" w:hAnsi="Times New Roman" w:cs="Times New Roman"/>
        </w:rPr>
        <w:t xml:space="preserve"> у своєму висновку від 24.05.2018 р. </w:t>
      </w:r>
      <w:r w:rsidR="00731919">
        <w:rPr>
          <w:rFonts w:ascii="Times New Roman" w:hAnsi="Times New Roman" w:cs="Times New Roman"/>
        </w:rPr>
        <w:t>велику кількість</w:t>
      </w:r>
      <w:r w:rsidR="00EC6D4F">
        <w:rPr>
          <w:rFonts w:ascii="Times New Roman" w:hAnsi="Times New Roman" w:cs="Times New Roman"/>
        </w:rPr>
        <w:t xml:space="preserve"> суттєвих зауважень</w:t>
      </w:r>
      <w:r w:rsidR="00731919">
        <w:rPr>
          <w:rFonts w:ascii="Times New Roman" w:hAnsi="Times New Roman" w:cs="Times New Roman"/>
        </w:rPr>
        <w:t xml:space="preserve">. </w:t>
      </w:r>
      <w:r w:rsidR="00B42278">
        <w:rPr>
          <w:rFonts w:ascii="Times New Roman" w:hAnsi="Times New Roman" w:cs="Times New Roman"/>
        </w:rPr>
        <w:t xml:space="preserve">Крім того, </w:t>
      </w:r>
      <w:r w:rsidR="00C7478D" w:rsidRPr="00C7478D">
        <w:rPr>
          <w:rFonts w:ascii="Times New Roman" w:hAnsi="Times New Roman" w:cs="Times New Roman"/>
        </w:rPr>
        <w:t xml:space="preserve">Президентом України </w:t>
      </w:r>
      <w:r w:rsidR="00731919">
        <w:rPr>
          <w:rFonts w:ascii="Times New Roman" w:hAnsi="Times New Roman" w:cs="Times New Roman"/>
        </w:rPr>
        <w:t xml:space="preserve">нещодавно </w:t>
      </w:r>
      <w:r w:rsidR="00B42278">
        <w:rPr>
          <w:rFonts w:ascii="Times New Roman" w:hAnsi="Times New Roman" w:cs="Times New Roman"/>
        </w:rPr>
        <w:t>було створено робочу</w:t>
      </w:r>
      <w:r w:rsidR="00C7478D" w:rsidRPr="00C7478D">
        <w:rPr>
          <w:rFonts w:ascii="Times New Roman" w:hAnsi="Times New Roman" w:cs="Times New Roman"/>
        </w:rPr>
        <w:t xml:space="preserve"> груп</w:t>
      </w:r>
      <w:r w:rsidR="00731919">
        <w:rPr>
          <w:rFonts w:ascii="Times New Roman" w:hAnsi="Times New Roman" w:cs="Times New Roman"/>
        </w:rPr>
        <w:t>у</w:t>
      </w:r>
      <w:r w:rsidR="00C7478D" w:rsidRPr="00C7478D">
        <w:rPr>
          <w:rFonts w:ascii="Times New Roman" w:hAnsi="Times New Roman" w:cs="Times New Roman"/>
        </w:rPr>
        <w:t xml:space="preserve"> з питань розвитку кримінального права</w:t>
      </w:r>
      <w:r w:rsidR="008C4D1A">
        <w:rPr>
          <w:rStyle w:val="af0"/>
          <w:rFonts w:ascii="Times New Roman" w:hAnsi="Times New Roman" w:cs="Times New Roman"/>
        </w:rPr>
        <w:footnoteReference w:id="1"/>
      </w:r>
      <w:r w:rsidR="00571810">
        <w:rPr>
          <w:rFonts w:ascii="Times New Roman" w:hAnsi="Times New Roman" w:cs="Times New Roman"/>
        </w:rPr>
        <w:t>, члени якої</w:t>
      </w:r>
      <w:r w:rsidR="00B42278">
        <w:rPr>
          <w:rFonts w:ascii="Times New Roman" w:hAnsi="Times New Roman" w:cs="Times New Roman"/>
        </w:rPr>
        <w:t xml:space="preserve"> наразі</w:t>
      </w:r>
      <w:r w:rsidR="00571810">
        <w:rPr>
          <w:rFonts w:ascii="Times New Roman" w:hAnsi="Times New Roman" w:cs="Times New Roman"/>
        </w:rPr>
        <w:t xml:space="preserve"> працюють над проектом </w:t>
      </w:r>
      <w:r w:rsidR="008C4D1A">
        <w:rPr>
          <w:rFonts w:ascii="Times New Roman" w:hAnsi="Times New Roman" w:cs="Times New Roman"/>
        </w:rPr>
        <w:t>концепції реформування законодавс</w:t>
      </w:r>
      <w:r w:rsidR="00571810">
        <w:rPr>
          <w:rFonts w:ascii="Times New Roman" w:hAnsi="Times New Roman" w:cs="Times New Roman"/>
        </w:rPr>
        <w:t>тва про публічні правопорушення</w:t>
      </w:r>
      <w:r w:rsidR="00731919">
        <w:rPr>
          <w:rFonts w:ascii="Times New Roman" w:hAnsi="Times New Roman" w:cs="Times New Roman"/>
        </w:rPr>
        <w:t>. Це</w:t>
      </w:r>
      <w:r w:rsidR="00571810">
        <w:rPr>
          <w:rFonts w:ascii="Times New Roman" w:hAnsi="Times New Roman" w:cs="Times New Roman"/>
        </w:rPr>
        <w:t xml:space="preserve"> може призвести до </w:t>
      </w:r>
      <w:r w:rsidR="00B42278">
        <w:rPr>
          <w:rFonts w:ascii="Times New Roman" w:hAnsi="Times New Roman" w:cs="Times New Roman"/>
        </w:rPr>
        <w:t>ситуації,</w:t>
      </w:r>
      <w:r w:rsidR="00146CA6">
        <w:rPr>
          <w:rFonts w:ascii="Times New Roman" w:hAnsi="Times New Roman" w:cs="Times New Roman"/>
        </w:rPr>
        <w:t xml:space="preserve"> коли</w:t>
      </w:r>
      <w:r w:rsidR="00731919">
        <w:rPr>
          <w:rFonts w:ascii="Times New Roman" w:hAnsi="Times New Roman" w:cs="Times New Roman"/>
        </w:rPr>
        <w:t xml:space="preserve"> невдовзі після набрання чинності</w:t>
      </w:r>
      <w:r w:rsidR="00146CA6">
        <w:rPr>
          <w:rFonts w:ascii="Times New Roman" w:hAnsi="Times New Roman" w:cs="Times New Roman"/>
        </w:rPr>
        <w:t xml:space="preserve"> Закон</w:t>
      </w:r>
      <w:r w:rsidR="00731919">
        <w:rPr>
          <w:rFonts w:ascii="Times New Roman" w:hAnsi="Times New Roman" w:cs="Times New Roman"/>
        </w:rPr>
        <w:t>ом</w:t>
      </w:r>
      <w:r w:rsidR="00146CA6">
        <w:rPr>
          <w:rFonts w:ascii="Times New Roman" w:hAnsi="Times New Roman" w:cs="Times New Roman"/>
        </w:rPr>
        <w:t xml:space="preserve"> </w:t>
      </w:r>
      <w:r w:rsidR="00146CA6" w:rsidRPr="00146CA6">
        <w:rPr>
          <w:rFonts w:ascii="Times New Roman" w:hAnsi="Times New Roman" w:cs="Times New Roman"/>
        </w:rPr>
        <w:t>№</w:t>
      </w:r>
      <w:r w:rsidR="00B42278">
        <w:rPr>
          <w:rFonts w:ascii="Times New Roman" w:hAnsi="Times New Roman" w:cs="Times New Roman"/>
        </w:rPr>
        <w:t xml:space="preserve"> </w:t>
      </w:r>
      <w:r w:rsidR="00146CA6" w:rsidRPr="00146CA6">
        <w:rPr>
          <w:rFonts w:ascii="Times New Roman" w:hAnsi="Times New Roman" w:cs="Times New Roman"/>
        </w:rPr>
        <w:t>2617-VІІІ</w:t>
      </w:r>
      <w:r w:rsidR="00146CA6">
        <w:rPr>
          <w:rFonts w:ascii="Times New Roman" w:hAnsi="Times New Roman" w:cs="Times New Roman"/>
        </w:rPr>
        <w:t xml:space="preserve"> </w:t>
      </w:r>
      <w:r w:rsidR="00731919">
        <w:rPr>
          <w:rFonts w:ascii="Times New Roman" w:hAnsi="Times New Roman" w:cs="Times New Roman"/>
        </w:rPr>
        <w:t xml:space="preserve">будуть запропоновані нові законодавчі ініціативи, які знов, уже вдруге за короткий проміжок часу, передбачатимуть революційні зміни у кримінальному законодавстві. </w:t>
      </w:r>
    </w:p>
    <w:p w:rsidR="001A424A" w:rsidRPr="007D4F14" w:rsidRDefault="00731919" w:rsidP="007964D5">
      <w:pPr>
        <w:pStyle w:val="a3"/>
        <w:ind w:firstLine="6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 огляду на зазначене </w:t>
      </w:r>
      <w:bookmarkStart w:id="0" w:name="_GoBack"/>
      <w:r>
        <w:rPr>
          <w:rFonts w:ascii="Times New Roman" w:hAnsi="Times New Roman" w:cs="Times New Roman"/>
        </w:rPr>
        <w:t>Головне управління</w:t>
      </w:r>
      <w:r w:rsidR="00A90F2C">
        <w:rPr>
          <w:rFonts w:ascii="Times New Roman" w:hAnsi="Times New Roman" w:cs="Times New Roman"/>
        </w:rPr>
        <w:t xml:space="preserve"> </w:t>
      </w:r>
      <w:r w:rsidR="00080075">
        <w:rPr>
          <w:rFonts w:ascii="Times New Roman" w:hAnsi="Times New Roman" w:cs="Times New Roman"/>
        </w:rPr>
        <w:t>вважає за доцільне</w:t>
      </w:r>
      <w:r>
        <w:rPr>
          <w:rFonts w:ascii="Times New Roman" w:hAnsi="Times New Roman" w:cs="Times New Roman"/>
        </w:rPr>
        <w:t xml:space="preserve"> замість відтермінування набрання чинності</w:t>
      </w:r>
      <w:r w:rsidR="00736837">
        <w:rPr>
          <w:rFonts w:ascii="Times New Roman" w:hAnsi="Times New Roman" w:cs="Times New Roman"/>
        </w:rPr>
        <w:t xml:space="preserve"> </w:t>
      </w:r>
      <w:r w:rsidR="00A90F2C">
        <w:rPr>
          <w:rFonts w:ascii="Times New Roman" w:hAnsi="Times New Roman" w:cs="Times New Roman"/>
        </w:rPr>
        <w:t xml:space="preserve">розглянути можливість </w:t>
      </w:r>
      <w:r>
        <w:rPr>
          <w:rFonts w:ascii="Times New Roman" w:hAnsi="Times New Roman" w:cs="Times New Roman"/>
        </w:rPr>
        <w:t xml:space="preserve">прийняття щодо </w:t>
      </w:r>
      <w:r w:rsidR="007964D5">
        <w:rPr>
          <w:rFonts w:ascii="Times New Roman" w:hAnsi="Times New Roman" w:cs="Times New Roman"/>
        </w:rPr>
        <w:t>Закон</w:t>
      </w:r>
      <w:r>
        <w:rPr>
          <w:rFonts w:ascii="Times New Roman" w:hAnsi="Times New Roman" w:cs="Times New Roman"/>
        </w:rPr>
        <w:t>у</w:t>
      </w:r>
      <w:r w:rsidR="007D4F14">
        <w:rPr>
          <w:rFonts w:ascii="Times New Roman" w:hAnsi="Times New Roman" w:cs="Times New Roman"/>
        </w:rPr>
        <w:t xml:space="preserve"> </w:t>
      </w:r>
      <w:r w:rsidR="007D4F14" w:rsidRPr="00146CA6">
        <w:rPr>
          <w:rFonts w:ascii="Times New Roman" w:hAnsi="Times New Roman" w:cs="Times New Roman"/>
        </w:rPr>
        <w:t>№</w:t>
      </w:r>
      <w:r w:rsidR="00EC6D4F">
        <w:rPr>
          <w:rFonts w:ascii="Times New Roman" w:hAnsi="Times New Roman" w:cs="Times New Roman"/>
        </w:rPr>
        <w:t xml:space="preserve"> </w:t>
      </w:r>
      <w:r w:rsidR="007D4F14" w:rsidRPr="00146CA6">
        <w:rPr>
          <w:rFonts w:ascii="Times New Roman" w:hAnsi="Times New Roman" w:cs="Times New Roman"/>
        </w:rPr>
        <w:t>2617-VІІІ</w:t>
      </w:r>
      <w:r w:rsidR="003113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більш радикального рішення, а саме рішення про </w:t>
      </w:r>
      <w:r w:rsidR="007964D5">
        <w:rPr>
          <w:rFonts w:ascii="Times New Roman" w:hAnsi="Times New Roman" w:cs="Times New Roman"/>
        </w:rPr>
        <w:t>визна</w:t>
      </w:r>
      <w:r>
        <w:rPr>
          <w:rFonts w:ascii="Times New Roman" w:hAnsi="Times New Roman" w:cs="Times New Roman"/>
        </w:rPr>
        <w:t>ння його</w:t>
      </w:r>
      <w:r w:rsidR="007964D5">
        <w:rPr>
          <w:rFonts w:ascii="Times New Roman" w:hAnsi="Times New Roman" w:cs="Times New Roman"/>
        </w:rPr>
        <w:t xml:space="preserve"> таким, що втратив чинність.</w:t>
      </w:r>
    </w:p>
    <w:p w:rsidR="00ED0B59" w:rsidRDefault="00ED0B59" w:rsidP="00EC6D4F">
      <w:pPr>
        <w:pStyle w:val="11"/>
        <w:ind w:firstLine="0"/>
        <w:rPr>
          <w:rFonts w:ascii="Times New Roman" w:hAnsi="Times New Roman"/>
          <w:szCs w:val="28"/>
        </w:rPr>
      </w:pPr>
    </w:p>
    <w:bookmarkEnd w:id="0"/>
    <w:p w:rsidR="008E4AB0" w:rsidRPr="00092AE8" w:rsidRDefault="008E4AB0" w:rsidP="00EC6D4F">
      <w:pPr>
        <w:pStyle w:val="11"/>
        <w:ind w:firstLine="0"/>
        <w:rPr>
          <w:rFonts w:ascii="Times New Roman" w:hAnsi="Times New Roman"/>
          <w:szCs w:val="28"/>
        </w:rPr>
      </w:pPr>
    </w:p>
    <w:p w:rsidR="00ED0B59" w:rsidRDefault="00ED0B59" w:rsidP="00EC6D4F">
      <w:pPr>
        <w:spacing w:after="0" w:line="240" w:lineRule="auto"/>
        <w:ind w:firstLine="697"/>
        <w:jc w:val="both"/>
        <w:rPr>
          <w:b/>
          <w:szCs w:val="28"/>
        </w:rPr>
      </w:pPr>
      <w:r>
        <w:rPr>
          <w:b/>
          <w:color w:val="000000" w:themeColor="text1"/>
          <w:szCs w:val="28"/>
        </w:rPr>
        <w:t>Керівник</w:t>
      </w:r>
      <w:r w:rsidRPr="00231693">
        <w:rPr>
          <w:b/>
          <w:color w:val="000000" w:themeColor="text1"/>
          <w:szCs w:val="28"/>
        </w:rPr>
        <w:t xml:space="preserve"> Головного управління                   </w:t>
      </w:r>
      <w:r>
        <w:rPr>
          <w:b/>
          <w:color w:val="000000" w:themeColor="text1"/>
          <w:szCs w:val="28"/>
        </w:rPr>
        <w:t xml:space="preserve">                         С.А. </w:t>
      </w:r>
      <w:r w:rsidRPr="005B0086">
        <w:rPr>
          <w:b/>
          <w:szCs w:val="28"/>
        </w:rPr>
        <w:t xml:space="preserve">Тихонюк </w:t>
      </w:r>
    </w:p>
    <w:p w:rsidR="00DD5FAA" w:rsidRDefault="00DD5FAA" w:rsidP="00EC6D4F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FD66E7" w:rsidRDefault="00FD66E7" w:rsidP="00EC6D4F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731919" w:rsidRDefault="00DD5FAA" w:rsidP="00EC6D4F">
      <w:pPr>
        <w:widowControl w:val="0"/>
        <w:spacing w:after="0" w:line="240" w:lineRule="auto"/>
        <w:ind w:firstLine="709"/>
        <w:jc w:val="both"/>
        <w:rPr>
          <w:sz w:val="22"/>
        </w:rPr>
      </w:pPr>
      <w:r w:rsidRPr="00092AE8">
        <w:rPr>
          <w:sz w:val="22"/>
        </w:rPr>
        <w:t xml:space="preserve">Вик.: </w:t>
      </w:r>
      <w:r w:rsidRPr="00092AE8">
        <w:rPr>
          <w:sz w:val="22"/>
        </w:rPr>
        <w:tab/>
      </w:r>
      <w:r w:rsidR="00731919">
        <w:rPr>
          <w:sz w:val="22"/>
        </w:rPr>
        <w:t xml:space="preserve">Ришелюк А.М., </w:t>
      </w:r>
      <w:r>
        <w:rPr>
          <w:sz w:val="22"/>
        </w:rPr>
        <w:t xml:space="preserve">Попович В.П., </w:t>
      </w:r>
    </w:p>
    <w:p w:rsidR="0063585B" w:rsidRDefault="00731919" w:rsidP="00EC6D4F">
      <w:pPr>
        <w:widowControl w:val="0"/>
        <w:spacing w:after="0" w:line="240" w:lineRule="auto"/>
        <w:ind w:firstLine="709"/>
        <w:jc w:val="both"/>
      </w:pPr>
      <w:r>
        <w:rPr>
          <w:sz w:val="22"/>
        </w:rPr>
        <w:t xml:space="preserve">             </w:t>
      </w:r>
      <w:r w:rsidR="00ED0B59">
        <w:rPr>
          <w:sz w:val="22"/>
        </w:rPr>
        <w:t>Корнієнко Є.В</w:t>
      </w:r>
      <w:r w:rsidR="00DD5FAA" w:rsidRPr="00092AE8">
        <w:rPr>
          <w:sz w:val="22"/>
        </w:rPr>
        <w:t>.</w:t>
      </w:r>
    </w:p>
    <w:sectPr w:rsidR="0063585B" w:rsidSect="00CF2812">
      <w:headerReference w:type="default" r:id="rId8"/>
      <w:footerReference w:type="even" r:id="rId9"/>
      <w:headerReference w:type="first" r:id="rId10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8F7" w:rsidRDefault="005218F7" w:rsidP="00DD5FAA">
      <w:pPr>
        <w:spacing w:after="0" w:line="240" w:lineRule="auto"/>
      </w:pPr>
      <w:r>
        <w:separator/>
      </w:r>
    </w:p>
  </w:endnote>
  <w:endnote w:type="continuationSeparator" w:id="0">
    <w:p w:rsidR="005218F7" w:rsidRDefault="005218F7" w:rsidP="00DD5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906B2E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2A68" w:rsidRDefault="005218F7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8F7" w:rsidRDefault="005218F7" w:rsidP="00DD5FAA">
      <w:pPr>
        <w:spacing w:after="0" w:line="240" w:lineRule="auto"/>
      </w:pPr>
      <w:r>
        <w:separator/>
      </w:r>
    </w:p>
  </w:footnote>
  <w:footnote w:type="continuationSeparator" w:id="0">
    <w:p w:rsidR="005218F7" w:rsidRDefault="005218F7" w:rsidP="00DD5FAA">
      <w:pPr>
        <w:spacing w:after="0" w:line="240" w:lineRule="auto"/>
      </w:pPr>
      <w:r>
        <w:continuationSeparator/>
      </w:r>
    </w:p>
  </w:footnote>
  <w:footnote w:id="1">
    <w:p w:rsidR="008C4D1A" w:rsidRPr="008C4D1A" w:rsidRDefault="008C4D1A" w:rsidP="008C4D1A">
      <w:pPr>
        <w:spacing w:after="0" w:line="240" w:lineRule="auto"/>
        <w:jc w:val="both"/>
        <w:rPr>
          <w:bCs/>
          <w:sz w:val="20"/>
          <w:szCs w:val="20"/>
          <w:lang w:eastAsia="uk-UA"/>
        </w:rPr>
      </w:pPr>
      <w:r w:rsidRPr="008C4D1A">
        <w:rPr>
          <w:rStyle w:val="af0"/>
          <w:sz w:val="20"/>
          <w:szCs w:val="20"/>
        </w:rPr>
        <w:footnoteRef/>
      </w:r>
      <w:r w:rsidRPr="008C4D1A">
        <w:rPr>
          <w:sz w:val="20"/>
          <w:szCs w:val="20"/>
        </w:rPr>
        <w:t xml:space="preserve"> </w:t>
      </w:r>
      <w:r w:rsidRPr="008C4D1A">
        <w:rPr>
          <w:rStyle w:val="rvts23"/>
          <w:bCs/>
          <w:color w:val="000000"/>
          <w:sz w:val="20"/>
          <w:szCs w:val="20"/>
          <w:shd w:val="clear" w:color="auto" w:fill="FFFFFF"/>
        </w:rPr>
        <w:t xml:space="preserve">Положення про Комісію з питань правової реформи, </w:t>
      </w:r>
      <w:r w:rsidRPr="008C4D1A">
        <w:rPr>
          <w:rStyle w:val="rvts9"/>
          <w:bCs/>
          <w:color w:val="000000"/>
          <w:sz w:val="20"/>
          <w:szCs w:val="20"/>
          <w:shd w:val="clear" w:color="auto" w:fill="FFFFFF"/>
        </w:rPr>
        <w:t>затверджене Указом Президента України</w:t>
      </w:r>
      <w:r w:rsidRPr="008C4D1A">
        <w:rPr>
          <w:color w:val="000000"/>
          <w:sz w:val="20"/>
          <w:szCs w:val="20"/>
        </w:rPr>
        <w:t xml:space="preserve"> </w:t>
      </w:r>
      <w:r w:rsidRPr="008C4D1A">
        <w:rPr>
          <w:rStyle w:val="rvts9"/>
          <w:bCs/>
          <w:color w:val="000000"/>
          <w:sz w:val="20"/>
          <w:szCs w:val="20"/>
          <w:shd w:val="clear" w:color="auto" w:fill="FFFFFF"/>
        </w:rPr>
        <w:t xml:space="preserve">від 7 серпня 2019 року № 584/2019 </w:t>
      </w:r>
      <w:r w:rsidRPr="008C4D1A">
        <w:rPr>
          <w:color w:val="000000" w:themeColor="text1"/>
          <w:sz w:val="20"/>
          <w:szCs w:val="20"/>
          <w:shd w:val="clear" w:color="auto" w:fill="FFFFFF"/>
        </w:rPr>
        <w:t>[</w:t>
      </w:r>
      <w:r w:rsidRPr="008C4D1A">
        <w:rPr>
          <w:color w:val="000000" w:themeColor="text1"/>
          <w:sz w:val="20"/>
          <w:szCs w:val="20"/>
        </w:rPr>
        <w:t>Електронний ресурс</w:t>
      </w:r>
      <w:r w:rsidRPr="008C4D1A">
        <w:rPr>
          <w:color w:val="000000" w:themeColor="text1"/>
          <w:sz w:val="20"/>
          <w:szCs w:val="20"/>
          <w:shd w:val="clear" w:color="auto" w:fill="FFFFFF"/>
        </w:rPr>
        <w:t>]. – Режим доступу до ресурсу</w:t>
      </w:r>
      <w:r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Pr="008C4D1A">
        <w:rPr>
          <w:bCs/>
          <w:sz w:val="20"/>
          <w:szCs w:val="20"/>
          <w:lang w:eastAsia="uk-UA"/>
        </w:rPr>
        <w:t xml:space="preserve">: </w:t>
      </w:r>
      <w:r w:rsidRPr="008C4D1A">
        <w:rPr>
          <w:sz w:val="20"/>
          <w:szCs w:val="20"/>
        </w:rPr>
        <w:t>https://zakon.rada.gov.ua/rada/show/584/2019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906B2E" w:rsidP="00B4227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AB27DC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Default="00906B2E">
    <w:pPr>
      <w:pStyle w:val="a5"/>
      <w:jc w:val="right"/>
      <w:rPr>
        <w:u w:val="single"/>
      </w:rPr>
    </w:pPr>
    <w:r>
      <w:rPr>
        <w:u w:val="single"/>
      </w:rPr>
      <w:t xml:space="preserve">До № </w:t>
    </w:r>
    <w:r w:rsidR="00DD5FAA">
      <w:rPr>
        <w:u w:val="single"/>
      </w:rPr>
      <w:t>2155</w:t>
    </w:r>
    <w:r w:rsidRPr="004B0A41">
      <w:rPr>
        <w:u w:val="single"/>
      </w:rPr>
      <w:t xml:space="preserve"> від </w:t>
    </w:r>
    <w:r w:rsidR="00DD5FAA">
      <w:rPr>
        <w:u w:val="single"/>
      </w:rPr>
      <w:t>18</w:t>
    </w:r>
    <w:r w:rsidRPr="004B0A41">
      <w:rPr>
        <w:u w:val="single"/>
      </w:rPr>
      <w:t>.</w:t>
    </w:r>
    <w:r w:rsidR="00DD5FAA">
      <w:rPr>
        <w:u w:val="single"/>
      </w:rPr>
      <w:t>09</w:t>
    </w:r>
    <w:r w:rsidRPr="004B0A41">
      <w:rPr>
        <w:u w:val="single"/>
      </w:rPr>
      <w:t>.201</w:t>
    </w:r>
    <w:r w:rsidR="00DD5FAA">
      <w:rPr>
        <w:u w:val="single"/>
      </w:rPr>
      <w:t>9</w:t>
    </w:r>
  </w:p>
  <w:p w:rsidR="00DD5FAA" w:rsidRPr="004B0A41" w:rsidRDefault="00906B2E" w:rsidP="00DD5FAA">
    <w:pPr>
      <w:pStyle w:val="a5"/>
      <w:jc w:val="right"/>
    </w:pPr>
    <w:r w:rsidRPr="004B0A41">
      <w:t>Н.д. України</w:t>
    </w:r>
    <w:r>
      <w:t xml:space="preserve"> </w:t>
    </w:r>
    <w:r w:rsidR="00DD5FAA">
      <w:t xml:space="preserve">І.П. </w:t>
    </w:r>
    <w:r w:rsidR="00DD5FAA" w:rsidRPr="00DD5FAA">
      <w:t xml:space="preserve">Фріс </w:t>
    </w:r>
  </w:p>
  <w:p w:rsidR="00ED2A68" w:rsidRDefault="005218F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229DF"/>
    <w:multiLevelType w:val="hybridMultilevel"/>
    <w:tmpl w:val="F1EA46C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FAA"/>
    <w:rsid w:val="00080075"/>
    <w:rsid w:val="000F5E8E"/>
    <w:rsid w:val="00146CA6"/>
    <w:rsid w:val="0016282F"/>
    <w:rsid w:val="001A424A"/>
    <w:rsid w:val="00220F31"/>
    <w:rsid w:val="003113B8"/>
    <w:rsid w:val="003344A9"/>
    <w:rsid w:val="004105AE"/>
    <w:rsid w:val="005218F7"/>
    <w:rsid w:val="00547A62"/>
    <w:rsid w:val="00571810"/>
    <w:rsid w:val="0063585B"/>
    <w:rsid w:val="0069336C"/>
    <w:rsid w:val="00731919"/>
    <w:rsid w:val="00736837"/>
    <w:rsid w:val="007964D5"/>
    <w:rsid w:val="007B1360"/>
    <w:rsid w:val="007D4F14"/>
    <w:rsid w:val="007F1BCE"/>
    <w:rsid w:val="00805BA7"/>
    <w:rsid w:val="00897EB5"/>
    <w:rsid w:val="008C4D1A"/>
    <w:rsid w:val="008E4AB0"/>
    <w:rsid w:val="008F2163"/>
    <w:rsid w:val="00906B2E"/>
    <w:rsid w:val="009E473C"/>
    <w:rsid w:val="00A8030A"/>
    <w:rsid w:val="00A90F2C"/>
    <w:rsid w:val="00AB27DC"/>
    <w:rsid w:val="00B17741"/>
    <w:rsid w:val="00B42278"/>
    <w:rsid w:val="00B80786"/>
    <w:rsid w:val="00BA7498"/>
    <w:rsid w:val="00C45A14"/>
    <w:rsid w:val="00C7478D"/>
    <w:rsid w:val="00C76F70"/>
    <w:rsid w:val="00C919D8"/>
    <w:rsid w:val="00CC0647"/>
    <w:rsid w:val="00CF2812"/>
    <w:rsid w:val="00DA3BA6"/>
    <w:rsid w:val="00DD5FAA"/>
    <w:rsid w:val="00E527A5"/>
    <w:rsid w:val="00EC6D4F"/>
    <w:rsid w:val="00ED0B59"/>
    <w:rsid w:val="00F273CF"/>
    <w:rsid w:val="00FC4B90"/>
    <w:rsid w:val="00FD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7F04D-C2DC-4A45-BF6C-C70528425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FAA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DD5FAA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5F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F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DD5FAA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5FAA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D5FAA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DD5FAA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DD5FAA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DD5FAA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D5FA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DD5FA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DD5FA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DD5FA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DD5FAA"/>
  </w:style>
  <w:style w:type="character" w:customStyle="1" w:styleId="20">
    <w:name w:val="Заголовок 2 Знак"/>
    <w:basedOn w:val="a0"/>
    <w:link w:val="2"/>
    <w:uiPriority w:val="9"/>
    <w:semiHidden/>
    <w:rsid w:val="00DD5FA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D5F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Zakonu">
    <w:name w:val="StyleZakonu"/>
    <w:basedOn w:val="a"/>
    <w:qFormat/>
    <w:rsid w:val="00ED0B59"/>
    <w:pPr>
      <w:spacing w:after="60" w:line="220" w:lineRule="exact"/>
      <w:ind w:firstLine="284"/>
      <w:jc w:val="both"/>
    </w:pPr>
    <w:rPr>
      <w:rFonts w:eastAsia="Times New Roman"/>
      <w:color w:val="00000A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C45A14"/>
    <w:pPr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b">
    <w:name w:val="Normal (Web)"/>
    <w:basedOn w:val="a"/>
    <w:uiPriority w:val="99"/>
    <w:semiHidden/>
    <w:unhideWhenUsed/>
    <w:rsid w:val="00C7478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c">
    <w:name w:val="Strong"/>
    <w:basedOn w:val="a0"/>
    <w:uiPriority w:val="22"/>
    <w:qFormat/>
    <w:rsid w:val="00C7478D"/>
    <w:rPr>
      <w:b/>
      <w:bCs/>
    </w:rPr>
  </w:style>
  <w:style w:type="character" w:styleId="ad">
    <w:name w:val="Hyperlink"/>
    <w:basedOn w:val="a0"/>
    <w:uiPriority w:val="99"/>
    <w:semiHidden/>
    <w:unhideWhenUsed/>
    <w:rsid w:val="00C7478D"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8C4D1A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8C4D1A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C4D1A"/>
    <w:rPr>
      <w:vertAlign w:val="superscript"/>
    </w:rPr>
  </w:style>
  <w:style w:type="character" w:customStyle="1" w:styleId="rvts23">
    <w:name w:val="rvts23"/>
    <w:basedOn w:val="a0"/>
    <w:rsid w:val="008C4D1A"/>
  </w:style>
  <w:style w:type="character" w:customStyle="1" w:styleId="rvts9">
    <w:name w:val="rvts9"/>
    <w:basedOn w:val="a0"/>
    <w:rsid w:val="008C4D1A"/>
  </w:style>
  <w:style w:type="character" w:styleId="af1">
    <w:name w:val="Emphasis"/>
    <w:basedOn w:val="a0"/>
    <w:uiPriority w:val="20"/>
    <w:qFormat/>
    <w:rsid w:val="00F273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D9007-5E82-4086-AAE0-CBEE851EB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2226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Кисельова Юлія Анатоліївна</cp:lastModifiedBy>
  <cp:revision>2</cp:revision>
  <dcterms:created xsi:type="dcterms:W3CDTF">2019-11-12T17:21:00Z</dcterms:created>
  <dcterms:modified xsi:type="dcterms:W3CDTF">2019-11-12T17:21:00Z</dcterms:modified>
</cp:coreProperties>
</file>