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DAD" w:rsidRPr="004E758B" w:rsidRDefault="00817DAD" w:rsidP="003030AA">
      <w:pPr>
        <w:widowControl w:val="0"/>
        <w:spacing w:after="0" w:line="240" w:lineRule="auto"/>
        <w:jc w:val="center"/>
        <w:rPr>
          <w:rFonts w:ascii="Times New Roman" w:eastAsia="Times New Roman" w:hAnsi="Times New Roman" w:cs="Times New Roman"/>
          <w:b/>
          <w:sz w:val="26"/>
          <w:szCs w:val="26"/>
          <w:lang w:val="uk-UA" w:eastAsia="ru-RU"/>
        </w:rPr>
      </w:pPr>
      <w:bookmarkStart w:id="0" w:name="_GoBack"/>
      <w:bookmarkEnd w:id="0"/>
      <w:r w:rsidRPr="004E758B">
        <w:rPr>
          <w:rFonts w:ascii="Times New Roman" w:eastAsia="Times New Roman" w:hAnsi="Times New Roman" w:cs="Times New Roman"/>
          <w:b/>
          <w:sz w:val="26"/>
          <w:szCs w:val="26"/>
          <w:lang w:val="uk-UA" w:eastAsia="ru-RU"/>
        </w:rPr>
        <w:t>ПОЯСНЮВАЛЬНА ЗАПИСКА</w:t>
      </w:r>
    </w:p>
    <w:p w:rsidR="00817DAD" w:rsidRPr="004E758B" w:rsidRDefault="00817DAD" w:rsidP="003030AA">
      <w:pPr>
        <w:widowControl w:val="0"/>
        <w:spacing w:after="0" w:line="240" w:lineRule="auto"/>
        <w:jc w:val="center"/>
        <w:rPr>
          <w:rFonts w:ascii="Times New Roman" w:eastAsia="Times New Roman" w:hAnsi="Times New Roman" w:cs="Times New Roman"/>
          <w:b/>
          <w:sz w:val="26"/>
          <w:szCs w:val="26"/>
          <w:lang w:val="uk-UA" w:eastAsia="ru-RU"/>
        </w:rPr>
      </w:pPr>
      <w:r w:rsidRPr="004E758B">
        <w:rPr>
          <w:rFonts w:ascii="Times New Roman" w:eastAsia="Times New Roman" w:hAnsi="Times New Roman" w:cs="Times New Roman"/>
          <w:b/>
          <w:sz w:val="26"/>
          <w:szCs w:val="26"/>
          <w:lang w:val="uk-UA" w:eastAsia="ru-RU"/>
        </w:rPr>
        <w:t xml:space="preserve">до проекту постанови Верховної Ради України </w:t>
      </w:r>
    </w:p>
    <w:p w:rsidR="00817DAD" w:rsidRPr="004E758B" w:rsidRDefault="00817DAD" w:rsidP="003030AA">
      <w:pPr>
        <w:widowControl w:val="0"/>
        <w:spacing w:after="120" w:line="240" w:lineRule="auto"/>
        <w:jc w:val="center"/>
        <w:rPr>
          <w:rFonts w:ascii="Times New Roman" w:eastAsia="Times New Roman" w:hAnsi="Times New Roman" w:cs="Times New Roman"/>
          <w:b/>
          <w:sz w:val="26"/>
          <w:szCs w:val="26"/>
          <w:lang w:val="uk-UA" w:eastAsia="ru-RU"/>
        </w:rPr>
      </w:pPr>
      <w:r w:rsidRPr="004E758B">
        <w:rPr>
          <w:rFonts w:ascii="Times New Roman" w:eastAsia="Times New Roman" w:hAnsi="Times New Roman" w:cs="Times New Roman"/>
          <w:b/>
          <w:sz w:val="26"/>
          <w:szCs w:val="26"/>
          <w:lang w:val="uk-UA" w:eastAsia="ru-RU"/>
        </w:rPr>
        <w:t>“Про Програму діяльності Кабінету Міністрів України”</w:t>
      </w:r>
    </w:p>
    <w:p w:rsidR="004A61D1" w:rsidRPr="004E758B" w:rsidRDefault="004A61D1" w:rsidP="003030AA">
      <w:pPr>
        <w:widowControl w:val="0"/>
        <w:spacing w:after="120" w:line="240" w:lineRule="auto"/>
        <w:jc w:val="center"/>
        <w:rPr>
          <w:rFonts w:ascii="Times New Roman" w:eastAsia="Times New Roman" w:hAnsi="Times New Roman" w:cs="Times New Roman"/>
          <w:b/>
          <w:sz w:val="26"/>
          <w:szCs w:val="26"/>
          <w:lang w:val="uk-UA" w:eastAsia="ru-RU"/>
        </w:rPr>
      </w:pPr>
    </w:p>
    <w:p w:rsidR="004A61D1" w:rsidRPr="004E758B" w:rsidRDefault="004A61D1" w:rsidP="003030AA">
      <w:pPr>
        <w:widowControl w:val="0"/>
        <w:spacing w:after="120" w:line="240" w:lineRule="auto"/>
        <w:ind w:firstLine="720"/>
        <w:jc w:val="both"/>
        <w:outlineLvl w:val="0"/>
        <w:rPr>
          <w:rFonts w:ascii="Times New Roman" w:hAnsi="Times New Roman" w:cs="Times New Roman"/>
          <w:sz w:val="26"/>
          <w:szCs w:val="26"/>
          <w:lang w:val="uk-UA"/>
        </w:rPr>
      </w:pPr>
      <w:r w:rsidRPr="004E758B">
        <w:rPr>
          <w:rFonts w:ascii="Times New Roman" w:hAnsi="Times New Roman" w:cs="Times New Roman"/>
          <w:b/>
          <w:sz w:val="26"/>
          <w:szCs w:val="26"/>
          <w:lang w:val="uk-UA"/>
        </w:rPr>
        <w:t xml:space="preserve">Мета: </w:t>
      </w:r>
      <w:r w:rsidR="00C14F3D">
        <w:rPr>
          <w:rFonts w:ascii="Times New Roman" w:hAnsi="Times New Roman" w:cs="Times New Roman"/>
          <w:sz w:val="26"/>
          <w:szCs w:val="26"/>
          <w:lang w:val="uk-UA"/>
        </w:rPr>
        <w:t>визначити стратегію діяльності</w:t>
      </w:r>
      <w:r w:rsidRPr="004E758B">
        <w:rPr>
          <w:rFonts w:ascii="Times New Roman" w:hAnsi="Times New Roman" w:cs="Times New Roman"/>
          <w:sz w:val="26"/>
          <w:szCs w:val="26"/>
          <w:lang w:val="uk-UA"/>
        </w:rPr>
        <w:t xml:space="preserve"> Уряду для повернення довіри суспільства до держави та в</w:t>
      </w:r>
      <w:r w:rsidR="00C14F3D">
        <w:rPr>
          <w:rFonts w:ascii="Times New Roman" w:hAnsi="Times New Roman" w:cs="Times New Roman"/>
          <w:sz w:val="26"/>
          <w:szCs w:val="26"/>
          <w:lang w:val="uk-UA"/>
        </w:rPr>
        <w:t>лади</w:t>
      </w:r>
      <w:r w:rsidRPr="004E758B">
        <w:rPr>
          <w:rFonts w:ascii="Times New Roman" w:hAnsi="Times New Roman" w:cs="Times New Roman"/>
          <w:sz w:val="26"/>
          <w:szCs w:val="26"/>
          <w:lang w:val="uk-UA"/>
        </w:rPr>
        <w:t xml:space="preserve">, побудови </w:t>
      </w:r>
      <w:r w:rsidRPr="004E758B">
        <w:rPr>
          <w:rFonts w:ascii="Times New Roman" w:eastAsia="Times New Roman" w:hAnsi="Times New Roman" w:cs="Times New Roman"/>
          <w:sz w:val="26"/>
          <w:szCs w:val="26"/>
          <w:lang w:val="uk-UA"/>
        </w:rPr>
        <w:t>конкурентоспроможно</w:t>
      </w:r>
      <w:r w:rsidRPr="004E758B">
        <w:rPr>
          <w:rFonts w:ascii="Times New Roman" w:hAnsi="Times New Roman" w:cs="Times New Roman"/>
          <w:sz w:val="26"/>
          <w:szCs w:val="26"/>
          <w:lang w:val="uk-UA"/>
        </w:rPr>
        <w:t>ї</w:t>
      </w:r>
      <w:r w:rsidRPr="004E758B">
        <w:rPr>
          <w:rFonts w:ascii="Times New Roman" w:eastAsia="Times New Roman" w:hAnsi="Times New Roman" w:cs="Times New Roman"/>
          <w:sz w:val="26"/>
          <w:szCs w:val="26"/>
          <w:lang w:val="uk-UA"/>
        </w:rPr>
        <w:t xml:space="preserve"> та інвестиційно привабливо</w:t>
      </w:r>
      <w:r w:rsidRPr="004E758B">
        <w:rPr>
          <w:rFonts w:ascii="Times New Roman" w:hAnsi="Times New Roman" w:cs="Times New Roman"/>
          <w:sz w:val="26"/>
          <w:szCs w:val="26"/>
          <w:lang w:val="uk-UA"/>
        </w:rPr>
        <w:t>ї</w:t>
      </w:r>
      <w:r w:rsidRPr="004E758B">
        <w:rPr>
          <w:rFonts w:ascii="Times New Roman" w:eastAsia="Times New Roman" w:hAnsi="Times New Roman" w:cs="Times New Roman"/>
          <w:sz w:val="26"/>
          <w:szCs w:val="26"/>
          <w:lang w:val="uk-UA"/>
        </w:rPr>
        <w:t xml:space="preserve"> держав</w:t>
      </w:r>
      <w:r w:rsidRPr="004E758B">
        <w:rPr>
          <w:rFonts w:ascii="Times New Roman" w:hAnsi="Times New Roman" w:cs="Times New Roman"/>
          <w:sz w:val="26"/>
          <w:szCs w:val="26"/>
          <w:lang w:val="uk-UA"/>
        </w:rPr>
        <w:t>и</w:t>
      </w:r>
      <w:r w:rsidRPr="004E758B">
        <w:rPr>
          <w:rFonts w:ascii="Times New Roman" w:eastAsia="Times New Roman" w:hAnsi="Times New Roman" w:cs="Times New Roman"/>
          <w:sz w:val="26"/>
          <w:szCs w:val="26"/>
          <w:lang w:val="uk-UA"/>
        </w:rPr>
        <w:t xml:space="preserve"> з прозорими умовами ведення бізнесу, високими соціальними стандартами та </w:t>
      </w:r>
      <w:proofErr w:type="spellStart"/>
      <w:r w:rsidRPr="004E758B">
        <w:rPr>
          <w:rFonts w:ascii="Times New Roman" w:eastAsia="Times New Roman" w:hAnsi="Times New Roman" w:cs="Times New Roman"/>
          <w:sz w:val="26"/>
          <w:szCs w:val="26"/>
          <w:lang w:val="uk-UA"/>
        </w:rPr>
        <w:t>сервісно</w:t>
      </w:r>
      <w:proofErr w:type="spellEnd"/>
      <w:r w:rsidRPr="004E758B">
        <w:rPr>
          <w:rFonts w:ascii="Times New Roman" w:eastAsia="Times New Roman" w:hAnsi="Times New Roman" w:cs="Times New Roman"/>
          <w:sz w:val="26"/>
          <w:szCs w:val="26"/>
          <w:lang w:val="uk-UA"/>
        </w:rPr>
        <w:t>-орієнтованою державною службою</w:t>
      </w:r>
      <w:r w:rsidRPr="004E758B">
        <w:rPr>
          <w:rFonts w:ascii="Times New Roman" w:hAnsi="Times New Roman" w:cs="Times New Roman"/>
          <w:sz w:val="26"/>
          <w:szCs w:val="26"/>
          <w:lang w:val="uk-UA"/>
        </w:rPr>
        <w:t xml:space="preserve">. </w:t>
      </w:r>
      <w:r w:rsidR="00C14F3D">
        <w:rPr>
          <w:rFonts w:ascii="Times New Roman" w:hAnsi="Times New Roman" w:cs="Times New Roman"/>
          <w:sz w:val="26"/>
          <w:szCs w:val="26"/>
          <w:lang w:val="uk-UA"/>
        </w:rPr>
        <w:t>Н</w:t>
      </w:r>
      <w:r w:rsidRPr="004E758B">
        <w:rPr>
          <w:rFonts w:ascii="Times New Roman" w:eastAsia="Times New Roman" w:hAnsi="Times New Roman" w:cs="Times New Roman"/>
          <w:sz w:val="26"/>
          <w:szCs w:val="26"/>
          <w:lang w:val="uk-UA"/>
        </w:rPr>
        <w:t xml:space="preserve">ерозривно пов’язане </w:t>
      </w:r>
      <w:r w:rsidR="00C14F3D">
        <w:rPr>
          <w:rFonts w:ascii="Times New Roman" w:eastAsia="Times New Roman" w:hAnsi="Times New Roman" w:cs="Times New Roman"/>
          <w:sz w:val="26"/>
          <w:szCs w:val="26"/>
          <w:lang w:val="uk-UA"/>
        </w:rPr>
        <w:t xml:space="preserve">це </w:t>
      </w:r>
      <w:r w:rsidRPr="004E758B">
        <w:rPr>
          <w:rFonts w:ascii="Times New Roman" w:eastAsia="Times New Roman" w:hAnsi="Times New Roman" w:cs="Times New Roman"/>
          <w:sz w:val="26"/>
          <w:szCs w:val="26"/>
          <w:lang w:val="uk-UA"/>
        </w:rPr>
        <w:t>із забезпеченням безпеки нашої держави та виконанням зобов’язань у сфері євроінтеграції.</w:t>
      </w:r>
    </w:p>
    <w:p w:rsidR="004A61D1" w:rsidRPr="004E758B" w:rsidRDefault="004A61D1" w:rsidP="003030AA">
      <w:pPr>
        <w:widowControl w:val="0"/>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1. Підстава розроблення проекту акта</w:t>
      </w:r>
    </w:p>
    <w:p w:rsidR="004A61D1" w:rsidRPr="004E758B" w:rsidRDefault="004A61D1" w:rsidP="003030AA">
      <w:pPr>
        <w:widowControl w:val="0"/>
        <w:spacing w:after="120" w:line="240" w:lineRule="auto"/>
        <w:ind w:firstLine="709"/>
        <w:jc w:val="both"/>
        <w:rPr>
          <w:rFonts w:ascii="Times New Roman" w:hAnsi="Times New Roman" w:cs="Times New Roman"/>
          <w:sz w:val="26"/>
          <w:szCs w:val="26"/>
          <w:lang w:val="uk-UA"/>
        </w:rPr>
      </w:pPr>
      <w:r w:rsidRPr="004E758B">
        <w:rPr>
          <w:rFonts w:ascii="Times New Roman" w:hAnsi="Times New Roman" w:cs="Times New Roman"/>
          <w:sz w:val="26"/>
          <w:szCs w:val="26"/>
          <w:lang w:val="uk-UA"/>
        </w:rPr>
        <w:t>Проект постанови Верховної Ради підготовлено на виконання норми Конституції України щодо схвалення Верховною Радою України Програми діяльності Кабінету Міністрів України.</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2. Обґрунтування необхідності прийняття акта</w:t>
      </w:r>
    </w:p>
    <w:p w:rsidR="00F4593E" w:rsidRPr="00F4593E" w:rsidRDefault="00F4593E" w:rsidP="003030AA">
      <w:pPr>
        <w:spacing w:after="120" w:line="240" w:lineRule="auto"/>
        <w:ind w:firstLine="709"/>
        <w:jc w:val="both"/>
        <w:rPr>
          <w:rFonts w:ascii="Times New Roman" w:hAnsi="Times New Roman" w:cs="Times New Roman"/>
          <w:sz w:val="26"/>
          <w:szCs w:val="26"/>
          <w:lang w:val="uk-UA"/>
        </w:rPr>
      </w:pPr>
      <w:r w:rsidRPr="00F4593E">
        <w:rPr>
          <w:rFonts w:ascii="Times New Roman" w:hAnsi="Times New Roman" w:cs="Times New Roman"/>
          <w:sz w:val="26"/>
          <w:szCs w:val="26"/>
          <w:lang w:val="uk-UA"/>
        </w:rPr>
        <w:t>Необхідність схвалення більшістю від конституційного складу Верховної Ради України Програм</w:t>
      </w:r>
      <w:r w:rsidR="00982137">
        <w:rPr>
          <w:rFonts w:ascii="Times New Roman" w:hAnsi="Times New Roman" w:cs="Times New Roman"/>
          <w:sz w:val="26"/>
          <w:szCs w:val="26"/>
          <w:lang w:val="uk-UA"/>
        </w:rPr>
        <w:t>и діяльності Кабінету Міністрів</w:t>
      </w:r>
      <w:r w:rsidRPr="00F4593E">
        <w:rPr>
          <w:rFonts w:ascii="Times New Roman" w:hAnsi="Times New Roman" w:cs="Times New Roman"/>
          <w:sz w:val="26"/>
          <w:szCs w:val="26"/>
          <w:lang w:val="uk-UA"/>
        </w:rPr>
        <w:t>.</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3. Суть проекту акта</w:t>
      </w:r>
    </w:p>
    <w:p w:rsidR="004A61D1" w:rsidRPr="004E758B" w:rsidRDefault="004A61D1" w:rsidP="003030AA">
      <w:pPr>
        <w:spacing w:after="120" w:line="240" w:lineRule="auto"/>
        <w:ind w:firstLine="709"/>
        <w:jc w:val="both"/>
        <w:rPr>
          <w:rFonts w:ascii="Times New Roman" w:hAnsi="Times New Roman" w:cs="Times New Roman"/>
          <w:sz w:val="26"/>
          <w:szCs w:val="26"/>
          <w:lang w:val="uk-UA"/>
        </w:rPr>
      </w:pPr>
      <w:r w:rsidRPr="004E758B">
        <w:rPr>
          <w:rFonts w:ascii="Times New Roman" w:hAnsi="Times New Roman" w:cs="Times New Roman"/>
          <w:sz w:val="26"/>
          <w:szCs w:val="26"/>
          <w:lang w:val="uk-UA"/>
        </w:rPr>
        <w:t xml:space="preserve">Підтримати ініціативу Уряду </w:t>
      </w:r>
      <w:r w:rsidR="003030AA">
        <w:rPr>
          <w:rFonts w:ascii="Times New Roman" w:hAnsi="Times New Roman" w:cs="Times New Roman"/>
          <w:sz w:val="26"/>
          <w:szCs w:val="26"/>
          <w:lang w:val="uk-UA"/>
        </w:rPr>
        <w:t xml:space="preserve">встановити пріоритети та </w:t>
      </w:r>
      <w:r w:rsidRPr="004E758B">
        <w:rPr>
          <w:rFonts w:ascii="Times New Roman" w:hAnsi="Times New Roman" w:cs="Times New Roman"/>
          <w:sz w:val="26"/>
          <w:szCs w:val="26"/>
          <w:lang w:val="uk-UA"/>
        </w:rPr>
        <w:t xml:space="preserve">визначити цілі </w:t>
      </w:r>
      <w:r w:rsidR="00F4593E">
        <w:rPr>
          <w:rFonts w:ascii="Times New Roman" w:hAnsi="Times New Roman" w:cs="Times New Roman"/>
          <w:sz w:val="26"/>
          <w:szCs w:val="26"/>
          <w:lang w:val="uk-UA"/>
        </w:rPr>
        <w:t>для нього</w:t>
      </w:r>
      <w:r w:rsidRPr="004E758B">
        <w:rPr>
          <w:rFonts w:ascii="Times New Roman" w:hAnsi="Times New Roman" w:cs="Times New Roman"/>
          <w:sz w:val="26"/>
          <w:szCs w:val="26"/>
          <w:lang w:val="uk-UA"/>
        </w:rPr>
        <w:t xml:space="preserve"> </w:t>
      </w:r>
      <w:r w:rsidR="00F4593E">
        <w:rPr>
          <w:rFonts w:ascii="Times New Roman" w:hAnsi="Times New Roman" w:cs="Times New Roman"/>
          <w:sz w:val="26"/>
          <w:szCs w:val="26"/>
          <w:lang w:val="uk-UA"/>
        </w:rPr>
        <w:t>на</w:t>
      </w:r>
      <w:r w:rsidRPr="004E758B">
        <w:rPr>
          <w:rFonts w:ascii="Times New Roman" w:eastAsia="Times New Roman" w:hAnsi="Times New Roman" w:cs="Times New Roman"/>
          <w:sz w:val="26"/>
          <w:szCs w:val="26"/>
          <w:lang w:val="uk-UA"/>
        </w:rPr>
        <w:t xml:space="preserve"> найближчі 5 років</w:t>
      </w:r>
      <w:r w:rsidR="00F4593E">
        <w:rPr>
          <w:rFonts w:ascii="Times New Roman" w:eastAsia="Times New Roman" w:hAnsi="Times New Roman" w:cs="Times New Roman"/>
          <w:sz w:val="26"/>
          <w:szCs w:val="26"/>
          <w:lang w:val="uk-UA"/>
        </w:rPr>
        <w:t>, шляхи досягнення цілей та ключові показники виконання.</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4. Правові аспекти</w:t>
      </w:r>
    </w:p>
    <w:p w:rsidR="004A61D1" w:rsidRPr="004E758B" w:rsidRDefault="004A61D1" w:rsidP="003030AA">
      <w:pPr>
        <w:widowControl w:val="0"/>
        <w:spacing w:after="120" w:line="240" w:lineRule="auto"/>
        <w:ind w:firstLine="709"/>
        <w:jc w:val="both"/>
        <w:rPr>
          <w:rFonts w:ascii="Times New Roman" w:hAnsi="Times New Roman" w:cs="Times New Roman"/>
          <w:sz w:val="26"/>
          <w:szCs w:val="26"/>
          <w:lang w:val="uk-UA"/>
        </w:rPr>
      </w:pPr>
      <w:r w:rsidRPr="004E758B">
        <w:rPr>
          <w:rFonts w:ascii="Times New Roman" w:hAnsi="Times New Roman" w:cs="Times New Roman"/>
          <w:sz w:val="26"/>
          <w:szCs w:val="26"/>
          <w:lang w:val="uk-UA"/>
        </w:rPr>
        <w:t xml:space="preserve">У цій сфері правове регулювання здійснюється відповідно до Конституції України, законів України “Про Кабінет Міністрів України”, “Про комітети Верховної Ради України”, “Про Регламент Верховної Ради України” та постанови Кабінету Міністрів України від 18 липня 2007 р. № 950 “Про затвердження Регламенту Кабінету Міністрів України”. </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4</w:t>
      </w:r>
      <w:r w:rsidRPr="004E758B">
        <w:rPr>
          <w:rFonts w:ascii="Times New Roman" w:hAnsi="Times New Roman" w:cs="Times New Roman"/>
          <w:b/>
          <w:sz w:val="26"/>
          <w:szCs w:val="26"/>
          <w:vertAlign w:val="superscript"/>
          <w:lang w:val="uk-UA"/>
        </w:rPr>
        <w:t>1</w:t>
      </w:r>
      <w:r w:rsidRPr="004E758B">
        <w:rPr>
          <w:rFonts w:ascii="Times New Roman" w:hAnsi="Times New Roman" w:cs="Times New Roman"/>
          <w:b/>
          <w:sz w:val="26"/>
          <w:szCs w:val="26"/>
          <w:lang w:val="uk-UA"/>
        </w:rPr>
        <w:t>. Відповідність засадам реалізації органами виконавчої влади принципів державної політики цифрового розвитку</w:t>
      </w:r>
    </w:p>
    <w:p w:rsidR="004A61D1" w:rsidRPr="004E758B" w:rsidRDefault="004A61D1" w:rsidP="003030AA">
      <w:pPr>
        <w:widowControl w:val="0"/>
        <w:tabs>
          <w:tab w:val="left" w:pos="0"/>
        </w:tabs>
        <w:spacing w:after="120" w:line="240" w:lineRule="auto"/>
        <w:ind w:firstLine="709"/>
        <w:jc w:val="both"/>
        <w:outlineLvl w:val="0"/>
        <w:rPr>
          <w:rFonts w:ascii="Times New Roman" w:hAnsi="Times New Roman" w:cs="Times New Roman"/>
          <w:sz w:val="26"/>
          <w:szCs w:val="26"/>
          <w:lang w:val="uk-UA"/>
        </w:rPr>
      </w:pPr>
      <w:r w:rsidRPr="004E758B">
        <w:rPr>
          <w:rFonts w:ascii="Times New Roman" w:hAnsi="Times New Roman" w:cs="Times New Roman"/>
          <w:sz w:val="26"/>
          <w:szCs w:val="26"/>
          <w:lang w:val="uk-UA"/>
        </w:rPr>
        <w:t xml:space="preserve">Проект акта відповідає засадам реалізації органами виконавчої влади принципів державної політики цифрового розвитку. </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 xml:space="preserve">5. Фінансово-економічне обґрунтування </w:t>
      </w:r>
    </w:p>
    <w:p w:rsidR="00C14F3D" w:rsidRDefault="003030AA" w:rsidP="003030AA">
      <w:pPr>
        <w:widowControl w:val="0"/>
        <w:spacing w:after="120" w:line="240" w:lineRule="auto"/>
        <w:ind w:firstLine="709"/>
        <w:jc w:val="both"/>
        <w:rPr>
          <w:rFonts w:ascii="Times New Roman" w:hAnsi="Times New Roman" w:cs="Times New Roman"/>
          <w:sz w:val="26"/>
          <w:szCs w:val="26"/>
          <w:lang w:val="uk-UA"/>
        </w:rPr>
      </w:pPr>
      <w:r>
        <w:rPr>
          <w:rFonts w:ascii="Times New Roman" w:hAnsi="Times New Roman" w:cs="Times New Roman"/>
          <w:sz w:val="26"/>
          <w:szCs w:val="26"/>
          <w:lang w:val="uk-UA"/>
        </w:rPr>
        <w:t>Р</w:t>
      </w:r>
      <w:r w:rsidR="00C14F3D" w:rsidRPr="00C14F3D">
        <w:rPr>
          <w:rFonts w:ascii="Times New Roman" w:hAnsi="Times New Roman" w:cs="Times New Roman"/>
          <w:sz w:val="26"/>
          <w:szCs w:val="26"/>
          <w:lang w:val="uk-UA"/>
        </w:rPr>
        <w:t>еалізація Програми впливатиме на засади бюджетної політики і показники державного бюджету на середньостроковий період, що відображаються у Бюджетній декларації і є основою для складання проекту Державного бюджету і прогнозів місцевих бюджетів</w:t>
      </w:r>
      <w:r w:rsidR="00C14F3D">
        <w:rPr>
          <w:rFonts w:ascii="Times New Roman" w:hAnsi="Times New Roman" w:cs="Times New Roman"/>
          <w:sz w:val="26"/>
          <w:szCs w:val="26"/>
          <w:lang w:val="uk-UA"/>
        </w:rPr>
        <w:t>.</w:t>
      </w:r>
    </w:p>
    <w:p w:rsidR="004A61D1" w:rsidRPr="004E758B" w:rsidRDefault="004A61D1" w:rsidP="003030AA">
      <w:pPr>
        <w:widowControl w:val="0"/>
        <w:spacing w:after="120" w:line="240" w:lineRule="auto"/>
        <w:ind w:firstLine="709"/>
        <w:jc w:val="both"/>
        <w:rPr>
          <w:rFonts w:ascii="Times New Roman" w:hAnsi="Times New Roman" w:cs="Times New Roman"/>
          <w:b/>
          <w:sz w:val="26"/>
          <w:szCs w:val="26"/>
          <w:lang w:val="uk-UA"/>
        </w:rPr>
      </w:pPr>
      <w:r w:rsidRPr="004E758B">
        <w:rPr>
          <w:rFonts w:ascii="Times New Roman" w:hAnsi="Times New Roman" w:cs="Times New Roman"/>
          <w:b/>
          <w:sz w:val="26"/>
          <w:szCs w:val="26"/>
          <w:lang w:val="uk-UA"/>
        </w:rPr>
        <w:t>6. Прогноз впливу</w:t>
      </w:r>
    </w:p>
    <w:p w:rsidR="004A61D1" w:rsidRDefault="004A61D1" w:rsidP="003030AA">
      <w:pPr>
        <w:widowControl w:val="0"/>
        <w:tabs>
          <w:tab w:val="left" w:pos="0"/>
        </w:tabs>
        <w:spacing w:after="120" w:line="240" w:lineRule="auto"/>
        <w:ind w:firstLine="709"/>
        <w:jc w:val="both"/>
        <w:outlineLvl w:val="0"/>
        <w:rPr>
          <w:rFonts w:ascii="Times New Roman" w:hAnsi="Times New Roman" w:cs="Times New Roman"/>
          <w:sz w:val="26"/>
          <w:szCs w:val="26"/>
          <w:lang w:val="uk-UA"/>
        </w:rPr>
      </w:pPr>
      <w:r w:rsidRPr="004E758B">
        <w:rPr>
          <w:rFonts w:ascii="Times New Roman" w:hAnsi="Times New Roman" w:cs="Times New Roman"/>
          <w:sz w:val="26"/>
          <w:szCs w:val="26"/>
          <w:lang w:val="uk-UA"/>
        </w:rPr>
        <w:t>Проект акта не є регуляторним актом.</w:t>
      </w:r>
    </w:p>
    <w:p w:rsidR="00982137" w:rsidRPr="004E758B" w:rsidRDefault="00982137" w:rsidP="003030AA">
      <w:pPr>
        <w:widowControl w:val="0"/>
        <w:tabs>
          <w:tab w:val="left" w:pos="0"/>
        </w:tabs>
        <w:spacing w:after="120" w:line="240" w:lineRule="auto"/>
        <w:ind w:firstLine="709"/>
        <w:jc w:val="both"/>
        <w:outlineLvl w:val="0"/>
        <w:rPr>
          <w:rFonts w:ascii="Times New Roman" w:hAnsi="Times New Roman" w:cs="Times New Roman"/>
          <w:sz w:val="26"/>
          <w:szCs w:val="26"/>
          <w:lang w:val="uk-UA"/>
        </w:rPr>
      </w:pP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lastRenderedPageBreak/>
        <w:t>6</w:t>
      </w:r>
      <w:r w:rsidRPr="004E758B">
        <w:rPr>
          <w:rFonts w:ascii="Times New Roman" w:hAnsi="Times New Roman" w:cs="Times New Roman"/>
          <w:b/>
          <w:sz w:val="26"/>
          <w:szCs w:val="26"/>
          <w:vertAlign w:val="superscript"/>
          <w:lang w:val="uk-UA"/>
        </w:rPr>
        <w:t>1</w:t>
      </w:r>
      <w:r w:rsidRPr="004E758B">
        <w:rPr>
          <w:rFonts w:ascii="Times New Roman" w:hAnsi="Times New Roman" w:cs="Times New Roman"/>
          <w:b/>
          <w:sz w:val="26"/>
          <w:szCs w:val="26"/>
          <w:lang w:val="uk-UA"/>
        </w:rPr>
        <w:t>. Стратегічна екологічна оцінка</w:t>
      </w:r>
    </w:p>
    <w:p w:rsidR="004A61D1" w:rsidRPr="004E758B" w:rsidRDefault="004A61D1" w:rsidP="003030AA">
      <w:pPr>
        <w:widowControl w:val="0"/>
        <w:tabs>
          <w:tab w:val="left" w:pos="0"/>
        </w:tabs>
        <w:spacing w:after="120" w:line="240" w:lineRule="auto"/>
        <w:ind w:firstLine="709"/>
        <w:jc w:val="both"/>
        <w:outlineLvl w:val="0"/>
        <w:rPr>
          <w:rFonts w:ascii="Times New Roman" w:hAnsi="Times New Roman" w:cs="Times New Roman"/>
          <w:sz w:val="26"/>
          <w:szCs w:val="26"/>
          <w:lang w:val="uk-UA"/>
        </w:rPr>
      </w:pPr>
      <w:r w:rsidRPr="004E758B">
        <w:rPr>
          <w:rFonts w:ascii="Times New Roman" w:hAnsi="Times New Roman" w:cs="Times New Roman"/>
          <w:sz w:val="26"/>
          <w:szCs w:val="26"/>
          <w:lang w:val="uk-UA"/>
        </w:rPr>
        <w:t>Не проводилася.</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7. Позиція заінтересованих сторін</w:t>
      </w:r>
    </w:p>
    <w:p w:rsidR="004A61D1" w:rsidRPr="004E758B" w:rsidRDefault="00982137" w:rsidP="003030AA">
      <w:pPr>
        <w:widowControl w:val="0"/>
        <w:spacing w:after="120" w:line="240" w:lineRule="auto"/>
        <w:ind w:firstLine="709"/>
        <w:jc w:val="both"/>
        <w:rPr>
          <w:rFonts w:ascii="Times New Roman" w:hAnsi="Times New Roman" w:cs="Times New Roman"/>
          <w:sz w:val="26"/>
          <w:szCs w:val="26"/>
          <w:lang w:val="uk-UA"/>
        </w:rPr>
      </w:pPr>
      <w:r>
        <w:rPr>
          <w:rFonts w:ascii="Times New Roman" w:hAnsi="Times New Roman" w:cs="Times New Roman"/>
          <w:sz w:val="26"/>
          <w:szCs w:val="26"/>
          <w:lang w:val="uk-UA"/>
        </w:rPr>
        <w:t>Щодо п</w:t>
      </w:r>
      <w:r w:rsidR="004A61D1" w:rsidRPr="004E758B">
        <w:rPr>
          <w:rFonts w:ascii="Times New Roman" w:hAnsi="Times New Roman" w:cs="Times New Roman"/>
          <w:sz w:val="26"/>
          <w:szCs w:val="26"/>
          <w:lang w:val="uk-UA"/>
        </w:rPr>
        <w:t>роект</w:t>
      </w:r>
      <w:r>
        <w:rPr>
          <w:rFonts w:ascii="Times New Roman" w:hAnsi="Times New Roman" w:cs="Times New Roman"/>
          <w:sz w:val="26"/>
          <w:szCs w:val="26"/>
          <w:lang w:val="uk-UA"/>
        </w:rPr>
        <w:t>у</w:t>
      </w:r>
      <w:r w:rsidR="004A61D1" w:rsidRPr="004E758B">
        <w:rPr>
          <w:rFonts w:ascii="Times New Roman" w:hAnsi="Times New Roman" w:cs="Times New Roman"/>
          <w:sz w:val="26"/>
          <w:szCs w:val="26"/>
          <w:lang w:val="uk-UA"/>
        </w:rPr>
        <w:t xml:space="preserve"> </w:t>
      </w:r>
      <w:r>
        <w:rPr>
          <w:rFonts w:ascii="Times New Roman" w:hAnsi="Times New Roman" w:cs="Times New Roman"/>
          <w:sz w:val="26"/>
          <w:szCs w:val="26"/>
          <w:lang w:val="uk-UA"/>
        </w:rPr>
        <w:t>акта</w:t>
      </w:r>
      <w:r w:rsidR="004A61D1" w:rsidRPr="004E758B">
        <w:rPr>
          <w:rFonts w:ascii="Times New Roman" w:hAnsi="Times New Roman" w:cs="Times New Roman"/>
          <w:sz w:val="26"/>
          <w:szCs w:val="26"/>
          <w:lang w:val="uk-UA"/>
        </w:rPr>
        <w:t xml:space="preserve"> не </w:t>
      </w:r>
      <w:r>
        <w:rPr>
          <w:rFonts w:ascii="Times New Roman" w:hAnsi="Times New Roman" w:cs="Times New Roman"/>
          <w:sz w:val="26"/>
          <w:szCs w:val="26"/>
          <w:lang w:val="uk-UA"/>
        </w:rPr>
        <w:t>проводились консультації із заінтересованими сторонами</w:t>
      </w:r>
      <w:r w:rsidR="004A61D1" w:rsidRPr="004E758B">
        <w:rPr>
          <w:rFonts w:ascii="Times New Roman" w:hAnsi="Times New Roman" w:cs="Times New Roman"/>
          <w:sz w:val="26"/>
          <w:szCs w:val="26"/>
          <w:lang w:val="uk-UA"/>
        </w:rPr>
        <w:t>.</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8. Громадське обговорення</w:t>
      </w:r>
    </w:p>
    <w:p w:rsidR="004A61D1" w:rsidRPr="004E758B" w:rsidRDefault="004A61D1" w:rsidP="003030AA">
      <w:pPr>
        <w:widowControl w:val="0"/>
        <w:spacing w:after="120" w:line="240" w:lineRule="auto"/>
        <w:ind w:firstLine="709"/>
        <w:jc w:val="both"/>
        <w:rPr>
          <w:rFonts w:ascii="Times New Roman" w:hAnsi="Times New Roman" w:cs="Times New Roman"/>
          <w:sz w:val="26"/>
          <w:szCs w:val="26"/>
          <w:lang w:val="uk-UA"/>
        </w:rPr>
      </w:pPr>
      <w:r w:rsidRPr="004E758B">
        <w:rPr>
          <w:rFonts w:ascii="Times New Roman" w:hAnsi="Times New Roman" w:cs="Times New Roman"/>
          <w:sz w:val="26"/>
          <w:szCs w:val="26"/>
          <w:lang w:val="uk-UA"/>
        </w:rPr>
        <w:t>Проект постанови не проходив громадського обговорення.</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9. Позиція заінтересованих органів</w:t>
      </w:r>
    </w:p>
    <w:p w:rsidR="004A61D1" w:rsidRPr="004E758B" w:rsidRDefault="004A61D1" w:rsidP="003030AA">
      <w:pPr>
        <w:widowControl w:val="0"/>
        <w:spacing w:after="120" w:line="240" w:lineRule="auto"/>
        <w:ind w:firstLine="709"/>
        <w:jc w:val="both"/>
        <w:rPr>
          <w:rFonts w:ascii="Times New Roman" w:hAnsi="Times New Roman" w:cs="Times New Roman"/>
          <w:sz w:val="26"/>
          <w:szCs w:val="26"/>
          <w:lang w:val="uk-UA"/>
        </w:rPr>
      </w:pPr>
      <w:r w:rsidRPr="004E758B">
        <w:rPr>
          <w:rFonts w:ascii="Times New Roman" w:hAnsi="Times New Roman" w:cs="Times New Roman"/>
          <w:sz w:val="26"/>
          <w:szCs w:val="26"/>
          <w:lang w:val="uk-UA"/>
        </w:rPr>
        <w:t xml:space="preserve">Проект постанови підготовлено на основі пропозицій </w:t>
      </w:r>
      <w:r w:rsidR="00AC60A9">
        <w:rPr>
          <w:rFonts w:ascii="Times New Roman" w:hAnsi="Times New Roman" w:cs="Times New Roman"/>
          <w:sz w:val="26"/>
          <w:szCs w:val="26"/>
          <w:lang w:val="uk-UA"/>
        </w:rPr>
        <w:t>членів Кабінету Міністрів</w:t>
      </w:r>
      <w:r w:rsidRPr="004E758B">
        <w:rPr>
          <w:rFonts w:ascii="Times New Roman" w:hAnsi="Times New Roman" w:cs="Times New Roman"/>
          <w:sz w:val="26"/>
          <w:szCs w:val="26"/>
          <w:lang w:val="uk-UA"/>
        </w:rPr>
        <w:t>.</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10. Правова експертиза</w:t>
      </w:r>
    </w:p>
    <w:p w:rsidR="004A61D1" w:rsidRPr="004E758B" w:rsidRDefault="004A61D1" w:rsidP="003030AA">
      <w:pPr>
        <w:widowControl w:val="0"/>
        <w:spacing w:after="120" w:line="240" w:lineRule="auto"/>
        <w:ind w:firstLine="709"/>
        <w:jc w:val="both"/>
        <w:rPr>
          <w:rFonts w:ascii="Times New Roman" w:hAnsi="Times New Roman" w:cs="Times New Roman"/>
          <w:sz w:val="26"/>
          <w:szCs w:val="26"/>
          <w:lang w:val="uk-UA"/>
        </w:rPr>
      </w:pPr>
      <w:r w:rsidRPr="004E758B">
        <w:rPr>
          <w:rFonts w:ascii="Times New Roman" w:hAnsi="Times New Roman" w:cs="Times New Roman"/>
          <w:sz w:val="26"/>
          <w:szCs w:val="26"/>
          <w:lang w:val="uk-UA"/>
        </w:rPr>
        <w:t>Пропозиції Мін’юсту враховано під час обговорення.</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11. Запобігання дискримінації</w:t>
      </w:r>
    </w:p>
    <w:p w:rsidR="004A61D1" w:rsidRPr="004E758B" w:rsidRDefault="004A61D1" w:rsidP="003030AA">
      <w:pPr>
        <w:widowControl w:val="0"/>
        <w:spacing w:after="120" w:line="240" w:lineRule="auto"/>
        <w:ind w:firstLine="709"/>
        <w:jc w:val="both"/>
        <w:rPr>
          <w:rFonts w:ascii="Times New Roman" w:hAnsi="Times New Roman" w:cs="Times New Roman"/>
          <w:sz w:val="26"/>
          <w:szCs w:val="26"/>
          <w:lang w:val="uk-UA"/>
        </w:rPr>
      </w:pPr>
      <w:r w:rsidRPr="004E758B">
        <w:rPr>
          <w:rFonts w:ascii="Times New Roman" w:hAnsi="Times New Roman" w:cs="Times New Roman"/>
          <w:sz w:val="26"/>
          <w:szCs w:val="26"/>
          <w:lang w:val="uk-UA"/>
        </w:rPr>
        <w:t>У проекті постанови відсутні положення, які містять ознаки дискримінації.</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11</w:t>
      </w:r>
      <w:r w:rsidRPr="004E758B">
        <w:rPr>
          <w:rFonts w:ascii="Times New Roman" w:hAnsi="Times New Roman" w:cs="Times New Roman"/>
          <w:b/>
          <w:sz w:val="26"/>
          <w:szCs w:val="26"/>
          <w:vertAlign w:val="superscript"/>
          <w:lang w:val="uk-UA"/>
        </w:rPr>
        <w:t>1</w:t>
      </w:r>
      <w:r w:rsidRPr="004E758B">
        <w:rPr>
          <w:rFonts w:ascii="Times New Roman" w:hAnsi="Times New Roman" w:cs="Times New Roman"/>
          <w:b/>
          <w:sz w:val="26"/>
          <w:szCs w:val="26"/>
          <w:lang w:val="uk-UA"/>
        </w:rPr>
        <w:t>. Відповідність принципу забезпечення рівних прав та можливостей жінок і чоловіків</w:t>
      </w:r>
    </w:p>
    <w:p w:rsidR="004A61D1" w:rsidRPr="004E758B" w:rsidRDefault="004A61D1" w:rsidP="003030AA">
      <w:pPr>
        <w:widowControl w:val="0"/>
        <w:tabs>
          <w:tab w:val="left" w:pos="0"/>
        </w:tabs>
        <w:spacing w:after="120" w:line="240" w:lineRule="auto"/>
        <w:ind w:firstLine="709"/>
        <w:jc w:val="both"/>
        <w:outlineLvl w:val="0"/>
        <w:rPr>
          <w:rFonts w:ascii="Times New Roman" w:hAnsi="Times New Roman" w:cs="Times New Roman"/>
          <w:sz w:val="26"/>
          <w:szCs w:val="26"/>
          <w:lang w:val="uk-UA"/>
        </w:rPr>
      </w:pPr>
      <w:r w:rsidRPr="004E758B">
        <w:rPr>
          <w:rFonts w:ascii="Times New Roman" w:hAnsi="Times New Roman" w:cs="Times New Roman"/>
          <w:sz w:val="26"/>
          <w:szCs w:val="26"/>
          <w:lang w:val="uk-UA"/>
        </w:rPr>
        <w:t>У проекті відсутні положення, які порушують принцип забезпечення рівних прав та можливостей жінок і чоловіків.</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12. Запобігання корупції</w:t>
      </w:r>
    </w:p>
    <w:p w:rsidR="004A61D1" w:rsidRPr="004E758B" w:rsidRDefault="004A61D1" w:rsidP="003030AA">
      <w:pPr>
        <w:widowControl w:val="0"/>
        <w:spacing w:after="120" w:line="240" w:lineRule="auto"/>
        <w:ind w:firstLine="709"/>
        <w:jc w:val="both"/>
        <w:outlineLvl w:val="0"/>
        <w:rPr>
          <w:rFonts w:ascii="Times New Roman" w:hAnsi="Times New Roman" w:cs="Times New Roman"/>
          <w:sz w:val="26"/>
          <w:szCs w:val="26"/>
          <w:lang w:val="uk-UA"/>
        </w:rPr>
      </w:pPr>
      <w:r w:rsidRPr="004E758B">
        <w:rPr>
          <w:rFonts w:ascii="Times New Roman" w:hAnsi="Times New Roman" w:cs="Times New Roman"/>
          <w:sz w:val="26"/>
          <w:szCs w:val="26"/>
          <w:lang w:val="uk-UA"/>
        </w:rPr>
        <w:t xml:space="preserve">У проекті постанови відсутні правила і процедури, які можуть містити ризики вчинення корупційних правопорушень. </w:t>
      </w:r>
    </w:p>
    <w:p w:rsidR="004A61D1" w:rsidRPr="004E758B" w:rsidRDefault="004A61D1" w:rsidP="003030AA">
      <w:pPr>
        <w:widowControl w:val="0"/>
        <w:tabs>
          <w:tab w:val="left" w:pos="0"/>
        </w:tabs>
        <w:spacing w:before="240" w:after="120" w:line="240" w:lineRule="auto"/>
        <w:ind w:firstLine="709"/>
        <w:jc w:val="both"/>
        <w:outlineLvl w:val="0"/>
        <w:rPr>
          <w:rFonts w:ascii="Times New Roman" w:hAnsi="Times New Roman" w:cs="Times New Roman"/>
          <w:b/>
          <w:sz w:val="26"/>
          <w:szCs w:val="26"/>
          <w:lang w:val="uk-UA"/>
        </w:rPr>
      </w:pPr>
      <w:r w:rsidRPr="004E758B">
        <w:rPr>
          <w:rFonts w:ascii="Times New Roman" w:hAnsi="Times New Roman" w:cs="Times New Roman"/>
          <w:b/>
          <w:sz w:val="26"/>
          <w:szCs w:val="26"/>
          <w:lang w:val="uk-UA"/>
        </w:rPr>
        <w:t>13. Прогноз результатів</w:t>
      </w:r>
    </w:p>
    <w:p w:rsidR="00C14F3D" w:rsidRDefault="00C14F3D" w:rsidP="003030AA">
      <w:pPr>
        <w:spacing w:after="0" w:line="240" w:lineRule="auto"/>
        <w:ind w:firstLine="709"/>
        <w:jc w:val="both"/>
        <w:rPr>
          <w:rFonts w:ascii="Times New Roman" w:hAnsi="Times New Roman" w:cs="Times New Roman"/>
          <w:sz w:val="26"/>
          <w:szCs w:val="26"/>
          <w:lang w:val="uk-UA"/>
        </w:rPr>
      </w:pPr>
      <w:r>
        <w:rPr>
          <w:rFonts w:ascii="Times New Roman" w:hAnsi="Times New Roman" w:cs="Times New Roman"/>
          <w:sz w:val="26"/>
          <w:szCs w:val="26"/>
          <w:lang w:val="uk-UA"/>
        </w:rPr>
        <w:t>Схвалена</w:t>
      </w:r>
      <w:r w:rsidR="004A61D1" w:rsidRPr="004E758B">
        <w:rPr>
          <w:rFonts w:ascii="Times New Roman" w:hAnsi="Times New Roman" w:cs="Times New Roman"/>
          <w:sz w:val="26"/>
          <w:szCs w:val="26"/>
          <w:lang w:val="uk-UA"/>
        </w:rPr>
        <w:t xml:space="preserve"> Програм</w:t>
      </w:r>
      <w:r w:rsidR="00F06CAF">
        <w:rPr>
          <w:rFonts w:ascii="Times New Roman" w:hAnsi="Times New Roman" w:cs="Times New Roman"/>
          <w:sz w:val="26"/>
          <w:szCs w:val="26"/>
          <w:lang w:val="uk-UA"/>
        </w:rPr>
        <w:t>а</w:t>
      </w:r>
      <w:r w:rsidR="004A61D1" w:rsidRPr="004E758B">
        <w:rPr>
          <w:rFonts w:ascii="Times New Roman" w:hAnsi="Times New Roman" w:cs="Times New Roman"/>
          <w:sz w:val="26"/>
          <w:szCs w:val="26"/>
          <w:lang w:val="uk-UA"/>
        </w:rPr>
        <w:t xml:space="preserve"> діяльності Кабінету Міністрів </w:t>
      </w:r>
      <w:r>
        <w:rPr>
          <w:rFonts w:ascii="Times New Roman" w:hAnsi="Times New Roman" w:cs="Times New Roman"/>
          <w:sz w:val="26"/>
          <w:szCs w:val="26"/>
          <w:lang w:val="uk-UA"/>
        </w:rPr>
        <w:t>визначить стратегію, завдання та цілі діяльності</w:t>
      </w:r>
      <w:r w:rsidRPr="00C14F3D">
        <w:rPr>
          <w:rFonts w:ascii="Times New Roman" w:hAnsi="Times New Roman" w:cs="Times New Roman"/>
          <w:sz w:val="26"/>
          <w:szCs w:val="26"/>
          <w:lang w:val="uk-UA"/>
        </w:rPr>
        <w:t xml:space="preserve"> </w:t>
      </w:r>
      <w:r w:rsidRPr="004E758B">
        <w:rPr>
          <w:rFonts w:ascii="Times New Roman" w:hAnsi="Times New Roman" w:cs="Times New Roman"/>
          <w:sz w:val="26"/>
          <w:szCs w:val="26"/>
          <w:lang w:val="uk-UA"/>
        </w:rPr>
        <w:t>Уряд</w:t>
      </w:r>
      <w:r>
        <w:rPr>
          <w:rFonts w:ascii="Times New Roman" w:hAnsi="Times New Roman" w:cs="Times New Roman"/>
          <w:sz w:val="26"/>
          <w:szCs w:val="26"/>
          <w:lang w:val="uk-UA"/>
        </w:rPr>
        <w:t>у, а також критерії досягнення цілей.</w:t>
      </w:r>
    </w:p>
    <w:p w:rsidR="00C14F3D" w:rsidRDefault="004A61D1" w:rsidP="00982137">
      <w:pPr>
        <w:spacing w:after="0" w:line="240" w:lineRule="auto"/>
        <w:ind w:firstLine="709"/>
        <w:jc w:val="both"/>
        <w:rPr>
          <w:rFonts w:ascii="Times New Roman" w:eastAsia="Times New Roman" w:hAnsi="Times New Roman" w:cs="Times New Roman"/>
          <w:sz w:val="26"/>
          <w:szCs w:val="26"/>
          <w:lang w:val="uk-UA"/>
        </w:rPr>
      </w:pPr>
      <w:r w:rsidRPr="004E758B">
        <w:rPr>
          <w:rFonts w:ascii="Times New Roman" w:hAnsi="Times New Roman" w:cs="Times New Roman"/>
          <w:sz w:val="26"/>
          <w:szCs w:val="26"/>
          <w:lang w:val="uk-UA"/>
        </w:rPr>
        <w:t>В</w:t>
      </w:r>
      <w:r w:rsidRPr="004E758B">
        <w:rPr>
          <w:rFonts w:ascii="Times New Roman" w:eastAsia="Times New Roman" w:hAnsi="Times New Roman" w:cs="Times New Roman"/>
          <w:sz w:val="26"/>
          <w:szCs w:val="26"/>
          <w:lang w:val="uk-UA"/>
        </w:rPr>
        <w:t xml:space="preserve">иконання Програми </w:t>
      </w:r>
      <w:r w:rsidRPr="004E758B">
        <w:rPr>
          <w:rFonts w:ascii="Times New Roman" w:hAnsi="Times New Roman" w:cs="Times New Roman"/>
          <w:sz w:val="26"/>
          <w:szCs w:val="26"/>
          <w:lang w:val="uk-UA"/>
        </w:rPr>
        <w:t>здійснюватиметься за</w:t>
      </w:r>
      <w:r w:rsidRPr="004E758B">
        <w:rPr>
          <w:rFonts w:ascii="Times New Roman" w:eastAsia="Times New Roman" w:hAnsi="Times New Roman" w:cs="Times New Roman"/>
          <w:sz w:val="26"/>
          <w:szCs w:val="26"/>
          <w:lang w:val="uk-UA"/>
        </w:rPr>
        <w:t xml:space="preserve"> план</w:t>
      </w:r>
      <w:r w:rsidR="00982137">
        <w:rPr>
          <w:rFonts w:ascii="Times New Roman" w:eastAsia="Times New Roman" w:hAnsi="Times New Roman" w:cs="Times New Roman"/>
          <w:sz w:val="26"/>
          <w:szCs w:val="26"/>
          <w:lang w:val="uk-UA"/>
        </w:rPr>
        <w:t xml:space="preserve">ами </w:t>
      </w:r>
      <w:r w:rsidRPr="004E758B">
        <w:rPr>
          <w:rFonts w:ascii="Times New Roman" w:eastAsia="Times New Roman" w:hAnsi="Times New Roman" w:cs="Times New Roman"/>
          <w:sz w:val="26"/>
          <w:szCs w:val="26"/>
          <w:lang w:val="uk-UA"/>
        </w:rPr>
        <w:t>дій, що забезпеч</w:t>
      </w:r>
      <w:r w:rsidR="00982137">
        <w:rPr>
          <w:rFonts w:ascii="Times New Roman" w:eastAsia="Times New Roman" w:hAnsi="Times New Roman" w:cs="Times New Roman"/>
          <w:sz w:val="26"/>
          <w:szCs w:val="26"/>
          <w:lang w:val="uk-UA"/>
        </w:rPr>
        <w:t>а</w:t>
      </w:r>
      <w:r w:rsidRPr="004E758B">
        <w:rPr>
          <w:rFonts w:ascii="Times New Roman" w:eastAsia="Times New Roman" w:hAnsi="Times New Roman" w:cs="Times New Roman"/>
          <w:sz w:val="26"/>
          <w:szCs w:val="26"/>
          <w:lang w:val="uk-UA"/>
        </w:rPr>
        <w:t>ть</w:t>
      </w:r>
      <w:r w:rsidRPr="004E758B">
        <w:rPr>
          <w:rFonts w:ascii="Times New Roman" w:hAnsi="Times New Roman" w:cs="Times New Roman"/>
          <w:sz w:val="26"/>
          <w:szCs w:val="26"/>
          <w:lang w:val="uk-UA"/>
        </w:rPr>
        <w:t xml:space="preserve"> системну роботу </w:t>
      </w:r>
      <w:r w:rsidRPr="004E758B">
        <w:rPr>
          <w:rFonts w:ascii="Times New Roman" w:eastAsia="Times New Roman" w:hAnsi="Times New Roman" w:cs="Times New Roman"/>
          <w:sz w:val="26"/>
          <w:szCs w:val="26"/>
          <w:lang w:val="uk-UA"/>
        </w:rPr>
        <w:t xml:space="preserve">Уряду. </w:t>
      </w:r>
      <w:r w:rsidR="00C14F3D">
        <w:rPr>
          <w:rFonts w:ascii="Times New Roman" w:eastAsia="Times New Roman" w:hAnsi="Times New Roman" w:cs="Times New Roman"/>
          <w:sz w:val="26"/>
          <w:szCs w:val="26"/>
          <w:lang w:val="uk-UA"/>
        </w:rPr>
        <w:t xml:space="preserve">Здійснення заходів Програми впливатиме на </w:t>
      </w:r>
      <w:r w:rsidR="00C14F3D" w:rsidRPr="00C14F3D">
        <w:rPr>
          <w:rFonts w:ascii="Times New Roman" w:hAnsi="Times New Roman" w:cs="Times New Roman"/>
          <w:sz w:val="26"/>
          <w:szCs w:val="26"/>
          <w:lang w:val="uk-UA"/>
        </w:rPr>
        <w:t>засади бюджетної політики і показники державного бюджету на середньостроковий період, що відображаються у Бюджетній декларації</w:t>
      </w:r>
      <w:r w:rsidR="00C14F3D">
        <w:rPr>
          <w:rFonts w:ascii="Times New Roman" w:hAnsi="Times New Roman" w:cs="Times New Roman"/>
          <w:sz w:val="26"/>
          <w:szCs w:val="26"/>
          <w:lang w:val="uk-UA"/>
        </w:rPr>
        <w:t>.</w:t>
      </w:r>
    </w:p>
    <w:p w:rsidR="00982137" w:rsidRPr="00982137" w:rsidRDefault="00982137" w:rsidP="00982137">
      <w:pPr>
        <w:spacing w:after="120"/>
        <w:ind w:firstLine="709"/>
        <w:jc w:val="both"/>
        <w:rPr>
          <w:rFonts w:ascii="Times New Roman" w:hAnsi="Times New Roman" w:cs="Times New Roman"/>
          <w:sz w:val="26"/>
          <w:szCs w:val="26"/>
          <w:lang w:val="uk-UA"/>
        </w:rPr>
      </w:pPr>
      <w:r w:rsidRPr="00982137">
        <w:rPr>
          <w:rFonts w:ascii="Times New Roman" w:hAnsi="Times New Roman" w:cs="Times New Roman"/>
          <w:sz w:val="26"/>
          <w:szCs w:val="26"/>
          <w:lang w:val="uk-UA"/>
        </w:rPr>
        <w:t>Очікується, що у результаті реалізаці</w:t>
      </w:r>
      <w:r>
        <w:rPr>
          <w:rFonts w:ascii="Times New Roman" w:hAnsi="Times New Roman" w:cs="Times New Roman"/>
          <w:sz w:val="26"/>
          <w:szCs w:val="26"/>
          <w:lang w:val="uk-UA"/>
        </w:rPr>
        <w:t>ї</w:t>
      </w:r>
      <w:r w:rsidRPr="00982137">
        <w:rPr>
          <w:rFonts w:ascii="Times New Roman" w:hAnsi="Times New Roman" w:cs="Times New Roman"/>
          <w:sz w:val="26"/>
          <w:szCs w:val="26"/>
          <w:lang w:val="uk-UA"/>
        </w:rPr>
        <w:t xml:space="preserve"> заходів Програми буде досягнуто</w:t>
      </w:r>
      <w:r>
        <w:rPr>
          <w:rFonts w:ascii="Times New Roman" w:hAnsi="Times New Roman" w:cs="Times New Roman"/>
          <w:sz w:val="26"/>
          <w:szCs w:val="26"/>
          <w:lang w:val="uk-UA"/>
        </w:rPr>
        <w:t xml:space="preserve"> </w:t>
      </w:r>
      <w:r w:rsidRPr="00982137">
        <w:rPr>
          <w:rFonts w:ascii="Times New Roman" w:hAnsi="Times New Roman" w:cs="Times New Roman"/>
          <w:sz w:val="26"/>
          <w:szCs w:val="26"/>
          <w:lang w:val="uk-UA"/>
        </w:rPr>
        <w:t>зростання ВВП на 40</w:t>
      </w:r>
      <w:r>
        <w:rPr>
          <w:rFonts w:ascii="Times New Roman" w:hAnsi="Times New Roman" w:cs="Times New Roman"/>
          <w:sz w:val="26"/>
          <w:szCs w:val="26"/>
          <w:lang w:val="uk-UA"/>
        </w:rPr>
        <w:t> </w:t>
      </w:r>
      <w:r w:rsidRPr="00982137">
        <w:rPr>
          <w:rFonts w:ascii="Times New Roman" w:hAnsi="Times New Roman" w:cs="Times New Roman"/>
          <w:sz w:val="26"/>
          <w:szCs w:val="26"/>
          <w:lang w:val="uk-UA"/>
        </w:rPr>
        <w:t xml:space="preserve">%, позитивних змін демографічної ситуації, створено 1 млн. робочих місць, </w:t>
      </w:r>
      <w:r>
        <w:rPr>
          <w:rFonts w:ascii="Times New Roman" w:hAnsi="Times New Roman" w:cs="Times New Roman"/>
          <w:sz w:val="26"/>
          <w:szCs w:val="26"/>
          <w:lang w:val="uk-UA"/>
        </w:rPr>
        <w:t>приведено у хороший стан усі основні дороги (</w:t>
      </w:r>
      <w:r w:rsidRPr="00982137">
        <w:rPr>
          <w:rFonts w:ascii="Times New Roman" w:hAnsi="Times New Roman" w:cs="Times New Roman"/>
          <w:sz w:val="26"/>
          <w:szCs w:val="26"/>
          <w:lang w:val="uk-UA"/>
        </w:rPr>
        <w:t>24 тис. км</w:t>
      </w:r>
      <w:r>
        <w:rPr>
          <w:rFonts w:ascii="Times New Roman" w:hAnsi="Times New Roman" w:cs="Times New Roman"/>
          <w:sz w:val="26"/>
          <w:szCs w:val="26"/>
          <w:lang w:val="uk-UA"/>
        </w:rPr>
        <w:t>)</w:t>
      </w:r>
      <w:r w:rsidRPr="00982137">
        <w:rPr>
          <w:rFonts w:ascii="Times New Roman" w:hAnsi="Times New Roman" w:cs="Times New Roman"/>
          <w:sz w:val="26"/>
          <w:szCs w:val="26"/>
          <w:lang w:val="uk-UA"/>
        </w:rPr>
        <w:t>, збудовано 5 морських портів та 15 аеропортів, зменшено антропогенний вплив на навколишнє середовище.</w:t>
      </w:r>
    </w:p>
    <w:p w:rsidR="004E758B" w:rsidRPr="004E758B" w:rsidRDefault="004E758B" w:rsidP="003030AA">
      <w:pPr>
        <w:spacing w:before="60" w:after="240" w:line="240" w:lineRule="auto"/>
        <w:ind w:firstLine="708"/>
        <w:jc w:val="both"/>
        <w:rPr>
          <w:rFonts w:ascii="Times New Roman" w:hAnsi="Times New Roman" w:cs="Times New Roman"/>
          <w:sz w:val="26"/>
          <w:szCs w:val="26"/>
          <w:lang w:val="uk-UA"/>
        </w:rPr>
      </w:pPr>
    </w:p>
    <w:p w:rsidR="009E4841" w:rsidRPr="004A61D1" w:rsidRDefault="004A61D1" w:rsidP="003030AA">
      <w:pPr>
        <w:spacing w:before="60" w:after="240" w:line="240" w:lineRule="auto"/>
        <w:ind w:firstLine="708"/>
        <w:jc w:val="both"/>
        <w:rPr>
          <w:lang w:val="uk-UA"/>
        </w:rPr>
      </w:pPr>
      <w:r w:rsidRPr="004E758B">
        <w:rPr>
          <w:rFonts w:ascii="Times New Roman" w:hAnsi="Times New Roman" w:cs="Times New Roman"/>
          <w:b/>
          <w:sz w:val="26"/>
          <w:szCs w:val="26"/>
          <w:lang w:val="uk-UA"/>
        </w:rPr>
        <w:t xml:space="preserve">Міністр Кабінету Міністрів </w:t>
      </w:r>
      <w:r w:rsidRPr="004E758B">
        <w:rPr>
          <w:rFonts w:ascii="Times New Roman" w:hAnsi="Times New Roman" w:cs="Times New Roman"/>
          <w:b/>
          <w:sz w:val="26"/>
          <w:szCs w:val="26"/>
          <w:lang w:val="uk-UA"/>
        </w:rPr>
        <w:tab/>
      </w:r>
      <w:r w:rsidRPr="004E758B">
        <w:rPr>
          <w:rFonts w:ascii="Times New Roman" w:hAnsi="Times New Roman" w:cs="Times New Roman"/>
          <w:b/>
          <w:sz w:val="26"/>
          <w:szCs w:val="26"/>
          <w:lang w:val="uk-UA"/>
        </w:rPr>
        <w:tab/>
      </w:r>
      <w:r w:rsidRPr="004E758B">
        <w:rPr>
          <w:rFonts w:ascii="Times New Roman" w:hAnsi="Times New Roman" w:cs="Times New Roman"/>
          <w:b/>
          <w:sz w:val="26"/>
          <w:szCs w:val="26"/>
          <w:lang w:val="uk-UA"/>
        </w:rPr>
        <w:tab/>
      </w:r>
      <w:r w:rsidRPr="004E758B">
        <w:rPr>
          <w:rFonts w:ascii="Times New Roman" w:hAnsi="Times New Roman" w:cs="Times New Roman"/>
          <w:b/>
          <w:sz w:val="26"/>
          <w:szCs w:val="26"/>
          <w:lang w:val="uk-UA"/>
        </w:rPr>
        <w:tab/>
        <w:t>Дмитро ДУБІЛЕТ</w:t>
      </w:r>
      <w:r w:rsidRPr="004E758B">
        <w:rPr>
          <w:rFonts w:ascii="Times New Roman" w:hAnsi="Times New Roman" w:cs="Times New Roman"/>
          <w:sz w:val="26"/>
          <w:szCs w:val="26"/>
          <w:lang w:val="uk-UA"/>
        </w:rPr>
        <w:t xml:space="preserve"> </w:t>
      </w:r>
    </w:p>
    <w:sectPr w:rsidR="009E4841" w:rsidRPr="004A61D1" w:rsidSect="003030AA">
      <w:headerReference w:type="even" r:id="rId6"/>
      <w:headerReference w:type="default" r:id="rId7"/>
      <w:pgSz w:w="11906" w:h="16838"/>
      <w:pgMar w:top="1134" w:right="1133"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5E7" w:rsidRDefault="004375E7">
      <w:pPr>
        <w:spacing w:after="0" w:line="240" w:lineRule="auto"/>
      </w:pPr>
      <w:r>
        <w:separator/>
      </w:r>
    </w:p>
  </w:endnote>
  <w:endnote w:type="continuationSeparator" w:id="0">
    <w:p w:rsidR="004375E7" w:rsidRDefault="004375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5E7" w:rsidRDefault="004375E7">
      <w:pPr>
        <w:spacing w:after="0" w:line="240" w:lineRule="auto"/>
      </w:pPr>
      <w:r>
        <w:separator/>
      </w:r>
    </w:p>
  </w:footnote>
  <w:footnote w:type="continuationSeparator" w:id="0">
    <w:p w:rsidR="004375E7" w:rsidRDefault="004375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CD0" w:rsidRDefault="00817DAD" w:rsidP="009A5F7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E0CD0" w:rsidRDefault="004375E7">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CD0" w:rsidRDefault="00817DAD" w:rsidP="009A5F7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A2EF0">
      <w:rPr>
        <w:rStyle w:val="a5"/>
        <w:noProof/>
      </w:rPr>
      <w:t>2</w:t>
    </w:r>
    <w:r>
      <w:rPr>
        <w:rStyle w:val="a5"/>
      </w:rPr>
      <w:fldChar w:fldCharType="end"/>
    </w:r>
  </w:p>
  <w:p w:rsidR="002E0CD0" w:rsidRDefault="004375E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6A0"/>
    <w:rsid w:val="00180D47"/>
    <w:rsid w:val="003030AA"/>
    <w:rsid w:val="003D66A0"/>
    <w:rsid w:val="004375E7"/>
    <w:rsid w:val="004A61D1"/>
    <w:rsid w:val="004D4187"/>
    <w:rsid w:val="004E758B"/>
    <w:rsid w:val="0055580C"/>
    <w:rsid w:val="006E18CB"/>
    <w:rsid w:val="007022A0"/>
    <w:rsid w:val="00817DAD"/>
    <w:rsid w:val="00982137"/>
    <w:rsid w:val="009E4841"/>
    <w:rsid w:val="00AC60A9"/>
    <w:rsid w:val="00AD7343"/>
    <w:rsid w:val="00BC32EF"/>
    <w:rsid w:val="00C14F3D"/>
    <w:rsid w:val="00C741D2"/>
    <w:rsid w:val="00C84F6E"/>
    <w:rsid w:val="00DB02D9"/>
    <w:rsid w:val="00EF1F09"/>
    <w:rsid w:val="00F06CAF"/>
    <w:rsid w:val="00F15657"/>
    <w:rsid w:val="00F4593E"/>
    <w:rsid w:val="00FA285F"/>
    <w:rsid w:val="00FA2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01F3A8-145A-4E4B-97AA-12E7F973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17DAD"/>
    <w:pPr>
      <w:tabs>
        <w:tab w:val="center" w:pos="4844"/>
        <w:tab w:val="right" w:pos="9689"/>
      </w:tabs>
      <w:spacing w:after="0" w:line="240" w:lineRule="auto"/>
    </w:pPr>
  </w:style>
  <w:style w:type="character" w:customStyle="1" w:styleId="a4">
    <w:name w:val="Верхній колонтитул Знак"/>
    <w:basedOn w:val="a0"/>
    <w:link w:val="a3"/>
    <w:uiPriority w:val="99"/>
    <w:semiHidden/>
    <w:rsid w:val="00817DAD"/>
  </w:style>
  <w:style w:type="character" w:styleId="a5">
    <w:name w:val="page number"/>
    <w:basedOn w:val="a0"/>
    <w:rsid w:val="00817DAD"/>
  </w:style>
  <w:style w:type="paragraph" w:styleId="a6">
    <w:name w:val="Balloon Text"/>
    <w:basedOn w:val="a"/>
    <w:link w:val="a7"/>
    <w:uiPriority w:val="99"/>
    <w:semiHidden/>
    <w:unhideWhenUsed/>
    <w:rsid w:val="00F4593E"/>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F459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2323</Words>
  <Characters>1325</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БУРБА Людмила Валеріївна</dc:creator>
  <cp:keywords/>
  <dc:description/>
  <cp:lastModifiedBy>Павлюк Павло Петрович</cp:lastModifiedBy>
  <cp:revision>2</cp:revision>
  <cp:lastPrinted>2019-09-28T14:21:00Z</cp:lastPrinted>
  <dcterms:created xsi:type="dcterms:W3CDTF">2019-09-30T08:02:00Z</dcterms:created>
  <dcterms:modified xsi:type="dcterms:W3CDTF">2019-09-30T08:02:00Z</dcterms:modified>
</cp:coreProperties>
</file>