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E55252" w:rsidRDefault="001B2FF7" w:rsidP="00F2103F">
      <w:pPr>
        <w:pStyle w:val="a3"/>
        <w:jc w:val="right"/>
        <w:rPr>
          <w:b w:val="0"/>
          <w:bCs w:val="0"/>
          <w:sz w:val="20"/>
        </w:rPr>
      </w:pPr>
    </w:p>
    <w:p w:rsidR="001B2FF7" w:rsidRPr="00E55252" w:rsidRDefault="001B2FF7">
      <w:pPr>
        <w:pStyle w:val="a3"/>
        <w:rPr>
          <w:b w:val="0"/>
          <w:bCs w:val="0"/>
          <w:sz w:val="26"/>
        </w:rPr>
      </w:pPr>
    </w:p>
    <w:p w:rsidR="001B2FF7" w:rsidRPr="00E55252" w:rsidRDefault="001B2FF7">
      <w:pPr>
        <w:pStyle w:val="a3"/>
        <w:rPr>
          <w:b w:val="0"/>
          <w:bCs w:val="0"/>
          <w:sz w:val="26"/>
        </w:rPr>
      </w:pPr>
    </w:p>
    <w:p w:rsidR="001B2FF7" w:rsidRPr="00E55252" w:rsidRDefault="001B2FF7">
      <w:pPr>
        <w:pStyle w:val="a3"/>
        <w:rPr>
          <w:b w:val="0"/>
          <w:bCs w:val="0"/>
          <w:sz w:val="26"/>
        </w:rPr>
      </w:pPr>
    </w:p>
    <w:p w:rsidR="001B2FF7" w:rsidRPr="00E55252" w:rsidRDefault="001B2FF7">
      <w:pPr>
        <w:pStyle w:val="a3"/>
        <w:rPr>
          <w:b w:val="0"/>
          <w:bCs w:val="0"/>
          <w:sz w:val="26"/>
        </w:rPr>
      </w:pPr>
    </w:p>
    <w:p w:rsidR="001B2FF7" w:rsidRPr="00E55252" w:rsidRDefault="001B2FF7">
      <w:pPr>
        <w:pStyle w:val="20"/>
        <w:ind w:left="5220"/>
        <w:rPr>
          <w:sz w:val="26"/>
          <w:szCs w:val="20"/>
        </w:rPr>
      </w:pPr>
    </w:p>
    <w:p w:rsidR="001B2FF7" w:rsidRPr="00E55252" w:rsidRDefault="001B2FF7">
      <w:pPr>
        <w:pStyle w:val="20"/>
        <w:ind w:left="5400"/>
        <w:rPr>
          <w:b/>
          <w:bCs/>
          <w:sz w:val="26"/>
          <w:szCs w:val="20"/>
        </w:rPr>
      </w:pPr>
    </w:p>
    <w:p w:rsidR="00527DB4" w:rsidRPr="00E55252" w:rsidRDefault="00527DB4">
      <w:pPr>
        <w:pStyle w:val="20"/>
        <w:ind w:left="5400"/>
        <w:rPr>
          <w:b/>
          <w:bCs/>
        </w:rPr>
      </w:pPr>
    </w:p>
    <w:p w:rsidR="002D4A09" w:rsidRPr="00E55252" w:rsidRDefault="002D4A09">
      <w:pPr>
        <w:pStyle w:val="20"/>
        <w:ind w:left="5400"/>
        <w:rPr>
          <w:b/>
          <w:bCs/>
        </w:rPr>
      </w:pPr>
    </w:p>
    <w:p w:rsidR="002219C7" w:rsidRPr="00E55252" w:rsidRDefault="002219C7">
      <w:pPr>
        <w:pStyle w:val="20"/>
        <w:ind w:left="5400"/>
        <w:rPr>
          <w:b/>
          <w:bCs/>
        </w:rPr>
      </w:pPr>
    </w:p>
    <w:p w:rsidR="00074B44" w:rsidRPr="00E55252" w:rsidRDefault="00074B44" w:rsidP="00074B44">
      <w:pPr>
        <w:pStyle w:val="20"/>
        <w:ind w:left="5220"/>
        <w:jc w:val="left"/>
        <w:rPr>
          <w:b/>
          <w:bCs/>
        </w:rPr>
      </w:pPr>
      <w:r w:rsidRPr="00E55252">
        <w:rPr>
          <w:b/>
          <w:bCs/>
        </w:rPr>
        <w:t xml:space="preserve">Комітет Верховної Ради України </w:t>
      </w:r>
      <w:r w:rsidR="00DA3553" w:rsidRPr="00E55252">
        <w:rPr>
          <w:b/>
          <w:bCs/>
        </w:rPr>
        <w:t>з питань фінансів, податкової та митної політики</w:t>
      </w:r>
    </w:p>
    <w:p w:rsidR="00E9344A" w:rsidRPr="00E55252" w:rsidRDefault="00D73D73" w:rsidP="00D73D73">
      <w:pPr>
        <w:tabs>
          <w:tab w:val="left" w:pos="4344"/>
        </w:tabs>
        <w:jc w:val="both"/>
        <w:rPr>
          <w:b/>
          <w:bCs/>
          <w:sz w:val="28"/>
          <w:szCs w:val="28"/>
          <w:lang w:val="uk-UA"/>
        </w:rPr>
      </w:pPr>
      <w:r w:rsidRPr="00E55252">
        <w:rPr>
          <w:b/>
          <w:bCs/>
          <w:sz w:val="28"/>
          <w:szCs w:val="28"/>
          <w:lang w:val="uk-UA"/>
        </w:rPr>
        <w:tab/>
      </w:r>
    </w:p>
    <w:p w:rsidR="00E7027A" w:rsidRPr="00E55252" w:rsidRDefault="0035222E" w:rsidP="00AF5642">
      <w:pPr>
        <w:spacing w:before="120"/>
        <w:ind w:firstLine="720"/>
        <w:jc w:val="both"/>
        <w:rPr>
          <w:bCs/>
          <w:sz w:val="28"/>
          <w:szCs w:val="28"/>
          <w:lang w:val="uk-UA"/>
        </w:rPr>
      </w:pPr>
      <w:r w:rsidRPr="00E55252">
        <w:rPr>
          <w:sz w:val="28"/>
          <w:szCs w:val="28"/>
          <w:lang w:val="uk-UA"/>
        </w:rPr>
        <w:t>Комітет Верховної Ради України з питань бюджету на засіданні</w:t>
      </w:r>
      <w:r w:rsidR="004825FC" w:rsidRPr="00E55252">
        <w:rPr>
          <w:sz w:val="28"/>
          <w:szCs w:val="28"/>
          <w:lang w:val="uk-UA"/>
        </w:rPr>
        <w:t xml:space="preserve"> </w:t>
      </w:r>
      <w:r w:rsidR="001C42FF" w:rsidRPr="001C42FF">
        <w:rPr>
          <w:sz w:val="28"/>
          <w:szCs w:val="28"/>
          <w:lang w:val="uk-UA"/>
        </w:rPr>
        <w:t>4</w:t>
      </w:r>
      <w:r w:rsidR="001C42FF">
        <w:rPr>
          <w:sz w:val="28"/>
          <w:szCs w:val="28"/>
          <w:lang w:val="en-US"/>
        </w:rPr>
        <w:t> </w:t>
      </w:r>
      <w:r w:rsidR="001C42FF" w:rsidRPr="001C42FF">
        <w:rPr>
          <w:sz w:val="28"/>
          <w:szCs w:val="28"/>
          <w:lang w:val="uk-UA"/>
        </w:rPr>
        <w:t>грудня</w:t>
      </w:r>
      <w:r w:rsidR="001C42FF">
        <w:rPr>
          <w:sz w:val="28"/>
          <w:szCs w:val="28"/>
        </w:rPr>
        <w:t> </w:t>
      </w:r>
      <w:r w:rsidR="001C42FF" w:rsidRPr="001C42FF">
        <w:rPr>
          <w:bCs/>
          <w:sz w:val="28"/>
          <w:szCs w:val="28"/>
          <w:lang w:val="uk-UA"/>
        </w:rPr>
        <w:t>2019</w:t>
      </w:r>
      <w:r w:rsidR="001C42FF" w:rsidRPr="00C82A35">
        <w:rPr>
          <w:bCs/>
          <w:sz w:val="28"/>
          <w:szCs w:val="28"/>
        </w:rPr>
        <w:t> </w:t>
      </w:r>
      <w:r w:rsidR="001C42FF" w:rsidRPr="001C42FF">
        <w:rPr>
          <w:bCs/>
          <w:sz w:val="28"/>
          <w:szCs w:val="28"/>
          <w:lang w:val="uk-UA"/>
        </w:rPr>
        <w:t>року (протокол №</w:t>
      </w:r>
      <w:r w:rsidR="001C42FF" w:rsidRPr="00671B81">
        <w:rPr>
          <w:bCs/>
          <w:sz w:val="28"/>
          <w:szCs w:val="28"/>
        </w:rPr>
        <w:t> </w:t>
      </w:r>
      <w:r w:rsidR="001C42FF" w:rsidRPr="001C42FF">
        <w:rPr>
          <w:bCs/>
          <w:sz w:val="28"/>
          <w:szCs w:val="28"/>
          <w:lang w:val="uk-UA"/>
        </w:rPr>
        <w:t>15)</w:t>
      </w:r>
      <w:bookmarkStart w:id="0" w:name="_GoBack"/>
      <w:bookmarkEnd w:id="0"/>
      <w:r w:rsidR="00423AE5" w:rsidRPr="00E55252">
        <w:rPr>
          <w:sz w:val="28"/>
          <w:szCs w:val="28"/>
          <w:lang w:val="uk-UA"/>
        </w:rPr>
        <w:t xml:space="preserve"> </w:t>
      </w:r>
      <w:r w:rsidRPr="00E55252">
        <w:rPr>
          <w:sz w:val="28"/>
          <w:szCs w:val="28"/>
          <w:lang w:val="uk-UA"/>
        </w:rPr>
        <w:t>відповідно до статей 27 і 109 Бюджетного кодексу України та статті 93 Регламенту Верховної Ради України розглянув проект Закону України</w:t>
      </w:r>
      <w:r w:rsidR="00BE4397" w:rsidRPr="00E55252">
        <w:rPr>
          <w:sz w:val="28"/>
          <w:szCs w:val="28"/>
          <w:lang w:val="uk-UA"/>
        </w:rPr>
        <w:t xml:space="preserve"> </w:t>
      </w:r>
      <w:r w:rsidR="00A0338B" w:rsidRPr="00E55252">
        <w:rPr>
          <w:sz w:val="28"/>
          <w:szCs w:val="28"/>
          <w:lang w:val="uk-UA"/>
        </w:rPr>
        <w:t xml:space="preserve">про </w:t>
      </w:r>
      <w:r w:rsidR="00E7027A" w:rsidRPr="00E55252">
        <w:rPr>
          <w:sz w:val="28"/>
          <w:szCs w:val="28"/>
          <w:lang w:val="uk-UA" w:eastAsia="uk-UA"/>
        </w:rPr>
        <w:t>внесення змін до деяких Законів України щодо усунення дискримінації фізичних осіб-підприємців</w:t>
      </w:r>
      <w:r w:rsidR="00E7027A" w:rsidRPr="00E55252">
        <w:rPr>
          <w:sz w:val="28"/>
          <w:szCs w:val="28"/>
          <w:lang w:val="uk-UA"/>
        </w:rPr>
        <w:t xml:space="preserve"> </w:t>
      </w:r>
      <w:r w:rsidR="00EC79E2" w:rsidRPr="00E55252">
        <w:rPr>
          <w:sz w:val="28"/>
          <w:szCs w:val="28"/>
          <w:lang w:val="uk-UA"/>
        </w:rPr>
        <w:t>(</w:t>
      </w:r>
      <w:r w:rsidRPr="00E55252">
        <w:rPr>
          <w:sz w:val="28"/>
          <w:szCs w:val="28"/>
          <w:lang w:val="uk-UA"/>
        </w:rPr>
        <w:t>реєстр. № </w:t>
      </w:r>
      <w:r w:rsidR="00DC48CD" w:rsidRPr="00E55252">
        <w:rPr>
          <w:sz w:val="28"/>
          <w:szCs w:val="28"/>
          <w:lang w:val="uk-UA"/>
        </w:rPr>
        <w:t>2190</w:t>
      </w:r>
      <w:r w:rsidR="00E7027A" w:rsidRPr="00E55252">
        <w:rPr>
          <w:sz w:val="28"/>
          <w:szCs w:val="28"/>
          <w:lang w:val="uk-UA"/>
        </w:rPr>
        <w:t>-1</w:t>
      </w:r>
      <w:r w:rsidRPr="00E55252">
        <w:rPr>
          <w:sz w:val="28"/>
          <w:szCs w:val="28"/>
          <w:lang w:val="uk-UA"/>
        </w:rPr>
        <w:t xml:space="preserve"> від </w:t>
      </w:r>
      <w:r w:rsidR="00E7027A" w:rsidRPr="00E55252">
        <w:rPr>
          <w:sz w:val="28"/>
          <w:szCs w:val="28"/>
          <w:lang w:val="uk-UA"/>
        </w:rPr>
        <w:t>04</w:t>
      </w:r>
      <w:r w:rsidRPr="00E55252">
        <w:rPr>
          <w:sz w:val="28"/>
          <w:szCs w:val="28"/>
          <w:lang w:val="uk-UA"/>
        </w:rPr>
        <w:t>.</w:t>
      </w:r>
      <w:r w:rsidR="00E7027A" w:rsidRPr="00E55252">
        <w:rPr>
          <w:sz w:val="28"/>
          <w:szCs w:val="28"/>
          <w:lang w:val="uk-UA"/>
        </w:rPr>
        <w:t>10</w:t>
      </w:r>
      <w:r w:rsidRPr="00E55252">
        <w:rPr>
          <w:sz w:val="28"/>
          <w:szCs w:val="28"/>
          <w:lang w:val="uk-UA"/>
        </w:rPr>
        <w:t>.201</w:t>
      </w:r>
      <w:r w:rsidR="004C16E3" w:rsidRPr="00E55252">
        <w:rPr>
          <w:sz w:val="28"/>
          <w:szCs w:val="28"/>
          <w:lang w:val="uk-UA"/>
        </w:rPr>
        <w:t>9</w:t>
      </w:r>
      <w:r w:rsidR="00EC79E2" w:rsidRPr="00E55252">
        <w:rPr>
          <w:sz w:val="28"/>
          <w:szCs w:val="28"/>
          <w:lang w:val="uk-UA"/>
        </w:rPr>
        <w:t>)</w:t>
      </w:r>
      <w:r w:rsidR="00A32527" w:rsidRPr="00E55252">
        <w:rPr>
          <w:sz w:val="28"/>
          <w:szCs w:val="28"/>
          <w:lang w:val="uk-UA"/>
        </w:rPr>
        <w:t xml:space="preserve">, </w:t>
      </w:r>
      <w:r w:rsidR="00E7027A" w:rsidRPr="00E55252">
        <w:rPr>
          <w:sz w:val="28"/>
          <w:szCs w:val="28"/>
          <w:lang w:val="uk-UA"/>
        </w:rPr>
        <w:t xml:space="preserve">поданий народними депутатами України </w:t>
      </w:r>
      <w:proofErr w:type="spellStart"/>
      <w:r w:rsidR="00E7027A" w:rsidRPr="00E55252">
        <w:rPr>
          <w:bCs/>
          <w:sz w:val="28"/>
          <w:szCs w:val="28"/>
          <w:lang w:val="uk-UA"/>
        </w:rPr>
        <w:t>Третьяковою</w:t>
      </w:r>
      <w:proofErr w:type="spellEnd"/>
      <w:r w:rsidR="00E7027A" w:rsidRPr="00E55252">
        <w:rPr>
          <w:bCs/>
          <w:sz w:val="28"/>
          <w:szCs w:val="28"/>
          <w:lang w:val="uk-UA"/>
        </w:rPr>
        <w:t xml:space="preserve"> Г.М., </w:t>
      </w:r>
      <w:proofErr w:type="spellStart"/>
      <w:r w:rsidR="00E7027A" w:rsidRPr="00E55252">
        <w:rPr>
          <w:bCs/>
          <w:sz w:val="28"/>
          <w:szCs w:val="28"/>
          <w:lang w:val="uk-UA"/>
        </w:rPr>
        <w:t>Струневичем</w:t>
      </w:r>
      <w:proofErr w:type="spellEnd"/>
      <w:r w:rsidR="00E7027A" w:rsidRPr="00E55252">
        <w:rPr>
          <w:bCs/>
          <w:sz w:val="28"/>
          <w:szCs w:val="28"/>
          <w:lang w:val="uk-UA"/>
        </w:rPr>
        <w:t> В.О. та іншими.</w:t>
      </w:r>
    </w:p>
    <w:p w:rsidR="00E7027A" w:rsidRPr="00E55252" w:rsidRDefault="00BE4397" w:rsidP="00AF5642">
      <w:pPr>
        <w:spacing w:before="120"/>
        <w:ind w:firstLine="720"/>
        <w:jc w:val="both"/>
        <w:rPr>
          <w:sz w:val="28"/>
          <w:szCs w:val="28"/>
          <w:lang w:val="uk-UA"/>
        </w:rPr>
      </w:pPr>
      <w:r w:rsidRPr="00E55252">
        <w:rPr>
          <w:sz w:val="28"/>
          <w:szCs w:val="28"/>
          <w:lang w:val="uk-UA"/>
        </w:rPr>
        <w:t>Законопроектом</w:t>
      </w:r>
      <w:r w:rsidR="00D34DB4" w:rsidRPr="00E55252">
        <w:rPr>
          <w:sz w:val="28"/>
          <w:szCs w:val="28"/>
          <w:lang w:val="uk-UA"/>
        </w:rPr>
        <w:t xml:space="preserve"> </w:t>
      </w:r>
      <w:r w:rsidRPr="00E55252">
        <w:rPr>
          <w:sz w:val="28"/>
          <w:szCs w:val="28"/>
          <w:lang w:val="uk-UA"/>
        </w:rPr>
        <w:t>пропонується</w:t>
      </w:r>
      <w:r w:rsidR="00E7027A" w:rsidRPr="00E55252">
        <w:rPr>
          <w:sz w:val="28"/>
          <w:szCs w:val="28"/>
          <w:lang w:val="uk-UA"/>
        </w:rPr>
        <w:t>,</w:t>
      </w:r>
      <w:r w:rsidR="00772536" w:rsidRPr="00E55252">
        <w:rPr>
          <w:sz w:val="28"/>
          <w:szCs w:val="28"/>
          <w:lang w:val="uk-UA"/>
        </w:rPr>
        <w:t xml:space="preserve"> зокрема</w:t>
      </w:r>
      <w:r w:rsidR="00E7027A" w:rsidRPr="00E55252">
        <w:rPr>
          <w:sz w:val="28"/>
          <w:szCs w:val="28"/>
          <w:lang w:val="uk-UA"/>
        </w:rPr>
        <w:t>:</w:t>
      </w:r>
    </w:p>
    <w:p w:rsidR="00E7027A" w:rsidRPr="00E55252" w:rsidRDefault="00E7027A" w:rsidP="00E55252">
      <w:pPr>
        <w:ind w:firstLine="720"/>
        <w:jc w:val="both"/>
        <w:rPr>
          <w:bCs/>
          <w:iCs/>
          <w:sz w:val="28"/>
          <w:szCs w:val="28"/>
          <w:lang w:val="uk-UA"/>
        </w:rPr>
      </w:pPr>
      <w:r w:rsidRPr="00E55252">
        <w:rPr>
          <w:bCs/>
          <w:iCs/>
          <w:sz w:val="28"/>
          <w:szCs w:val="28"/>
          <w:lang w:val="uk-UA"/>
        </w:rPr>
        <w:t>звільнити від сплати єдиного внеску фізичних осіб - підприємців, в тому числі т</w:t>
      </w:r>
      <w:r w:rsidR="00FB2679">
        <w:rPr>
          <w:bCs/>
          <w:iCs/>
          <w:sz w:val="28"/>
          <w:szCs w:val="28"/>
          <w:lang w:val="uk-UA"/>
        </w:rPr>
        <w:t>их</w:t>
      </w:r>
      <w:r w:rsidRPr="00E55252">
        <w:rPr>
          <w:bCs/>
          <w:iCs/>
          <w:sz w:val="28"/>
          <w:szCs w:val="28"/>
          <w:lang w:val="uk-UA"/>
        </w:rPr>
        <w:t xml:space="preserve">, які обрали спрощену систему оподаткування, якщо вони працюють відповідно до закону за трудовим договором та отримують за основним місцем роботи та/або роботи за сумісництвом заробітну плату у загальному розмірі не менше гарантованої державою мінімальної заробітної плати, встановленої Законом України </w:t>
      </w:r>
      <w:r w:rsidR="00FB2679">
        <w:rPr>
          <w:bCs/>
          <w:iCs/>
          <w:sz w:val="28"/>
          <w:szCs w:val="28"/>
          <w:lang w:val="uk-UA"/>
        </w:rPr>
        <w:t>п</w:t>
      </w:r>
      <w:r w:rsidRPr="00E55252">
        <w:rPr>
          <w:bCs/>
          <w:iCs/>
          <w:sz w:val="28"/>
          <w:szCs w:val="28"/>
          <w:lang w:val="uk-UA"/>
        </w:rPr>
        <w:t xml:space="preserve">ро </w:t>
      </w:r>
      <w:r w:rsidR="00FB2679">
        <w:rPr>
          <w:bCs/>
          <w:iCs/>
          <w:sz w:val="28"/>
          <w:szCs w:val="28"/>
          <w:lang w:val="uk-UA"/>
        </w:rPr>
        <w:t>Д</w:t>
      </w:r>
      <w:r w:rsidRPr="00E55252">
        <w:rPr>
          <w:bCs/>
          <w:iCs/>
          <w:sz w:val="28"/>
          <w:szCs w:val="28"/>
          <w:lang w:val="uk-UA"/>
        </w:rPr>
        <w:t>ержавний бюджет України на відповідний рік;</w:t>
      </w:r>
    </w:p>
    <w:p w:rsidR="00136461" w:rsidRPr="00E55252" w:rsidRDefault="00136461" w:rsidP="00E55252">
      <w:pPr>
        <w:ind w:firstLine="720"/>
        <w:jc w:val="both"/>
        <w:rPr>
          <w:rStyle w:val="rvts0"/>
          <w:sz w:val="28"/>
          <w:szCs w:val="28"/>
          <w:lang w:val="uk-UA"/>
        </w:rPr>
      </w:pPr>
      <w:r w:rsidRPr="00E55252">
        <w:rPr>
          <w:sz w:val="28"/>
          <w:szCs w:val="28"/>
          <w:lang w:val="uk-UA"/>
        </w:rPr>
        <w:t xml:space="preserve">надати право для </w:t>
      </w:r>
      <w:r w:rsidRPr="00E55252">
        <w:rPr>
          <w:sz w:val="28"/>
          <w:szCs w:val="28"/>
          <w:shd w:val="clear" w:color="auto" w:fill="FFFFFF"/>
          <w:lang w:val="uk-UA"/>
        </w:rPr>
        <w:t xml:space="preserve">фізичних осіб – підприємців </w:t>
      </w:r>
      <w:r w:rsidRPr="00E55252">
        <w:rPr>
          <w:sz w:val="28"/>
          <w:szCs w:val="28"/>
          <w:lang w:val="uk-UA"/>
        </w:rPr>
        <w:t>(крім тих</w:t>
      </w:r>
      <w:r w:rsidR="00FB2679">
        <w:rPr>
          <w:sz w:val="28"/>
          <w:szCs w:val="28"/>
          <w:lang w:val="uk-UA"/>
        </w:rPr>
        <w:t>,</w:t>
      </w:r>
      <w:r w:rsidRPr="00E55252">
        <w:rPr>
          <w:sz w:val="28"/>
          <w:szCs w:val="28"/>
          <w:lang w:val="uk-UA"/>
        </w:rPr>
        <w:t xml:space="preserve"> </w:t>
      </w:r>
      <w:r w:rsidR="00FB2679">
        <w:rPr>
          <w:sz w:val="28"/>
          <w:szCs w:val="28"/>
          <w:lang w:val="uk-UA"/>
        </w:rPr>
        <w:t>які</w:t>
      </w:r>
      <w:r w:rsidRPr="00E55252">
        <w:rPr>
          <w:sz w:val="28"/>
          <w:szCs w:val="28"/>
          <w:lang w:val="uk-UA"/>
        </w:rPr>
        <w:t xml:space="preserve"> обрали спрощену систему оподаткування), </w:t>
      </w:r>
      <w:r w:rsidRPr="00E55252">
        <w:rPr>
          <w:sz w:val="28"/>
          <w:szCs w:val="28"/>
          <w:shd w:val="clear" w:color="auto" w:fill="FFFFFF"/>
          <w:lang w:val="uk-UA"/>
        </w:rPr>
        <w:t>осіб, які провадять незалежну професійну діяльність,</w:t>
      </w:r>
      <w:r w:rsidRPr="00E55252">
        <w:rPr>
          <w:sz w:val="28"/>
          <w:szCs w:val="28"/>
          <w:lang w:val="uk-UA"/>
        </w:rPr>
        <w:t xml:space="preserve"> та </w:t>
      </w:r>
      <w:r w:rsidRPr="00B04845">
        <w:rPr>
          <w:sz w:val="28"/>
          <w:szCs w:val="28"/>
          <w:shd w:val="clear" w:color="auto" w:fill="FFFFFF"/>
          <w:lang w:val="uk-UA"/>
        </w:rPr>
        <w:t>членів фермерських</w:t>
      </w:r>
      <w:r w:rsidRPr="00E55252">
        <w:rPr>
          <w:sz w:val="28"/>
          <w:szCs w:val="28"/>
          <w:shd w:val="clear" w:color="auto" w:fill="FFFFFF"/>
          <w:lang w:val="uk-UA"/>
        </w:rPr>
        <w:t xml:space="preserve"> господарств (якщо вони не належать до осіб, які підлягають страхуванню на інших підставах) </w:t>
      </w:r>
      <w:r w:rsidR="00494576" w:rsidRPr="00E55252">
        <w:rPr>
          <w:bCs/>
          <w:sz w:val="28"/>
          <w:szCs w:val="28"/>
          <w:shd w:val="clear" w:color="auto" w:fill="FFFFFF"/>
          <w:lang w:val="uk-UA"/>
        </w:rPr>
        <w:t>самостійно</w:t>
      </w:r>
      <w:r w:rsidR="00494576" w:rsidRPr="00E55252">
        <w:rPr>
          <w:rStyle w:val="StyleZakonu0"/>
          <w:sz w:val="28"/>
          <w:szCs w:val="28"/>
          <w:lang w:val="uk-UA" w:eastAsia="uk-UA"/>
        </w:rPr>
        <w:t xml:space="preserve"> </w:t>
      </w:r>
      <w:r w:rsidR="00494576" w:rsidRPr="00E55252">
        <w:rPr>
          <w:rStyle w:val="rvts0"/>
          <w:sz w:val="28"/>
          <w:szCs w:val="28"/>
          <w:lang w:val="uk-UA"/>
        </w:rPr>
        <w:t xml:space="preserve">визначити базу нарахування </w:t>
      </w:r>
      <w:r w:rsidR="00494576" w:rsidRPr="00E55252">
        <w:rPr>
          <w:rStyle w:val="rvts0"/>
          <w:i/>
          <w:sz w:val="28"/>
          <w:szCs w:val="28"/>
          <w:lang w:val="uk-UA"/>
        </w:rPr>
        <w:t>(якщо таким платником не отримано дохід (прибуток) у звітному кварталі або окремому місяці звітного кварталу)</w:t>
      </w:r>
      <w:r w:rsidR="00494576" w:rsidRPr="00E55252">
        <w:rPr>
          <w:rStyle w:val="rvts0"/>
          <w:sz w:val="28"/>
          <w:szCs w:val="28"/>
          <w:lang w:val="uk-UA"/>
        </w:rPr>
        <w:t>, але не більше максимальної величини бази нарахування єдиного внеску, встановленої Законом, а сума єдиного внеску не може бути меншою за розмір мінімального страхового внеску;</w:t>
      </w:r>
    </w:p>
    <w:p w:rsidR="00772536" w:rsidRPr="00E55252" w:rsidRDefault="00772536" w:rsidP="00E55252">
      <w:pPr>
        <w:ind w:firstLine="720"/>
        <w:jc w:val="both"/>
        <w:rPr>
          <w:bCs/>
          <w:iCs/>
          <w:sz w:val="28"/>
          <w:szCs w:val="28"/>
          <w:lang w:val="uk-UA"/>
        </w:rPr>
      </w:pPr>
      <w:r w:rsidRPr="00E55252">
        <w:rPr>
          <w:bCs/>
          <w:iCs/>
          <w:sz w:val="28"/>
          <w:szCs w:val="28"/>
          <w:lang w:val="uk-UA"/>
        </w:rPr>
        <w:t>надати право органам доходів і зборів звертатися до державного реєстратора із заявою про припинення підприємницької діяльності фізичної особи-підприємця, яка більше ніж шість місяців не здійснює господарської діяльності та не сплачує податків і зборів, при цьому така фізична особа-підприємець повинна бути повідомлена за 30 календарних днів до такого звернення;</w:t>
      </w:r>
    </w:p>
    <w:p w:rsidR="00772536" w:rsidRPr="00120810" w:rsidRDefault="00772536" w:rsidP="00E55252">
      <w:pPr>
        <w:ind w:firstLine="720"/>
        <w:jc w:val="both"/>
        <w:rPr>
          <w:bCs/>
          <w:iCs/>
          <w:sz w:val="28"/>
          <w:szCs w:val="28"/>
          <w:lang w:val="uk-UA"/>
        </w:rPr>
      </w:pPr>
      <w:r w:rsidRPr="00E55252">
        <w:rPr>
          <w:bCs/>
          <w:iCs/>
          <w:sz w:val="28"/>
          <w:szCs w:val="28"/>
          <w:lang w:val="uk-UA"/>
        </w:rPr>
        <w:t>списа</w:t>
      </w:r>
      <w:r w:rsidR="00FB2679">
        <w:rPr>
          <w:bCs/>
          <w:iCs/>
          <w:sz w:val="28"/>
          <w:szCs w:val="28"/>
          <w:lang w:val="uk-UA"/>
        </w:rPr>
        <w:t xml:space="preserve">ти </w:t>
      </w:r>
      <w:r w:rsidRPr="00E55252">
        <w:rPr>
          <w:bCs/>
          <w:iCs/>
          <w:sz w:val="28"/>
          <w:szCs w:val="28"/>
          <w:lang w:val="uk-UA"/>
        </w:rPr>
        <w:t>з фізичних осіб – підприємців (крім тих</w:t>
      </w:r>
      <w:r w:rsidR="00FB2679">
        <w:rPr>
          <w:bCs/>
          <w:iCs/>
          <w:sz w:val="28"/>
          <w:szCs w:val="28"/>
          <w:lang w:val="uk-UA"/>
        </w:rPr>
        <w:t>, які</w:t>
      </w:r>
      <w:r w:rsidRPr="00E55252">
        <w:rPr>
          <w:bCs/>
          <w:iCs/>
          <w:sz w:val="28"/>
          <w:szCs w:val="28"/>
          <w:lang w:val="uk-UA"/>
        </w:rPr>
        <w:t xml:space="preserve"> обрали</w:t>
      </w:r>
      <w:r w:rsidRPr="00120810">
        <w:rPr>
          <w:bCs/>
          <w:iCs/>
          <w:sz w:val="28"/>
          <w:szCs w:val="28"/>
          <w:lang w:val="uk-UA"/>
        </w:rPr>
        <w:t xml:space="preserve"> спрощену систему оподаткування) сум</w:t>
      </w:r>
      <w:r w:rsidR="00FB2679" w:rsidRPr="00120810">
        <w:rPr>
          <w:bCs/>
          <w:iCs/>
          <w:sz w:val="28"/>
          <w:szCs w:val="28"/>
          <w:lang w:val="uk-UA"/>
        </w:rPr>
        <w:t>у</w:t>
      </w:r>
      <w:r w:rsidRPr="00120810">
        <w:rPr>
          <w:bCs/>
          <w:iCs/>
          <w:sz w:val="28"/>
          <w:szCs w:val="28"/>
          <w:lang w:val="uk-UA"/>
        </w:rPr>
        <w:t xml:space="preserve"> нестягнутої пені, нарахованої на суму недоїмки </w:t>
      </w:r>
      <w:r w:rsidRPr="00120810">
        <w:rPr>
          <w:bCs/>
          <w:iCs/>
          <w:sz w:val="28"/>
          <w:szCs w:val="28"/>
          <w:lang w:val="uk-UA"/>
        </w:rPr>
        <w:lastRenderedPageBreak/>
        <w:t xml:space="preserve">зі сплати єдиного внеску за період з 01 січня 2017 року до дня набрання чинності </w:t>
      </w:r>
      <w:r w:rsidR="00FB2679" w:rsidRPr="00120810">
        <w:rPr>
          <w:bCs/>
          <w:iCs/>
          <w:sz w:val="28"/>
          <w:szCs w:val="28"/>
          <w:lang w:val="uk-UA"/>
        </w:rPr>
        <w:t>відповідним З</w:t>
      </w:r>
      <w:r w:rsidRPr="00120810">
        <w:rPr>
          <w:bCs/>
          <w:iCs/>
          <w:sz w:val="28"/>
          <w:szCs w:val="28"/>
          <w:lang w:val="uk-UA"/>
        </w:rPr>
        <w:t>аконом</w:t>
      </w:r>
      <w:r w:rsidR="00E55252" w:rsidRPr="00120810">
        <w:rPr>
          <w:bCs/>
          <w:iCs/>
          <w:sz w:val="28"/>
          <w:szCs w:val="28"/>
          <w:lang w:val="uk-UA"/>
        </w:rPr>
        <w:t>.</w:t>
      </w:r>
    </w:p>
    <w:p w:rsidR="00E55252" w:rsidRPr="00E55252" w:rsidRDefault="00E55252" w:rsidP="00E55252">
      <w:pPr>
        <w:spacing w:before="120"/>
        <w:ind w:firstLine="720"/>
        <w:jc w:val="both"/>
        <w:rPr>
          <w:bCs/>
          <w:iCs/>
          <w:sz w:val="28"/>
          <w:szCs w:val="28"/>
          <w:lang w:val="uk-UA"/>
        </w:rPr>
      </w:pPr>
      <w:r w:rsidRPr="00E55252">
        <w:rPr>
          <w:bCs/>
          <w:iCs/>
          <w:sz w:val="28"/>
          <w:szCs w:val="28"/>
          <w:lang w:val="uk-UA"/>
        </w:rPr>
        <w:t xml:space="preserve">Міністерство фінансів України у своєму експертному висновку до законопроекту зазначає, що реалізація </w:t>
      </w:r>
      <w:r w:rsidR="00FB2679">
        <w:rPr>
          <w:bCs/>
          <w:iCs/>
          <w:sz w:val="28"/>
          <w:szCs w:val="28"/>
          <w:lang w:val="uk-UA"/>
        </w:rPr>
        <w:t xml:space="preserve">його </w:t>
      </w:r>
      <w:r w:rsidRPr="00E55252">
        <w:rPr>
          <w:bCs/>
          <w:iCs/>
          <w:sz w:val="28"/>
          <w:szCs w:val="28"/>
          <w:lang w:val="uk-UA"/>
        </w:rPr>
        <w:t xml:space="preserve">положень призведе до зменшення доходної частини бюджетів Пенсійного фонду України та фондів соціального страхування, а це в свою чергу може вплинути на збалансованість відповідних фондів, що потребуватиме визначення джерел компенсації додаткових видатків державного бюджету (в частині фінансового забезпечення виплати пенсій, надбавок та підвищень до пенсій, призначених за пенсійними програмами, та дефіциту коштів Пенсійного фонду України). </w:t>
      </w:r>
    </w:p>
    <w:p w:rsidR="00E55252" w:rsidRPr="00E55252" w:rsidRDefault="00E55252" w:rsidP="00E55252">
      <w:pPr>
        <w:spacing w:before="120"/>
        <w:ind w:firstLine="720"/>
        <w:jc w:val="both"/>
        <w:rPr>
          <w:bCs/>
          <w:iCs/>
          <w:sz w:val="28"/>
          <w:szCs w:val="28"/>
          <w:lang w:val="uk-UA"/>
        </w:rPr>
      </w:pPr>
      <w:r w:rsidRPr="00E55252">
        <w:rPr>
          <w:bCs/>
          <w:iCs/>
          <w:sz w:val="28"/>
          <w:szCs w:val="28"/>
          <w:lang w:val="uk-UA"/>
        </w:rPr>
        <w:t>Згідно з частиною третьою статті 113 Закону України «Про загальнообов’язкове державне пенсійне страхування» у разі виникнення дефіциту коштів Пенсійного фонду</w:t>
      </w:r>
      <w:r w:rsidR="00FB2679">
        <w:rPr>
          <w:bCs/>
          <w:iCs/>
          <w:sz w:val="28"/>
          <w:szCs w:val="28"/>
          <w:lang w:val="uk-UA"/>
        </w:rPr>
        <w:t xml:space="preserve"> України</w:t>
      </w:r>
      <w:r w:rsidRPr="00E55252">
        <w:rPr>
          <w:bCs/>
          <w:iCs/>
          <w:sz w:val="28"/>
          <w:szCs w:val="28"/>
          <w:lang w:val="uk-UA"/>
        </w:rPr>
        <w:t xml:space="preserve"> для фінансування виплат пенсій у солідарній системі такий дефіцит покривається за рахунок коштів державного бюджету. </w:t>
      </w:r>
    </w:p>
    <w:p w:rsidR="00E55252" w:rsidRPr="00E55252" w:rsidRDefault="00E55252" w:rsidP="00E55252">
      <w:pPr>
        <w:spacing w:before="120"/>
        <w:ind w:firstLine="720"/>
        <w:jc w:val="both"/>
        <w:rPr>
          <w:bCs/>
          <w:iCs/>
          <w:sz w:val="28"/>
          <w:szCs w:val="28"/>
          <w:lang w:val="uk-UA"/>
        </w:rPr>
      </w:pPr>
      <w:r w:rsidRPr="00E55252">
        <w:rPr>
          <w:bCs/>
          <w:iCs/>
          <w:sz w:val="28"/>
          <w:szCs w:val="28"/>
          <w:lang w:val="uk-UA"/>
        </w:rPr>
        <w:t>У державному бюджеті щороку передбача</w:t>
      </w:r>
      <w:r w:rsidR="00FB2679">
        <w:rPr>
          <w:bCs/>
          <w:iCs/>
          <w:sz w:val="28"/>
          <w:szCs w:val="28"/>
          <w:lang w:val="uk-UA"/>
        </w:rPr>
        <w:t>ю</w:t>
      </w:r>
      <w:r w:rsidRPr="00E55252">
        <w:rPr>
          <w:bCs/>
          <w:iCs/>
          <w:sz w:val="28"/>
          <w:szCs w:val="28"/>
          <w:lang w:val="uk-UA"/>
        </w:rPr>
        <w:t>ться видатки для надання трансферів Пенсійному фонду</w:t>
      </w:r>
      <w:r w:rsidR="00FB2679">
        <w:rPr>
          <w:bCs/>
          <w:iCs/>
          <w:sz w:val="28"/>
          <w:szCs w:val="28"/>
          <w:lang w:val="uk-UA"/>
        </w:rPr>
        <w:t xml:space="preserve"> України</w:t>
      </w:r>
      <w:r w:rsidRPr="00E55252">
        <w:rPr>
          <w:bCs/>
          <w:iCs/>
          <w:sz w:val="28"/>
          <w:szCs w:val="28"/>
          <w:lang w:val="uk-UA"/>
        </w:rPr>
        <w:t xml:space="preserve"> (включаючи фінансове забезпечення його дефіциту), зокрема: на 2019 рік – 167,5 млрд грн, на 2020 рік – 172,6 млрд гривень.</w:t>
      </w:r>
    </w:p>
    <w:p w:rsidR="00E55252" w:rsidRPr="00E55252" w:rsidRDefault="00E55252" w:rsidP="00E55252">
      <w:pPr>
        <w:spacing w:before="120"/>
        <w:ind w:firstLine="720"/>
        <w:jc w:val="both"/>
        <w:rPr>
          <w:bCs/>
          <w:iCs/>
          <w:sz w:val="28"/>
          <w:szCs w:val="28"/>
          <w:lang w:val="uk-UA"/>
        </w:rPr>
      </w:pPr>
      <w:r w:rsidRPr="00E55252">
        <w:rPr>
          <w:bCs/>
          <w:iCs/>
          <w:sz w:val="28"/>
          <w:szCs w:val="28"/>
          <w:lang w:val="uk-UA"/>
        </w:rPr>
        <w:t xml:space="preserve">Таким чином, реалізація законопроекту призведе до зменшення доходів Пенсійного фонду України та відповідного збільшення його дефіциту, що може потребувати додаткових видатків державного бюджету на покриття такого дефіциту. </w:t>
      </w:r>
    </w:p>
    <w:p w:rsidR="00E55252" w:rsidRPr="00E55252" w:rsidRDefault="00E55252" w:rsidP="00E55252">
      <w:pPr>
        <w:pStyle w:val="20"/>
        <w:spacing w:before="120"/>
        <w:ind w:firstLine="720"/>
      </w:pPr>
      <w:r w:rsidRPr="00E55252">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E55252" w:rsidRPr="00E55252" w:rsidRDefault="00E55252" w:rsidP="00E55252">
      <w:pPr>
        <w:ind w:firstLine="709"/>
        <w:jc w:val="both"/>
        <w:rPr>
          <w:sz w:val="28"/>
          <w:szCs w:val="28"/>
          <w:lang w:val="uk-UA"/>
        </w:rPr>
      </w:pPr>
      <w:r w:rsidRPr="00E55252">
        <w:rPr>
          <w:bCs/>
          <w:iCs/>
          <w:sz w:val="28"/>
          <w:szCs w:val="28"/>
          <w:lang w:val="uk-UA"/>
        </w:rPr>
        <w:t>Передбачена законопроектом дата набрання чинності відповідним законом (</w:t>
      </w:r>
      <w:r w:rsidRPr="00E55252">
        <w:rPr>
          <w:sz w:val="28"/>
          <w:szCs w:val="28"/>
          <w:lang w:val="uk-UA"/>
        </w:rPr>
        <w:t xml:space="preserve">з дня, наступного за днем його опублікування) </w:t>
      </w:r>
      <w:r w:rsidRPr="00E55252">
        <w:rPr>
          <w:bCs/>
          <w:iCs/>
          <w:sz w:val="28"/>
          <w:szCs w:val="28"/>
          <w:lang w:val="uk-UA"/>
        </w:rPr>
        <w:t>не узгоджується з частиною третьою статті 27 Бюджетного кодексу України щодо введення в дію законів, які впливають на показники бюджету</w:t>
      </w:r>
      <w:r w:rsidRPr="00E55252">
        <w:rPr>
          <w:sz w:val="28"/>
          <w:szCs w:val="28"/>
          <w:lang w:val="uk-UA"/>
        </w:rPr>
        <w:t>.</w:t>
      </w:r>
    </w:p>
    <w:p w:rsidR="00E55252" w:rsidRPr="00E55252" w:rsidRDefault="00E55252" w:rsidP="00E55252">
      <w:pPr>
        <w:pStyle w:val="a6"/>
        <w:ind w:firstLine="720"/>
        <w:jc w:val="both"/>
        <w:rPr>
          <w:rFonts w:ascii="Times New Roman" w:hAnsi="Times New Roman"/>
          <w:bCs/>
          <w:iCs/>
          <w:sz w:val="28"/>
          <w:szCs w:val="28"/>
        </w:rPr>
      </w:pPr>
      <w:r w:rsidRPr="00E55252">
        <w:rPr>
          <w:rFonts w:ascii="Times New Roman" w:hAnsi="Times New Roman"/>
          <w:iCs/>
          <w:sz w:val="28"/>
          <w:szCs w:val="28"/>
        </w:rPr>
        <w:t>За наслідками розгляду Комітет прийняв рішення, що законопроект</w:t>
      </w:r>
      <w:r w:rsidRPr="00E55252">
        <w:rPr>
          <w:rFonts w:ascii="Times New Roman" w:hAnsi="Times New Roman"/>
          <w:sz w:val="28"/>
          <w:szCs w:val="28"/>
        </w:rPr>
        <w:t xml:space="preserve"> матиме вплив на показники бюджету (може потребувати додаткових видатків державного бюджету на покриття дефіциту </w:t>
      </w:r>
      <w:r w:rsidRPr="00E55252">
        <w:rPr>
          <w:rFonts w:ascii="Times New Roman" w:hAnsi="Times New Roman"/>
          <w:bCs/>
          <w:iCs/>
          <w:sz w:val="28"/>
          <w:szCs w:val="28"/>
        </w:rPr>
        <w:t>Пенсійного фонду України).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6E5956" w:rsidRPr="00E55252" w:rsidRDefault="006E5956" w:rsidP="00632126">
      <w:pPr>
        <w:pStyle w:val="30"/>
        <w:spacing w:after="0"/>
        <w:ind w:firstLine="0"/>
      </w:pPr>
    </w:p>
    <w:p w:rsidR="006D55D7" w:rsidRPr="00E55252" w:rsidRDefault="006D55D7" w:rsidP="00F9102A">
      <w:pPr>
        <w:spacing w:before="240"/>
        <w:jc w:val="both"/>
        <w:rPr>
          <w:b/>
          <w:sz w:val="28"/>
          <w:szCs w:val="28"/>
          <w:lang w:val="uk-UA"/>
        </w:rPr>
      </w:pPr>
      <w:r w:rsidRPr="00E55252">
        <w:rPr>
          <w:b/>
          <w:sz w:val="28"/>
          <w:szCs w:val="26"/>
          <w:lang w:val="uk-UA"/>
        </w:rPr>
        <w:t>Голова Комітету</w:t>
      </w:r>
      <w:r w:rsidRPr="00E55252">
        <w:rPr>
          <w:b/>
          <w:sz w:val="28"/>
          <w:szCs w:val="26"/>
          <w:lang w:val="uk-UA"/>
        </w:rPr>
        <w:tab/>
      </w:r>
      <w:r w:rsidRPr="00E55252">
        <w:rPr>
          <w:b/>
          <w:sz w:val="28"/>
          <w:szCs w:val="26"/>
          <w:lang w:val="uk-UA"/>
        </w:rPr>
        <w:tab/>
      </w:r>
      <w:r w:rsidRPr="00E55252">
        <w:rPr>
          <w:b/>
          <w:sz w:val="28"/>
          <w:szCs w:val="26"/>
          <w:lang w:val="uk-UA"/>
        </w:rPr>
        <w:tab/>
      </w:r>
      <w:r w:rsidRPr="00E55252">
        <w:rPr>
          <w:b/>
          <w:sz w:val="28"/>
          <w:szCs w:val="26"/>
          <w:lang w:val="uk-UA"/>
        </w:rPr>
        <w:tab/>
      </w:r>
      <w:r w:rsidRPr="00E55252">
        <w:rPr>
          <w:b/>
          <w:sz w:val="28"/>
          <w:szCs w:val="26"/>
          <w:lang w:val="uk-UA"/>
        </w:rPr>
        <w:tab/>
      </w:r>
      <w:r w:rsidRPr="00E55252">
        <w:rPr>
          <w:b/>
          <w:sz w:val="28"/>
          <w:szCs w:val="26"/>
          <w:lang w:val="uk-UA"/>
        </w:rPr>
        <w:tab/>
      </w:r>
      <w:r w:rsidRPr="00E55252">
        <w:rPr>
          <w:b/>
          <w:sz w:val="28"/>
          <w:szCs w:val="26"/>
          <w:lang w:val="uk-UA"/>
        </w:rPr>
        <w:tab/>
        <w:t>Ю.Ю. Арістов</w:t>
      </w:r>
    </w:p>
    <w:sectPr w:rsidR="006D55D7" w:rsidRPr="00E55252" w:rsidSect="0031022C">
      <w:headerReference w:type="even" r:id="rId8"/>
      <w:headerReference w:type="default" r:id="rId9"/>
      <w:footerReference w:type="even" r:id="rId10"/>
      <w:footerReference w:type="default" r:id="rId11"/>
      <w:headerReference w:type="first" r:id="rId12"/>
      <w:pgSz w:w="11906" w:h="16838" w:code="9"/>
      <w:pgMar w:top="899"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B14" w:rsidRDefault="009C1B14">
      <w:r>
        <w:separator/>
      </w:r>
    </w:p>
  </w:endnote>
  <w:endnote w:type="continuationSeparator" w:id="0">
    <w:p w:rsidR="009C1B14" w:rsidRDefault="009C1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B04845">
      <w:rPr>
        <w:rStyle w:val="ac"/>
        <w:noProof/>
      </w:rPr>
      <w:t>2</w:t>
    </w:r>
    <w:r>
      <w:rPr>
        <w:rStyle w:val="ac"/>
      </w:rPr>
      <w:fldChar w:fldCharType="end"/>
    </w:r>
  </w:p>
  <w:p w:rsidR="00EC79E2" w:rsidRDefault="00EC79E2" w:rsidP="00477C27">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1C42FF">
      <w:rPr>
        <w:rStyle w:val="ac"/>
        <w:noProof/>
      </w:rPr>
      <w:t>2</w:t>
    </w:r>
    <w:r>
      <w:rPr>
        <w:rStyle w:val="ac"/>
      </w:rPr>
      <w:fldChar w:fldCharType="end"/>
    </w:r>
  </w:p>
  <w:p w:rsidR="00EC79E2" w:rsidRDefault="00EC79E2" w:rsidP="00477C27">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B14" w:rsidRDefault="009C1B14">
      <w:r>
        <w:separator/>
      </w:r>
    </w:p>
  </w:footnote>
  <w:footnote w:type="continuationSeparator" w:id="0">
    <w:p w:rsidR="009C1B14" w:rsidRDefault="009C1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04845">
      <w:rPr>
        <w:rStyle w:val="ac"/>
        <w:noProof/>
      </w:rPr>
      <w:t>2</w:t>
    </w:r>
    <w:r>
      <w:rPr>
        <w:rStyle w:val="ac"/>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252" w:rsidRPr="00C82BA6" w:rsidRDefault="00E55252" w:rsidP="00E55252">
    <w:pPr>
      <w:pStyle w:val="ab"/>
      <w:jc w:val="right"/>
      <w:rPr>
        <w:sz w:val="24"/>
        <w:szCs w:val="24"/>
      </w:rPr>
    </w:pPr>
    <w:r w:rsidRPr="00C82BA6">
      <w:rPr>
        <w:bCs/>
        <w:sz w:val="24"/>
        <w:szCs w:val="24"/>
      </w:rPr>
      <w:t xml:space="preserve">До реєстр. № </w:t>
    </w:r>
    <w:r>
      <w:rPr>
        <w:bCs/>
        <w:sz w:val="24"/>
        <w:szCs w:val="24"/>
      </w:rPr>
      <w:t>2190-1</w:t>
    </w:r>
    <w:r w:rsidRPr="00C82BA6">
      <w:rPr>
        <w:bCs/>
        <w:sz w:val="24"/>
        <w:szCs w:val="24"/>
      </w:rPr>
      <w:t xml:space="preserve"> від </w:t>
    </w:r>
    <w:r>
      <w:rPr>
        <w:bCs/>
        <w:sz w:val="24"/>
        <w:szCs w:val="24"/>
      </w:rPr>
      <w:t>04</w:t>
    </w:r>
    <w:r w:rsidRPr="00C82BA6">
      <w:rPr>
        <w:bCs/>
        <w:sz w:val="24"/>
        <w:szCs w:val="24"/>
      </w:rPr>
      <w:t>.</w:t>
    </w:r>
    <w:r>
      <w:rPr>
        <w:bCs/>
        <w:sz w:val="24"/>
        <w:szCs w:val="24"/>
      </w:rPr>
      <w:t>10</w:t>
    </w:r>
    <w:r w:rsidRPr="00C82BA6">
      <w:rPr>
        <w:bCs/>
        <w:sz w:val="24"/>
        <w:szCs w:val="24"/>
      </w:rPr>
      <w:t>.201</w:t>
    </w:r>
    <w:r>
      <w:rPr>
        <w:bCs/>
        <w:sz w:val="24"/>
        <w:szCs w:val="24"/>
      </w:rPr>
      <w:t>9</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Pr="00C82BA6" w:rsidRDefault="00EC79E2" w:rsidP="00B93661">
    <w:pPr>
      <w:pStyle w:val="ab"/>
      <w:jc w:val="right"/>
      <w:rPr>
        <w:sz w:val="24"/>
        <w:szCs w:val="24"/>
      </w:rPr>
    </w:pPr>
    <w:r w:rsidRPr="00C82BA6">
      <w:rPr>
        <w:bCs/>
        <w:sz w:val="24"/>
        <w:szCs w:val="24"/>
      </w:rPr>
      <w:t xml:space="preserve">До реєстр. № </w:t>
    </w:r>
    <w:r w:rsidR="007E7988">
      <w:rPr>
        <w:bCs/>
        <w:sz w:val="24"/>
        <w:szCs w:val="24"/>
      </w:rPr>
      <w:t>2190</w:t>
    </w:r>
    <w:r w:rsidR="00E55252">
      <w:rPr>
        <w:bCs/>
        <w:sz w:val="24"/>
        <w:szCs w:val="24"/>
      </w:rPr>
      <w:t>-1</w:t>
    </w:r>
    <w:r w:rsidRPr="00C82BA6">
      <w:rPr>
        <w:bCs/>
        <w:sz w:val="24"/>
        <w:szCs w:val="24"/>
      </w:rPr>
      <w:t xml:space="preserve"> від </w:t>
    </w:r>
    <w:r w:rsidR="00E55252">
      <w:rPr>
        <w:bCs/>
        <w:sz w:val="24"/>
        <w:szCs w:val="24"/>
      </w:rPr>
      <w:t>04</w:t>
    </w:r>
    <w:r w:rsidRPr="00C82BA6">
      <w:rPr>
        <w:bCs/>
        <w:sz w:val="24"/>
        <w:szCs w:val="24"/>
      </w:rPr>
      <w:t>.</w:t>
    </w:r>
    <w:r w:rsidR="00E55252">
      <w:rPr>
        <w:bCs/>
        <w:sz w:val="24"/>
        <w:szCs w:val="24"/>
      </w:rPr>
      <w:t>10</w:t>
    </w:r>
    <w:r w:rsidRPr="00C82BA6">
      <w:rPr>
        <w:bCs/>
        <w:sz w:val="24"/>
        <w:szCs w:val="24"/>
      </w:rPr>
      <w:t>.201</w:t>
    </w:r>
    <w:r w:rsidR="006D55D7">
      <w:rPr>
        <w:bCs/>
        <w:sz w:val="24"/>
        <w:szCs w:val="24"/>
      </w:rPr>
      <w:t>9</w:t>
    </w:r>
  </w:p>
  <w:p w:rsidR="00EC79E2" w:rsidRPr="00B93661" w:rsidRDefault="00EC79E2" w:rsidP="00B9366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34EA"/>
    <w:rsid w:val="000200FA"/>
    <w:rsid w:val="0002274B"/>
    <w:rsid w:val="00023F93"/>
    <w:rsid w:val="000248F6"/>
    <w:rsid w:val="00026832"/>
    <w:rsid w:val="00027223"/>
    <w:rsid w:val="00030B67"/>
    <w:rsid w:val="000459BC"/>
    <w:rsid w:val="00050039"/>
    <w:rsid w:val="000544A0"/>
    <w:rsid w:val="00054C52"/>
    <w:rsid w:val="00055C42"/>
    <w:rsid w:val="0005626D"/>
    <w:rsid w:val="00057A99"/>
    <w:rsid w:val="000641C8"/>
    <w:rsid w:val="00071901"/>
    <w:rsid w:val="00074B44"/>
    <w:rsid w:val="000750F3"/>
    <w:rsid w:val="00075685"/>
    <w:rsid w:val="00081668"/>
    <w:rsid w:val="00082BBB"/>
    <w:rsid w:val="00083EF2"/>
    <w:rsid w:val="000906F6"/>
    <w:rsid w:val="000966F8"/>
    <w:rsid w:val="000B03DA"/>
    <w:rsid w:val="000B074E"/>
    <w:rsid w:val="000B27AB"/>
    <w:rsid w:val="000B3B90"/>
    <w:rsid w:val="000B4941"/>
    <w:rsid w:val="000B6B99"/>
    <w:rsid w:val="000B7B91"/>
    <w:rsid w:val="000B7ED3"/>
    <w:rsid w:val="000C1710"/>
    <w:rsid w:val="000C220A"/>
    <w:rsid w:val="000C40FB"/>
    <w:rsid w:val="000C42ED"/>
    <w:rsid w:val="000C5272"/>
    <w:rsid w:val="000C584C"/>
    <w:rsid w:val="000C7A10"/>
    <w:rsid w:val="000D156A"/>
    <w:rsid w:val="000D3D4A"/>
    <w:rsid w:val="000D55B4"/>
    <w:rsid w:val="000D58CF"/>
    <w:rsid w:val="000E009D"/>
    <w:rsid w:val="000E0FC3"/>
    <w:rsid w:val="000E3F0C"/>
    <w:rsid w:val="000E6EC7"/>
    <w:rsid w:val="000F58B5"/>
    <w:rsid w:val="000F694D"/>
    <w:rsid w:val="00101855"/>
    <w:rsid w:val="00104030"/>
    <w:rsid w:val="00105EE6"/>
    <w:rsid w:val="00110712"/>
    <w:rsid w:val="00116790"/>
    <w:rsid w:val="001169A6"/>
    <w:rsid w:val="00120810"/>
    <w:rsid w:val="001210D5"/>
    <w:rsid w:val="00121C3F"/>
    <w:rsid w:val="00122852"/>
    <w:rsid w:val="00122E29"/>
    <w:rsid w:val="00123AE7"/>
    <w:rsid w:val="00124AF9"/>
    <w:rsid w:val="00136461"/>
    <w:rsid w:val="001374CA"/>
    <w:rsid w:val="00145A01"/>
    <w:rsid w:val="001536B0"/>
    <w:rsid w:val="001616D8"/>
    <w:rsid w:val="001618C8"/>
    <w:rsid w:val="00162EAC"/>
    <w:rsid w:val="001641D7"/>
    <w:rsid w:val="00170616"/>
    <w:rsid w:val="00170F90"/>
    <w:rsid w:val="00174B9A"/>
    <w:rsid w:val="00176DE6"/>
    <w:rsid w:val="00177F99"/>
    <w:rsid w:val="00185DDB"/>
    <w:rsid w:val="00191832"/>
    <w:rsid w:val="0019260D"/>
    <w:rsid w:val="00197954"/>
    <w:rsid w:val="001B0A2B"/>
    <w:rsid w:val="001B2FCB"/>
    <w:rsid w:val="001B2FF7"/>
    <w:rsid w:val="001B4AB4"/>
    <w:rsid w:val="001C0637"/>
    <w:rsid w:val="001C1819"/>
    <w:rsid w:val="001C42FF"/>
    <w:rsid w:val="001C68D5"/>
    <w:rsid w:val="001C70AA"/>
    <w:rsid w:val="001D192D"/>
    <w:rsid w:val="001D3DFD"/>
    <w:rsid w:val="001D5DBB"/>
    <w:rsid w:val="001D7CD1"/>
    <w:rsid w:val="001E47E1"/>
    <w:rsid w:val="001E4ACE"/>
    <w:rsid w:val="001E5409"/>
    <w:rsid w:val="001E7626"/>
    <w:rsid w:val="001F13DA"/>
    <w:rsid w:val="001F2900"/>
    <w:rsid w:val="002034B5"/>
    <w:rsid w:val="00212F32"/>
    <w:rsid w:val="002219C7"/>
    <w:rsid w:val="0023021D"/>
    <w:rsid w:val="00241116"/>
    <w:rsid w:val="00245135"/>
    <w:rsid w:val="0024557D"/>
    <w:rsid w:val="002463B5"/>
    <w:rsid w:val="0025655C"/>
    <w:rsid w:val="00265779"/>
    <w:rsid w:val="00267770"/>
    <w:rsid w:val="0027193E"/>
    <w:rsid w:val="00273AF8"/>
    <w:rsid w:val="00274362"/>
    <w:rsid w:val="00275410"/>
    <w:rsid w:val="00281BDD"/>
    <w:rsid w:val="002864BE"/>
    <w:rsid w:val="00291077"/>
    <w:rsid w:val="0029542E"/>
    <w:rsid w:val="002A3550"/>
    <w:rsid w:val="002A5001"/>
    <w:rsid w:val="002B6E1B"/>
    <w:rsid w:val="002C2632"/>
    <w:rsid w:val="002C2948"/>
    <w:rsid w:val="002C57B0"/>
    <w:rsid w:val="002D03C1"/>
    <w:rsid w:val="002D4A09"/>
    <w:rsid w:val="002D77B2"/>
    <w:rsid w:val="002E43CD"/>
    <w:rsid w:val="002F2160"/>
    <w:rsid w:val="0030037A"/>
    <w:rsid w:val="00302A78"/>
    <w:rsid w:val="0031022C"/>
    <w:rsid w:val="0031462E"/>
    <w:rsid w:val="00316158"/>
    <w:rsid w:val="0034426A"/>
    <w:rsid w:val="00346DE7"/>
    <w:rsid w:val="00346EC3"/>
    <w:rsid w:val="00350CEB"/>
    <w:rsid w:val="00351316"/>
    <w:rsid w:val="0035222E"/>
    <w:rsid w:val="00361C6B"/>
    <w:rsid w:val="00362618"/>
    <w:rsid w:val="00365501"/>
    <w:rsid w:val="00366672"/>
    <w:rsid w:val="00367FCB"/>
    <w:rsid w:val="00372AE2"/>
    <w:rsid w:val="00374823"/>
    <w:rsid w:val="003770FB"/>
    <w:rsid w:val="00377EC8"/>
    <w:rsid w:val="003812DE"/>
    <w:rsid w:val="00387C14"/>
    <w:rsid w:val="00390E5D"/>
    <w:rsid w:val="00391F3B"/>
    <w:rsid w:val="00392831"/>
    <w:rsid w:val="003B76C7"/>
    <w:rsid w:val="003C198F"/>
    <w:rsid w:val="003C299C"/>
    <w:rsid w:val="003C4223"/>
    <w:rsid w:val="003C7633"/>
    <w:rsid w:val="003D6470"/>
    <w:rsid w:val="003E05D5"/>
    <w:rsid w:val="003E1858"/>
    <w:rsid w:val="003E2442"/>
    <w:rsid w:val="003E2716"/>
    <w:rsid w:val="003E7FF6"/>
    <w:rsid w:val="003F25E9"/>
    <w:rsid w:val="003F3F21"/>
    <w:rsid w:val="003F582A"/>
    <w:rsid w:val="003F68AF"/>
    <w:rsid w:val="004122B1"/>
    <w:rsid w:val="004151B1"/>
    <w:rsid w:val="00416847"/>
    <w:rsid w:val="00422059"/>
    <w:rsid w:val="00422985"/>
    <w:rsid w:val="00422DA5"/>
    <w:rsid w:val="00423AE5"/>
    <w:rsid w:val="00431F4F"/>
    <w:rsid w:val="004341DD"/>
    <w:rsid w:val="004374FB"/>
    <w:rsid w:val="004453D9"/>
    <w:rsid w:val="004466FA"/>
    <w:rsid w:val="00447733"/>
    <w:rsid w:val="004520EF"/>
    <w:rsid w:val="00455928"/>
    <w:rsid w:val="00455F3A"/>
    <w:rsid w:val="00464E39"/>
    <w:rsid w:val="0046651F"/>
    <w:rsid w:val="004713A4"/>
    <w:rsid w:val="00477C27"/>
    <w:rsid w:val="00480653"/>
    <w:rsid w:val="004825FC"/>
    <w:rsid w:val="00483E41"/>
    <w:rsid w:val="004849CD"/>
    <w:rsid w:val="004860AA"/>
    <w:rsid w:val="00494576"/>
    <w:rsid w:val="004A19D1"/>
    <w:rsid w:val="004A373F"/>
    <w:rsid w:val="004A66B4"/>
    <w:rsid w:val="004B199B"/>
    <w:rsid w:val="004B3B93"/>
    <w:rsid w:val="004B4BF7"/>
    <w:rsid w:val="004B767B"/>
    <w:rsid w:val="004B77E4"/>
    <w:rsid w:val="004C16E3"/>
    <w:rsid w:val="004D0872"/>
    <w:rsid w:val="004D0B0B"/>
    <w:rsid w:val="004D5898"/>
    <w:rsid w:val="004E32BA"/>
    <w:rsid w:val="004E3D4F"/>
    <w:rsid w:val="004E4316"/>
    <w:rsid w:val="004E63CD"/>
    <w:rsid w:val="004E665B"/>
    <w:rsid w:val="004E7486"/>
    <w:rsid w:val="004E79D1"/>
    <w:rsid w:val="00506C4D"/>
    <w:rsid w:val="00515017"/>
    <w:rsid w:val="00517CC2"/>
    <w:rsid w:val="00526A75"/>
    <w:rsid w:val="00527498"/>
    <w:rsid w:val="00527DB4"/>
    <w:rsid w:val="0053217F"/>
    <w:rsid w:val="0053368E"/>
    <w:rsid w:val="00540891"/>
    <w:rsid w:val="00540DAE"/>
    <w:rsid w:val="00543A55"/>
    <w:rsid w:val="00544E61"/>
    <w:rsid w:val="0055777F"/>
    <w:rsid w:val="0057097C"/>
    <w:rsid w:val="00577FD3"/>
    <w:rsid w:val="00581907"/>
    <w:rsid w:val="00586DD6"/>
    <w:rsid w:val="00587E93"/>
    <w:rsid w:val="005A23CE"/>
    <w:rsid w:val="005A5589"/>
    <w:rsid w:val="005B3A98"/>
    <w:rsid w:val="005B7AE0"/>
    <w:rsid w:val="005C1B8A"/>
    <w:rsid w:val="005C2C23"/>
    <w:rsid w:val="005C7150"/>
    <w:rsid w:val="005C7674"/>
    <w:rsid w:val="005D3C81"/>
    <w:rsid w:val="005D5115"/>
    <w:rsid w:val="005E4ADF"/>
    <w:rsid w:val="005E50B0"/>
    <w:rsid w:val="005E651D"/>
    <w:rsid w:val="005E783F"/>
    <w:rsid w:val="005E7E17"/>
    <w:rsid w:val="005F1586"/>
    <w:rsid w:val="005F7107"/>
    <w:rsid w:val="006050F2"/>
    <w:rsid w:val="00617B0A"/>
    <w:rsid w:val="00622175"/>
    <w:rsid w:val="0062396B"/>
    <w:rsid w:val="00624CA9"/>
    <w:rsid w:val="006306F2"/>
    <w:rsid w:val="00632126"/>
    <w:rsid w:val="00636180"/>
    <w:rsid w:val="00644D1B"/>
    <w:rsid w:val="00646D7A"/>
    <w:rsid w:val="00650EE1"/>
    <w:rsid w:val="00654DF3"/>
    <w:rsid w:val="00656CD2"/>
    <w:rsid w:val="00661B92"/>
    <w:rsid w:val="00664424"/>
    <w:rsid w:val="00664D6F"/>
    <w:rsid w:val="006722AF"/>
    <w:rsid w:val="006726A8"/>
    <w:rsid w:val="00673FD7"/>
    <w:rsid w:val="00682612"/>
    <w:rsid w:val="0068433F"/>
    <w:rsid w:val="00685251"/>
    <w:rsid w:val="0068728A"/>
    <w:rsid w:val="006910B9"/>
    <w:rsid w:val="006933D2"/>
    <w:rsid w:val="006935A4"/>
    <w:rsid w:val="006941A9"/>
    <w:rsid w:val="00697198"/>
    <w:rsid w:val="006A04F3"/>
    <w:rsid w:val="006B7082"/>
    <w:rsid w:val="006C5210"/>
    <w:rsid w:val="006C7759"/>
    <w:rsid w:val="006D01EA"/>
    <w:rsid w:val="006D0A8F"/>
    <w:rsid w:val="006D55D7"/>
    <w:rsid w:val="006D5B94"/>
    <w:rsid w:val="006E23DD"/>
    <w:rsid w:val="006E3689"/>
    <w:rsid w:val="006E5956"/>
    <w:rsid w:val="006E5D8E"/>
    <w:rsid w:val="006F55BA"/>
    <w:rsid w:val="006F6B05"/>
    <w:rsid w:val="007062EB"/>
    <w:rsid w:val="0070668D"/>
    <w:rsid w:val="007126DE"/>
    <w:rsid w:val="00713DDF"/>
    <w:rsid w:val="00716F81"/>
    <w:rsid w:val="00724D9C"/>
    <w:rsid w:val="00731A60"/>
    <w:rsid w:val="0074565B"/>
    <w:rsid w:val="0074753B"/>
    <w:rsid w:val="0075026F"/>
    <w:rsid w:val="00754273"/>
    <w:rsid w:val="00767C6C"/>
    <w:rsid w:val="00772536"/>
    <w:rsid w:val="00772737"/>
    <w:rsid w:val="00776384"/>
    <w:rsid w:val="007769CF"/>
    <w:rsid w:val="0078368D"/>
    <w:rsid w:val="00792259"/>
    <w:rsid w:val="007A1F85"/>
    <w:rsid w:val="007A4965"/>
    <w:rsid w:val="007A758E"/>
    <w:rsid w:val="007A7B8E"/>
    <w:rsid w:val="007C2690"/>
    <w:rsid w:val="007C4E6E"/>
    <w:rsid w:val="007E66B9"/>
    <w:rsid w:val="007E7988"/>
    <w:rsid w:val="007E7DEB"/>
    <w:rsid w:val="007F1178"/>
    <w:rsid w:val="007F4996"/>
    <w:rsid w:val="00807409"/>
    <w:rsid w:val="00812082"/>
    <w:rsid w:val="00812E86"/>
    <w:rsid w:val="00813A52"/>
    <w:rsid w:val="008155DA"/>
    <w:rsid w:val="00835C6C"/>
    <w:rsid w:val="00835E6A"/>
    <w:rsid w:val="00847983"/>
    <w:rsid w:val="00853445"/>
    <w:rsid w:val="00860165"/>
    <w:rsid w:val="00860BA9"/>
    <w:rsid w:val="00861D27"/>
    <w:rsid w:val="008641D9"/>
    <w:rsid w:val="008738DF"/>
    <w:rsid w:val="008743D2"/>
    <w:rsid w:val="00880084"/>
    <w:rsid w:val="00887609"/>
    <w:rsid w:val="008949A1"/>
    <w:rsid w:val="00897760"/>
    <w:rsid w:val="008A12D0"/>
    <w:rsid w:val="008A1975"/>
    <w:rsid w:val="008B11FB"/>
    <w:rsid w:val="008B6479"/>
    <w:rsid w:val="008D1925"/>
    <w:rsid w:val="008D1A95"/>
    <w:rsid w:val="008D3A9F"/>
    <w:rsid w:val="008D3BE2"/>
    <w:rsid w:val="008D7983"/>
    <w:rsid w:val="008D7B60"/>
    <w:rsid w:val="008D7F69"/>
    <w:rsid w:val="008E0242"/>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5C20"/>
    <w:rsid w:val="00926B3D"/>
    <w:rsid w:val="009273D0"/>
    <w:rsid w:val="00927E6A"/>
    <w:rsid w:val="00933588"/>
    <w:rsid w:val="009336BD"/>
    <w:rsid w:val="009374C9"/>
    <w:rsid w:val="00940D2A"/>
    <w:rsid w:val="00943E48"/>
    <w:rsid w:val="00945455"/>
    <w:rsid w:val="00947322"/>
    <w:rsid w:val="00953087"/>
    <w:rsid w:val="00953EA7"/>
    <w:rsid w:val="00956BB9"/>
    <w:rsid w:val="00957424"/>
    <w:rsid w:val="00965697"/>
    <w:rsid w:val="009656C6"/>
    <w:rsid w:val="00965DA6"/>
    <w:rsid w:val="009711BB"/>
    <w:rsid w:val="00972A7A"/>
    <w:rsid w:val="009767C3"/>
    <w:rsid w:val="00984310"/>
    <w:rsid w:val="00987FFB"/>
    <w:rsid w:val="00991104"/>
    <w:rsid w:val="0099335D"/>
    <w:rsid w:val="00996EB1"/>
    <w:rsid w:val="009A2FB1"/>
    <w:rsid w:val="009A358E"/>
    <w:rsid w:val="009A49E2"/>
    <w:rsid w:val="009B4231"/>
    <w:rsid w:val="009B50F3"/>
    <w:rsid w:val="009B6602"/>
    <w:rsid w:val="009B6D1A"/>
    <w:rsid w:val="009C08C8"/>
    <w:rsid w:val="009C1B14"/>
    <w:rsid w:val="009C349A"/>
    <w:rsid w:val="009E3CBA"/>
    <w:rsid w:val="009E4C25"/>
    <w:rsid w:val="009E6770"/>
    <w:rsid w:val="009E7D38"/>
    <w:rsid w:val="009F3955"/>
    <w:rsid w:val="00A0338B"/>
    <w:rsid w:val="00A0353E"/>
    <w:rsid w:val="00A04440"/>
    <w:rsid w:val="00A15484"/>
    <w:rsid w:val="00A15AFD"/>
    <w:rsid w:val="00A16399"/>
    <w:rsid w:val="00A16F3B"/>
    <w:rsid w:val="00A30170"/>
    <w:rsid w:val="00A32527"/>
    <w:rsid w:val="00A35C65"/>
    <w:rsid w:val="00A37514"/>
    <w:rsid w:val="00A37D47"/>
    <w:rsid w:val="00A417B2"/>
    <w:rsid w:val="00A4181D"/>
    <w:rsid w:val="00A46647"/>
    <w:rsid w:val="00A46B8B"/>
    <w:rsid w:val="00A50077"/>
    <w:rsid w:val="00A50586"/>
    <w:rsid w:val="00A54732"/>
    <w:rsid w:val="00A54CFE"/>
    <w:rsid w:val="00A54DD9"/>
    <w:rsid w:val="00A6344C"/>
    <w:rsid w:val="00A65790"/>
    <w:rsid w:val="00A66A1D"/>
    <w:rsid w:val="00A7094D"/>
    <w:rsid w:val="00A71F2F"/>
    <w:rsid w:val="00A74446"/>
    <w:rsid w:val="00A77D2B"/>
    <w:rsid w:val="00A80407"/>
    <w:rsid w:val="00A91915"/>
    <w:rsid w:val="00A930F1"/>
    <w:rsid w:val="00A94136"/>
    <w:rsid w:val="00A97E8B"/>
    <w:rsid w:val="00AA0B01"/>
    <w:rsid w:val="00AA359E"/>
    <w:rsid w:val="00AB3AB8"/>
    <w:rsid w:val="00AC5389"/>
    <w:rsid w:val="00AD24B2"/>
    <w:rsid w:val="00AD403E"/>
    <w:rsid w:val="00AE77A7"/>
    <w:rsid w:val="00AF09D2"/>
    <w:rsid w:val="00AF1E84"/>
    <w:rsid w:val="00AF5642"/>
    <w:rsid w:val="00B04845"/>
    <w:rsid w:val="00B12C7D"/>
    <w:rsid w:val="00B13B16"/>
    <w:rsid w:val="00B24B97"/>
    <w:rsid w:val="00B32040"/>
    <w:rsid w:val="00B3343A"/>
    <w:rsid w:val="00B45A02"/>
    <w:rsid w:val="00B475AD"/>
    <w:rsid w:val="00B50585"/>
    <w:rsid w:val="00B603E5"/>
    <w:rsid w:val="00B71B13"/>
    <w:rsid w:val="00B725AF"/>
    <w:rsid w:val="00B83D33"/>
    <w:rsid w:val="00B83EAE"/>
    <w:rsid w:val="00B85075"/>
    <w:rsid w:val="00B865B6"/>
    <w:rsid w:val="00B879AC"/>
    <w:rsid w:val="00B93661"/>
    <w:rsid w:val="00BA6593"/>
    <w:rsid w:val="00BB43AC"/>
    <w:rsid w:val="00BB6DD0"/>
    <w:rsid w:val="00BB7696"/>
    <w:rsid w:val="00BC1CD1"/>
    <w:rsid w:val="00BC3405"/>
    <w:rsid w:val="00BC59DA"/>
    <w:rsid w:val="00BD4D9D"/>
    <w:rsid w:val="00BE4397"/>
    <w:rsid w:val="00BF215A"/>
    <w:rsid w:val="00BF681E"/>
    <w:rsid w:val="00BF6EE9"/>
    <w:rsid w:val="00C0131E"/>
    <w:rsid w:val="00C02F3B"/>
    <w:rsid w:val="00C03855"/>
    <w:rsid w:val="00C058E6"/>
    <w:rsid w:val="00C0598A"/>
    <w:rsid w:val="00C05A51"/>
    <w:rsid w:val="00C074AE"/>
    <w:rsid w:val="00C07FF0"/>
    <w:rsid w:val="00C15627"/>
    <w:rsid w:val="00C2039E"/>
    <w:rsid w:val="00C213A0"/>
    <w:rsid w:val="00C27269"/>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170B"/>
    <w:rsid w:val="00CB2356"/>
    <w:rsid w:val="00CB2490"/>
    <w:rsid w:val="00CB5868"/>
    <w:rsid w:val="00CB7865"/>
    <w:rsid w:val="00CB7B66"/>
    <w:rsid w:val="00CC789C"/>
    <w:rsid w:val="00CD19E4"/>
    <w:rsid w:val="00CD3278"/>
    <w:rsid w:val="00CD73ED"/>
    <w:rsid w:val="00CD7FDF"/>
    <w:rsid w:val="00CE056E"/>
    <w:rsid w:val="00CE36BA"/>
    <w:rsid w:val="00CE7130"/>
    <w:rsid w:val="00CE7626"/>
    <w:rsid w:val="00CF2274"/>
    <w:rsid w:val="00D007E1"/>
    <w:rsid w:val="00D04740"/>
    <w:rsid w:val="00D10973"/>
    <w:rsid w:val="00D24796"/>
    <w:rsid w:val="00D31599"/>
    <w:rsid w:val="00D31A51"/>
    <w:rsid w:val="00D34DB4"/>
    <w:rsid w:val="00D3531E"/>
    <w:rsid w:val="00D364E2"/>
    <w:rsid w:val="00D43E86"/>
    <w:rsid w:val="00D57561"/>
    <w:rsid w:val="00D61B1F"/>
    <w:rsid w:val="00D62299"/>
    <w:rsid w:val="00D72005"/>
    <w:rsid w:val="00D7227D"/>
    <w:rsid w:val="00D73D73"/>
    <w:rsid w:val="00D86462"/>
    <w:rsid w:val="00D86BE3"/>
    <w:rsid w:val="00D9033F"/>
    <w:rsid w:val="00D908DE"/>
    <w:rsid w:val="00D94311"/>
    <w:rsid w:val="00DA1862"/>
    <w:rsid w:val="00DA2775"/>
    <w:rsid w:val="00DA3553"/>
    <w:rsid w:val="00DB5DD7"/>
    <w:rsid w:val="00DC014F"/>
    <w:rsid w:val="00DC3D13"/>
    <w:rsid w:val="00DC48CD"/>
    <w:rsid w:val="00DC77EB"/>
    <w:rsid w:val="00DD0D23"/>
    <w:rsid w:val="00DE43DA"/>
    <w:rsid w:val="00DE4C48"/>
    <w:rsid w:val="00DF3B59"/>
    <w:rsid w:val="00E06F3C"/>
    <w:rsid w:val="00E1339C"/>
    <w:rsid w:val="00E227F2"/>
    <w:rsid w:val="00E26111"/>
    <w:rsid w:val="00E33E08"/>
    <w:rsid w:val="00E34C24"/>
    <w:rsid w:val="00E35FE2"/>
    <w:rsid w:val="00E45A6D"/>
    <w:rsid w:val="00E47DB3"/>
    <w:rsid w:val="00E55252"/>
    <w:rsid w:val="00E55EEB"/>
    <w:rsid w:val="00E5628F"/>
    <w:rsid w:val="00E650B0"/>
    <w:rsid w:val="00E66305"/>
    <w:rsid w:val="00E7027A"/>
    <w:rsid w:val="00E71875"/>
    <w:rsid w:val="00E73431"/>
    <w:rsid w:val="00E83B35"/>
    <w:rsid w:val="00E84A8F"/>
    <w:rsid w:val="00E90A92"/>
    <w:rsid w:val="00E91103"/>
    <w:rsid w:val="00E9127B"/>
    <w:rsid w:val="00E92CC6"/>
    <w:rsid w:val="00E9344A"/>
    <w:rsid w:val="00EA0D43"/>
    <w:rsid w:val="00EA2BED"/>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F0991"/>
    <w:rsid w:val="00EF1B40"/>
    <w:rsid w:val="00EF403D"/>
    <w:rsid w:val="00F037CB"/>
    <w:rsid w:val="00F069E0"/>
    <w:rsid w:val="00F07B7A"/>
    <w:rsid w:val="00F117CC"/>
    <w:rsid w:val="00F2103F"/>
    <w:rsid w:val="00F22396"/>
    <w:rsid w:val="00F24BE0"/>
    <w:rsid w:val="00F25FBD"/>
    <w:rsid w:val="00F27C77"/>
    <w:rsid w:val="00F31043"/>
    <w:rsid w:val="00F32B8E"/>
    <w:rsid w:val="00F37FB4"/>
    <w:rsid w:val="00F4049F"/>
    <w:rsid w:val="00F429A4"/>
    <w:rsid w:val="00F531A6"/>
    <w:rsid w:val="00F560DB"/>
    <w:rsid w:val="00F57152"/>
    <w:rsid w:val="00F57E7D"/>
    <w:rsid w:val="00F63E58"/>
    <w:rsid w:val="00F7122D"/>
    <w:rsid w:val="00F7651E"/>
    <w:rsid w:val="00F774EB"/>
    <w:rsid w:val="00F77939"/>
    <w:rsid w:val="00F8224F"/>
    <w:rsid w:val="00F857FB"/>
    <w:rsid w:val="00F85FC7"/>
    <w:rsid w:val="00F8713A"/>
    <w:rsid w:val="00F90EF2"/>
    <w:rsid w:val="00F9102A"/>
    <w:rsid w:val="00F917A0"/>
    <w:rsid w:val="00F96473"/>
    <w:rsid w:val="00F9660B"/>
    <w:rsid w:val="00FA1273"/>
    <w:rsid w:val="00FA7113"/>
    <w:rsid w:val="00FB1624"/>
    <w:rsid w:val="00FB2679"/>
    <w:rsid w:val="00FB310C"/>
    <w:rsid w:val="00FC0F1A"/>
    <w:rsid w:val="00FC12B0"/>
    <w:rsid w:val="00FC7201"/>
    <w:rsid w:val="00FD1356"/>
    <w:rsid w:val="00FD1BC4"/>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Normal (Web)"/>
    <w:basedOn w:val="a"/>
    <w:rsid w:val="006E5956"/>
    <w:pPr>
      <w:tabs>
        <w:tab w:val="left" w:pos="7380"/>
      </w:tabs>
      <w:spacing w:before="100" w:beforeAutospacing="1" w:after="100" w:afterAutospacing="1"/>
    </w:pPr>
    <w:rPr>
      <w:bCs/>
      <w:sz w:val="28"/>
      <w:szCs w:val="28"/>
    </w:rPr>
  </w:style>
  <w:style w:type="paragraph" w:styleId="af">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0">
    <w:name w:val="Hyperlink"/>
    <w:basedOn w:val="a0"/>
    <w:uiPriority w:val="99"/>
    <w:rsid w:val="004825FC"/>
    <w:rPr>
      <w:rFonts w:cs="Times New Roman"/>
      <w:color w:val="0000FF"/>
      <w:u w:val="single"/>
    </w:rPr>
  </w:style>
  <w:style w:type="paragraph" w:customStyle="1" w:styleId="StyleZakonu">
    <w:name w:val="StyleZakonu"/>
    <w:basedOn w:val="a"/>
    <w:link w:val="StyleZakonu0"/>
    <w:uiPriority w:val="99"/>
    <w:rsid w:val="00136461"/>
    <w:pPr>
      <w:spacing w:after="60" w:line="220" w:lineRule="exact"/>
      <w:ind w:firstLine="284"/>
      <w:jc w:val="both"/>
    </w:pPr>
    <w:rPr>
      <w:sz w:val="20"/>
      <w:szCs w:val="20"/>
      <w:lang w:val="uk-UA"/>
    </w:rPr>
  </w:style>
  <w:style w:type="character" w:customStyle="1" w:styleId="StyleZakonu0">
    <w:name w:val="StyleZakonu Знак"/>
    <w:link w:val="StyleZakonu"/>
    <w:uiPriority w:val="99"/>
    <w:locked/>
    <w:rsid w:val="00136461"/>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508C0-E326-4E81-92D1-7505D9C9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2924</Words>
  <Characters>1668</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2019-12-03T08:40:00Z</cp:lastPrinted>
  <dcterms:created xsi:type="dcterms:W3CDTF">2019-12-02T15:31:00Z</dcterms:created>
  <dcterms:modified xsi:type="dcterms:W3CDTF">2019-12-04T16:31:00Z</dcterms:modified>
</cp:coreProperties>
</file>