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B69" w:rsidRPr="00911D84" w:rsidRDefault="00932B69" w:rsidP="00CC0EE1">
      <w:pPr>
        <w:jc w:val="right"/>
        <w:rPr>
          <w:bCs/>
          <w:szCs w:val="28"/>
        </w:rPr>
      </w:pPr>
    </w:p>
    <w:p w:rsidR="00932B69" w:rsidRPr="00911D84" w:rsidRDefault="00932B69" w:rsidP="00CC0EE1">
      <w:pPr>
        <w:jc w:val="right"/>
        <w:rPr>
          <w:bCs/>
          <w:szCs w:val="28"/>
        </w:rPr>
      </w:pPr>
    </w:p>
    <w:p w:rsidR="00932B69" w:rsidRPr="00911D84" w:rsidRDefault="00932B69" w:rsidP="00CC0EE1">
      <w:pPr>
        <w:jc w:val="right"/>
        <w:rPr>
          <w:bCs/>
          <w:szCs w:val="28"/>
        </w:rPr>
      </w:pPr>
    </w:p>
    <w:p w:rsidR="00932B69" w:rsidRPr="00911D84" w:rsidRDefault="00932B69" w:rsidP="00CC0EE1">
      <w:pPr>
        <w:jc w:val="right"/>
        <w:rPr>
          <w:bCs/>
          <w:szCs w:val="28"/>
        </w:rPr>
      </w:pPr>
    </w:p>
    <w:p w:rsidR="00747E13" w:rsidRPr="00911D84" w:rsidRDefault="00747E13" w:rsidP="00CC0EE1">
      <w:pPr>
        <w:jc w:val="right"/>
        <w:rPr>
          <w:bCs/>
          <w:szCs w:val="28"/>
        </w:rPr>
      </w:pPr>
    </w:p>
    <w:p w:rsidR="00747E13" w:rsidRPr="00911D84" w:rsidRDefault="00747E13" w:rsidP="00CC0EE1">
      <w:pPr>
        <w:jc w:val="right"/>
        <w:rPr>
          <w:bCs/>
          <w:szCs w:val="28"/>
        </w:rPr>
      </w:pPr>
    </w:p>
    <w:p w:rsidR="00932B69" w:rsidRPr="00911D84" w:rsidRDefault="00932B69" w:rsidP="00CC0EE1">
      <w:pPr>
        <w:jc w:val="right"/>
        <w:rPr>
          <w:bCs/>
          <w:szCs w:val="28"/>
        </w:rPr>
      </w:pPr>
    </w:p>
    <w:p w:rsidR="00932B69" w:rsidRPr="00911D84" w:rsidRDefault="00932B69" w:rsidP="00CC0EE1">
      <w:pPr>
        <w:jc w:val="right"/>
        <w:rPr>
          <w:bCs/>
          <w:szCs w:val="28"/>
        </w:rPr>
      </w:pPr>
    </w:p>
    <w:p w:rsidR="00932B69" w:rsidRPr="00911D84" w:rsidRDefault="00932B69" w:rsidP="00CC0EE1">
      <w:pPr>
        <w:jc w:val="right"/>
        <w:rPr>
          <w:bCs/>
          <w:szCs w:val="28"/>
        </w:rPr>
      </w:pPr>
    </w:p>
    <w:p w:rsidR="00932B69" w:rsidRPr="00911D84" w:rsidRDefault="00932B69" w:rsidP="00CC0EE1">
      <w:pPr>
        <w:jc w:val="right"/>
        <w:rPr>
          <w:bCs/>
          <w:szCs w:val="28"/>
        </w:rPr>
      </w:pPr>
    </w:p>
    <w:p w:rsidR="00932B69" w:rsidRPr="00911D84" w:rsidRDefault="00932B69" w:rsidP="00CC0EE1">
      <w:pPr>
        <w:pStyle w:val="1"/>
      </w:pPr>
    </w:p>
    <w:p w:rsidR="00932B69" w:rsidRPr="00911D84" w:rsidRDefault="00932B69" w:rsidP="00CC0EE1">
      <w:pPr>
        <w:pStyle w:val="1"/>
      </w:pPr>
    </w:p>
    <w:p w:rsidR="00932B69" w:rsidRPr="00911D84" w:rsidRDefault="00932B69" w:rsidP="00CC0EE1">
      <w:pPr>
        <w:pStyle w:val="1"/>
      </w:pPr>
      <w:r w:rsidRPr="00911D84">
        <w:t>ВИСНОВОК</w:t>
      </w:r>
    </w:p>
    <w:p w:rsidR="002F63AE" w:rsidRDefault="00932B69" w:rsidP="00CC0EE1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i w:val="0"/>
          <w:lang w:val="uk-UA"/>
        </w:rPr>
      </w:pPr>
      <w:r w:rsidRPr="00911D84">
        <w:rPr>
          <w:rFonts w:ascii="Times New Roman" w:hAnsi="Times New Roman"/>
          <w:i w:val="0"/>
          <w:lang w:val="uk-UA"/>
        </w:rPr>
        <w:t>на проект Закону України «</w:t>
      </w:r>
      <w:r w:rsidR="00B304A9" w:rsidRPr="00911D84">
        <w:rPr>
          <w:rFonts w:ascii="Times New Roman" w:hAnsi="Times New Roman"/>
          <w:i w:val="0"/>
          <w:lang w:val="uk-UA"/>
        </w:rPr>
        <w:t>П</w:t>
      </w:r>
      <w:r w:rsidR="00747E13" w:rsidRPr="00911D84">
        <w:rPr>
          <w:rFonts w:ascii="Times New Roman" w:hAnsi="Times New Roman"/>
          <w:bCs w:val="0"/>
          <w:i w:val="0"/>
          <w:lang w:val="uk-UA"/>
        </w:rPr>
        <w:t>ро внесення змін до</w:t>
      </w:r>
      <w:r w:rsidR="00747E13" w:rsidRPr="00911D84">
        <w:rPr>
          <w:rFonts w:ascii="Times New Roman" w:hAnsi="Times New Roman"/>
          <w:i w:val="0"/>
          <w:lang w:val="uk-UA"/>
        </w:rPr>
        <w:t xml:space="preserve"> деяких</w:t>
      </w:r>
    </w:p>
    <w:p w:rsidR="002F63AE" w:rsidRDefault="00747E13" w:rsidP="00CC0EE1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Cs w:val="0"/>
          <w:i w:val="0"/>
          <w:lang w:val="uk-UA"/>
        </w:rPr>
      </w:pPr>
      <w:r w:rsidRPr="00911D84">
        <w:rPr>
          <w:rFonts w:ascii="Times New Roman" w:hAnsi="Times New Roman"/>
          <w:i w:val="0"/>
          <w:lang w:val="uk-UA"/>
        </w:rPr>
        <w:t xml:space="preserve"> законодавчих актів України </w:t>
      </w:r>
      <w:r w:rsidRPr="00911D84">
        <w:rPr>
          <w:rFonts w:ascii="Times New Roman" w:hAnsi="Times New Roman"/>
          <w:bCs w:val="0"/>
          <w:i w:val="0"/>
          <w:lang w:val="uk-UA"/>
        </w:rPr>
        <w:t xml:space="preserve">щодо посилення контролю </w:t>
      </w:r>
    </w:p>
    <w:p w:rsidR="00747E13" w:rsidRPr="00911D84" w:rsidRDefault="00747E13" w:rsidP="00CC0EE1">
      <w:pPr>
        <w:pStyle w:val="2"/>
        <w:shd w:val="clear" w:color="auto" w:fill="FFFFFF"/>
        <w:spacing w:before="0" w:after="0"/>
        <w:jc w:val="center"/>
        <w:rPr>
          <w:rFonts w:ascii="Times New Roman" w:hAnsi="Times New Roman"/>
          <w:bCs w:val="0"/>
          <w:i w:val="0"/>
          <w:lang w:val="uk-UA"/>
        </w:rPr>
      </w:pPr>
      <w:r w:rsidRPr="00911D84">
        <w:rPr>
          <w:rFonts w:ascii="Times New Roman" w:hAnsi="Times New Roman"/>
          <w:bCs w:val="0"/>
          <w:i w:val="0"/>
          <w:lang w:val="uk-UA"/>
        </w:rPr>
        <w:t>за обігом алкогольних напоїв</w:t>
      </w:r>
      <w:r w:rsidR="00B304A9" w:rsidRPr="00911D84">
        <w:rPr>
          <w:rFonts w:ascii="Times New Roman" w:hAnsi="Times New Roman"/>
          <w:bCs w:val="0"/>
          <w:i w:val="0"/>
          <w:lang w:val="uk-UA"/>
        </w:rPr>
        <w:t>»</w:t>
      </w:r>
    </w:p>
    <w:p w:rsidR="00932B69" w:rsidRPr="00911D84" w:rsidRDefault="00932B69" w:rsidP="00CC0EE1">
      <w:pPr>
        <w:pStyle w:val="11"/>
        <w:jc w:val="both"/>
        <w:rPr>
          <w:b/>
          <w:sz w:val="28"/>
          <w:szCs w:val="28"/>
          <w:lang w:val="uk-UA"/>
        </w:rPr>
      </w:pPr>
    </w:p>
    <w:p w:rsidR="00932B69" w:rsidRPr="00911D84" w:rsidRDefault="00932B69" w:rsidP="00CC0EE1">
      <w:pPr>
        <w:pStyle w:val="11"/>
        <w:ind w:firstLine="709"/>
        <w:jc w:val="both"/>
        <w:rPr>
          <w:sz w:val="28"/>
          <w:szCs w:val="28"/>
          <w:lang w:val="uk-UA"/>
        </w:rPr>
      </w:pPr>
      <w:r w:rsidRPr="00911D84">
        <w:rPr>
          <w:bCs/>
          <w:sz w:val="28"/>
          <w:szCs w:val="28"/>
          <w:lang w:val="uk-UA"/>
        </w:rPr>
        <w:t xml:space="preserve">У законопроекті </w:t>
      </w:r>
      <w:r w:rsidR="00D946B7" w:rsidRPr="00911D84">
        <w:rPr>
          <w:bCs/>
          <w:sz w:val="28"/>
          <w:szCs w:val="28"/>
          <w:lang w:val="uk-UA"/>
        </w:rPr>
        <w:t xml:space="preserve">пропонується </w:t>
      </w:r>
      <w:r w:rsidRPr="00911D84">
        <w:rPr>
          <w:sz w:val="28"/>
          <w:szCs w:val="28"/>
          <w:lang w:val="uk-UA"/>
        </w:rPr>
        <w:t xml:space="preserve">запровадити </w:t>
      </w:r>
      <w:r w:rsidR="00B304A9" w:rsidRPr="00911D84">
        <w:rPr>
          <w:sz w:val="28"/>
          <w:szCs w:val="28"/>
          <w:lang w:val="uk-UA"/>
        </w:rPr>
        <w:t>а</w:t>
      </w:r>
      <w:r w:rsidR="00D946B7" w:rsidRPr="00911D84">
        <w:rPr>
          <w:bCs/>
          <w:sz w:val="28"/>
          <w:szCs w:val="28"/>
          <w:lang w:val="uk-UA"/>
        </w:rPr>
        <w:t>втоматизовану систему контролю за обігом алкогольних напоїв</w:t>
      </w:r>
      <w:r w:rsidR="00F70DE3" w:rsidRPr="00911D84">
        <w:rPr>
          <w:bCs/>
          <w:sz w:val="28"/>
          <w:szCs w:val="28"/>
          <w:lang w:val="uk-UA"/>
        </w:rPr>
        <w:t xml:space="preserve"> (далі – АСОАН)</w:t>
      </w:r>
      <w:r w:rsidRPr="00911D84">
        <w:rPr>
          <w:sz w:val="28"/>
          <w:szCs w:val="28"/>
          <w:lang w:val="uk-UA"/>
        </w:rPr>
        <w:t xml:space="preserve">. Відповідні зміни пропонуються до </w:t>
      </w:r>
      <w:r w:rsidR="00B304A9" w:rsidRPr="00911D84">
        <w:rPr>
          <w:sz w:val="28"/>
          <w:szCs w:val="28"/>
          <w:lang w:val="uk-UA"/>
        </w:rPr>
        <w:t>Закону України «Про державне регулювання виробництва і обігу спирту етилового, коньячного і плодового, алкогольних напоїв</w:t>
      </w:r>
      <w:r w:rsidR="008F24EB">
        <w:rPr>
          <w:sz w:val="28"/>
          <w:szCs w:val="28"/>
          <w:lang w:val="uk-UA"/>
        </w:rPr>
        <w:t xml:space="preserve">, </w:t>
      </w:r>
      <w:r w:rsidR="00B304A9" w:rsidRPr="00911D84">
        <w:rPr>
          <w:sz w:val="28"/>
          <w:szCs w:val="28"/>
          <w:lang w:val="uk-UA"/>
        </w:rPr>
        <w:t>тютюнових виробів</w:t>
      </w:r>
      <w:r w:rsidR="008F24EB">
        <w:rPr>
          <w:sz w:val="28"/>
          <w:szCs w:val="28"/>
          <w:lang w:val="uk-UA"/>
        </w:rPr>
        <w:t xml:space="preserve"> та пального</w:t>
      </w:r>
      <w:r w:rsidR="00B304A9" w:rsidRPr="00911D84">
        <w:rPr>
          <w:sz w:val="28"/>
          <w:szCs w:val="28"/>
          <w:lang w:val="uk-UA"/>
        </w:rPr>
        <w:t xml:space="preserve">» (далі – Закон) та </w:t>
      </w:r>
      <w:r w:rsidR="00D946B7" w:rsidRPr="00911D84">
        <w:rPr>
          <w:sz w:val="28"/>
          <w:szCs w:val="28"/>
          <w:lang w:val="uk-UA"/>
        </w:rPr>
        <w:t>Кодексу України про адміністративні правопорушення</w:t>
      </w:r>
      <w:r w:rsidRPr="00911D84">
        <w:rPr>
          <w:kern w:val="28"/>
          <w:sz w:val="28"/>
          <w:szCs w:val="28"/>
          <w:lang w:val="uk-UA"/>
        </w:rPr>
        <w:t xml:space="preserve">. </w:t>
      </w:r>
    </w:p>
    <w:p w:rsidR="00D946B7" w:rsidRPr="00596209" w:rsidRDefault="00932B69" w:rsidP="00CC0EE1">
      <w:pPr>
        <w:pStyle w:val="210"/>
        <w:ind w:firstLine="567"/>
        <w:jc w:val="both"/>
        <w:rPr>
          <w:rFonts w:eastAsia="TimesNewRomanPSMT"/>
          <w:kern w:val="1"/>
          <w:sz w:val="28"/>
          <w:szCs w:val="28"/>
          <w:lang w:val="uk-UA" w:eastAsia="hi-IN" w:bidi="hi-IN"/>
        </w:rPr>
      </w:pPr>
      <w:r w:rsidRPr="00911D84">
        <w:rPr>
          <w:sz w:val="28"/>
          <w:szCs w:val="28"/>
          <w:lang w:val="uk-UA"/>
        </w:rPr>
        <w:t xml:space="preserve">Метою законопроекту, як </w:t>
      </w:r>
      <w:r w:rsidRPr="00596209">
        <w:rPr>
          <w:sz w:val="28"/>
          <w:szCs w:val="28"/>
          <w:lang w:val="uk-UA"/>
        </w:rPr>
        <w:t xml:space="preserve">зазначається у </w:t>
      </w:r>
      <w:r w:rsidR="00B304A9" w:rsidRPr="00596209">
        <w:rPr>
          <w:sz w:val="28"/>
          <w:szCs w:val="28"/>
          <w:lang w:val="uk-UA"/>
        </w:rPr>
        <w:t>п</w:t>
      </w:r>
      <w:r w:rsidRPr="00596209">
        <w:rPr>
          <w:sz w:val="28"/>
          <w:szCs w:val="28"/>
          <w:lang w:val="uk-UA"/>
        </w:rPr>
        <w:t>оя</w:t>
      </w:r>
      <w:r w:rsidR="00D946B7" w:rsidRPr="00596209">
        <w:rPr>
          <w:sz w:val="28"/>
          <w:szCs w:val="28"/>
          <w:lang w:val="uk-UA"/>
        </w:rPr>
        <w:t xml:space="preserve">снювальній записці до нього, є </w:t>
      </w:r>
      <w:r w:rsidR="00D946B7" w:rsidRPr="00596209">
        <w:rPr>
          <w:bCs/>
          <w:sz w:val="28"/>
          <w:szCs w:val="28"/>
          <w:lang w:val="uk-UA"/>
        </w:rPr>
        <w:t>посилення контролю за обігом алкогольних напоїв.</w:t>
      </w:r>
    </w:p>
    <w:p w:rsidR="00B304A9" w:rsidRPr="00596209" w:rsidRDefault="00932B69" w:rsidP="00CC0EE1">
      <w:pPr>
        <w:pStyle w:val="11"/>
        <w:ind w:firstLine="709"/>
        <w:jc w:val="both"/>
        <w:rPr>
          <w:sz w:val="28"/>
          <w:szCs w:val="28"/>
          <w:lang w:val="uk-UA"/>
        </w:rPr>
      </w:pPr>
      <w:r w:rsidRPr="00596209">
        <w:rPr>
          <w:sz w:val="28"/>
          <w:szCs w:val="28"/>
          <w:lang w:val="uk-UA"/>
        </w:rPr>
        <w:t xml:space="preserve">Головне управління, </w:t>
      </w:r>
      <w:r w:rsidR="00BC5E9A" w:rsidRPr="00596209">
        <w:rPr>
          <w:sz w:val="28"/>
          <w:szCs w:val="28"/>
          <w:lang w:val="uk-UA"/>
        </w:rPr>
        <w:t xml:space="preserve">повною мірою поділяючи спрямованість </w:t>
      </w:r>
      <w:r w:rsidR="00B304A9" w:rsidRPr="00596209">
        <w:rPr>
          <w:sz w:val="28"/>
          <w:szCs w:val="28"/>
          <w:lang w:val="uk-UA"/>
        </w:rPr>
        <w:t>законопроект</w:t>
      </w:r>
      <w:r w:rsidR="00BC5E9A" w:rsidRPr="00596209">
        <w:rPr>
          <w:sz w:val="28"/>
          <w:szCs w:val="28"/>
          <w:lang w:val="uk-UA"/>
        </w:rPr>
        <w:t>у</w:t>
      </w:r>
      <w:r w:rsidR="00B304A9" w:rsidRPr="00596209">
        <w:rPr>
          <w:sz w:val="28"/>
          <w:szCs w:val="28"/>
          <w:lang w:val="uk-UA"/>
        </w:rPr>
        <w:t xml:space="preserve">, </w:t>
      </w:r>
      <w:r w:rsidR="00BC5E9A" w:rsidRPr="00596209">
        <w:rPr>
          <w:sz w:val="28"/>
          <w:szCs w:val="28"/>
          <w:lang w:val="uk-UA"/>
        </w:rPr>
        <w:t xml:space="preserve">одночасно </w:t>
      </w:r>
      <w:r w:rsidR="00B304A9" w:rsidRPr="00596209">
        <w:rPr>
          <w:sz w:val="28"/>
          <w:szCs w:val="28"/>
          <w:lang w:val="uk-UA"/>
        </w:rPr>
        <w:t>вважає за доцільне висловити щодо нього такі зауваження і пропозиції.</w:t>
      </w:r>
    </w:p>
    <w:p w:rsidR="00932B69" w:rsidRPr="00596209" w:rsidRDefault="00A35974" w:rsidP="00CC0EE1">
      <w:pPr>
        <w:pStyle w:val="11"/>
        <w:ind w:firstLine="709"/>
        <w:jc w:val="both"/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 w:rsidRPr="00596209">
        <w:rPr>
          <w:b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1. </w:t>
      </w:r>
      <w:r w:rsidR="00796EE6" w:rsidRPr="00596209"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У </w:t>
      </w:r>
      <w:r w:rsidR="001B0F15" w:rsidRPr="00596209"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визнач</w:t>
      </w:r>
      <w:r w:rsidR="00796EE6" w:rsidRPr="00596209"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енні </w:t>
      </w:r>
      <w:r w:rsidR="001B0F15" w:rsidRPr="00596209"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поняття «а</w:t>
      </w:r>
      <w:r w:rsidR="001B0F15" w:rsidRPr="00596209">
        <w:rPr>
          <w:sz w:val="28"/>
          <w:szCs w:val="28"/>
          <w:lang w:val="uk-UA"/>
        </w:rPr>
        <w:t>втоматизована система контролю за обігом алкогольних напоїв</w:t>
      </w:r>
      <w:r w:rsidR="00796EE6" w:rsidRPr="00596209">
        <w:rPr>
          <w:sz w:val="28"/>
          <w:szCs w:val="28"/>
          <w:lang w:val="uk-UA"/>
        </w:rPr>
        <w:t xml:space="preserve"> це </w:t>
      </w:r>
      <w:r w:rsidR="001B0F15" w:rsidRPr="00596209">
        <w:rPr>
          <w:sz w:val="28"/>
          <w:szCs w:val="28"/>
          <w:lang w:val="uk-UA"/>
        </w:rPr>
        <w:t xml:space="preserve">система </w:t>
      </w:r>
      <w:r w:rsidR="001B0F15" w:rsidRPr="00596209">
        <w:rPr>
          <w:i/>
          <w:sz w:val="28"/>
          <w:szCs w:val="28"/>
          <w:lang w:val="uk-UA"/>
        </w:rPr>
        <w:t>відстеження і простеження</w:t>
      </w:r>
      <w:r w:rsidR="001B0F15" w:rsidRPr="00596209">
        <w:rPr>
          <w:sz w:val="28"/>
          <w:szCs w:val="28"/>
          <w:lang w:val="uk-UA"/>
        </w:rPr>
        <w:t xml:space="preserve"> руху алкогольних напоїв, від їх виробника або імпортера до моменту реалізації алкогольних напоїв суб’єктами господарювання оптової торгівлі, зокрема, за допомогою використання унікальних кодованих ідентифікаторів алкогольних напоїв</w:t>
      </w:r>
      <w:r w:rsidR="00796EE6" w:rsidRPr="00596209">
        <w:rPr>
          <w:sz w:val="28"/>
          <w:szCs w:val="28"/>
          <w:lang w:val="uk-UA"/>
        </w:rPr>
        <w:t>» (зміни до ст. 1 Закону) в</w:t>
      </w:r>
      <w:r w:rsidR="00932B69" w:rsidRPr="00596209">
        <w:rPr>
          <w:sz w:val="28"/>
          <w:szCs w:val="28"/>
          <w:lang w:val="uk-UA"/>
        </w:rPr>
        <w:t xml:space="preserve">важаємо </w:t>
      </w:r>
      <w:r w:rsidR="008F24EB" w:rsidRPr="00596209">
        <w:rPr>
          <w:sz w:val="28"/>
          <w:szCs w:val="28"/>
          <w:lang w:val="uk-UA"/>
        </w:rPr>
        <w:t xml:space="preserve">недоречним </w:t>
      </w:r>
      <w:r w:rsidR="00932B69" w:rsidRPr="00596209">
        <w:rPr>
          <w:sz w:val="28"/>
          <w:szCs w:val="28"/>
          <w:lang w:val="uk-UA"/>
        </w:rPr>
        <w:t xml:space="preserve">використання </w:t>
      </w:r>
      <w:r w:rsidR="00796EE6" w:rsidRPr="00596209">
        <w:rPr>
          <w:sz w:val="28"/>
          <w:szCs w:val="28"/>
          <w:lang w:val="uk-UA"/>
        </w:rPr>
        <w:t xml:space="preserve">одночасно </w:t>
      </w:r>
      <w:r w:rsidR="00932B69" w:rsidRPr="00596209"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двох слів «відстеження» та «простеження», оскільки такі</w:t>
      </w:r>
      <w:r w:rsidR="00E20637" w:rsidRPr="002F63AE">
        <w:rPr>
          <w:b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20637" w:rsidRPr="00596209"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слова</w:t>
      </w:r>
      <w:r w:rsidR="00932B69" w:rsidRPr="00596209">
        <w:rPr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, на нашу думку, є синонімами.</w:t>
      </w:r>
    </w:p>
    <w:p w:rsidR="00CC0EE1" w:rsidRPr="00911D84" w:rsidRDefault="00A35974" w:rsidP="00CC0EE1">
      <w:pPr>
        <w:pStyle w:val="11"/>
        <w:ind w:firstLine="709"/>
        <w:jc w:val="both"/>
        <w:rPr>
          <w:rStyle w:val="ac"/>
          <w:sz w:val="28"/>
          <w:szCs w:val="28"/>
          <w:u w:val="none"/>
          <w:lang w:val="uk-UA"/>
        </w:rPr>
      </w:pPr>
      <w:r w:rsidRPr="00596209">
        <w:rPr>
          <w:b/>
          <w:sz w:val="28"/>
          <w:szCs w:val="28"/>
          <w:lang w:val="uk-UA"/>
        </w:rPr>
        <w:t xml:space="preserve">2. </w:t>
      </w:r>
      <w:r w:rsidR="0083159C" w:rsidRPr="00596209">
        <w:rPr>
          <w:color w:val="000000"/>
          <w:sz w:val="28"/>
          <w:szCs w:val="28"/>
          <w:lang w:val="uk-UA"/>
        </w:rPr>
        <w:t>Зауважимо, що у проект</w:t>
      </w:r>
      <w:r w:rsidR="00F70DE3" w:rsidRPr="00596209">
        <w:rPr>
          <w:color w:val="000000"/>
          <w:sz w:val="28"/>
          <w:szCs w:val="28"/>
          <w:lang w:val="uk-UA"/>
        </w:rPr>
        <w:t>і</w:t>
      </w:r>
      <w:r w:rsidR="0083159C" w:rsidRPr="00596209">
        <w:rPr>
          <w:color w:val="000000"/>
          <w:sz w:val="28"/>
          <w:szCs w:val="28"/>
          <w:lang w:val="uk-UA"/>
        </w:rPr>
        <w:t xml:space="preserve"> </w:t>
      </w:r>
      <w:r w:rsidR="0083159C" w:rsidRPr="00596209">
        <w:rPr>
          <w:sz w:val="28"/>
          <w:szCs w:val="28"/>
          <w:lang w:val="uk-UA"/>
        </w:rPr>
        <w:t xml:space="preserve">не визначаються ні основні </w:t>
      </w:r>
      <w:r w:rsidR="008F24EB" w:rsidRPr="00596209">
        <w:rPr>
          <w:sz w:val="28"/>
          <w:szCs w:val="28"/>
          <w:lang w:val="uk-UA"/>
        </w:rPr>
        <w:t xml:space="preserve">елементи </w:t>
      </w:r>
      <w:r w:rsidR="00F70DE3" w:rsidRPr="00596209">
        <w:rPr>
          <w:sz w:val="28"/>
          <w:szCs w:val="28"/>
          <w:lang w:val="uk-UA"/>
        </w:rPr>
        <w:t xml:space="preserve">АСОАН, </w:t>
      </w:r>
      <w:r w:rsidR="0083159C" w:rsidRPr="00596209">
        <w:rPr>
          <w:sz w:val="28"/>
          <w:szCs w:val="28"/>
          <w:lang w:val="uk-UA"/>
        </w:rPr>
        <w:t xml:space="preserve">ні механізм </w:t>
      </w:r>
      <w:r w:rsidR="00F70DE3" w:rsidRPr="00596209">
        <w:rPr>
          <w:sz w:val="28"/>
          <w:szCs w:val="28"/>
          <w:lang w:val="uk-UA"/>
        </w:rPr>
        <w:t xml:space="preserve">її </w:t>
      </w:r>
      <w:r w:rsidR="0083159C" w:rsidRPr="00596209">
        <w:rPr>
          <w:sz w:val="28"/>
          <w:szCs w:val="28"/>
          <w:lang w:val="uk-UA"/>
        </w:rPr>
        <w:t>функціонування, ні обсяг обов’язків суб’єктів господарювання, пов’язаних із забезпеченням її функціонування, та їх відповідальність за порушення відповідних обов’язків</w:t>
      </w:r>
      <w:r w:rsidR="00E20637" w:rsidRPr="00596209">
        <w:rPr>
          <w:sz w:val="28"/>
          <w:szCs w:val="28"/>
          <w:lang w:val="uk-UA"/>
        </w:rPr>
        <w:t xml:space="preserve"> </w:t>
      </w:r>
      <w:r w:rsidR="008F24EB" w:rsidRPr="00596209">
        <w:rPr>
          <w:sz w:val="28"/>
          <w:szCs w:val="28"/>
          <w:lang w:val="uk-UA"/>
        </w:rPr>
        <w:t>тощо</w:t>
      </w:r>
      <w:r w:rsidR="00CC0EE1" w:rsidRPr="00596209">
        <w:rPr>
          <w:sz w:val="28"/>
          <w:szCs w:val="28"/>
          <w:lang w:val="uk-UA"/>
        </w:rPr>
        <w:t>. При цьому</w:t>
      </w:r>
      <w:r w:rsidR="008F24EB" w:rsidRPr="00596209">
        <w:rPr>
          <w:sz w:val="28"/>
          <w:szCs w:val="28"/>
          <w:lang w:val="uk-UA"/>
        </w:rPr>
        <w:t>,</w:t>
      </w:r>
      <w:r w:rsidR="00CC0EE1" w:rsidRPr="00596209">
        <w:rPr>
          <w:sz w:val="28"/>
          <w:szCs w:val="28"/>
          <w:lang w:val="uk-UA"/>
        </w:rPr>
        <w:t xml:space="preserve"> </w:t>
      </w:r>
      <w:r w:rsidR="008F24EB" w:rsidRPr="00596209">
        <w:rPr>
          <w:sz w:val="28"/>
          <w:szCs w:val="28"/>
          <w:lang w:val="uk-UA"/>
        </w:rPr>
        <w:br/>
      </w:r>
      <w:r w:rsidR="00CC0EE1" w:rsidRPr="00596209">
        <w:rPr>
          <w:sz w:val="28"/>
          <w:szCs w:val="28"/>
          <w:lang w:val="uk-UA"/>
        </w:rPr>
        <w:t xml:space="preserve">у пп. 1 п. 2 розділу ІІІ проекту Кабінету Міністрів України доручається </w:t>
      </w:r>
      <w:r w:rsidR="00E20637" w:rsidRPr="00596209">
        <w:rPr>
          <w:sz w:val="28"/>
          <w:szCs w:val="28"/>
          <w:lang w:val="uk-UA"/>
        </w:rPr>
        <w:br/>
      </w:r>
      <w:r w:rsidR="00CC0EE1" w:rsidRPr="00596209">
        <w:rPr>
          <w:sz w:val="28"/>
          <w:szCs w:val="28"/>
          <w:lang w:val="uk-UA"/>
        </w:rPr>
        <w:t>«</w:t>
      </w:r>
      <w:r w:rsidR="00CC0EE1" w:rsidRPr="00596209">
        <w:rPr>
          <w:rStyle w:val="ac"/>
          <w:sz w:val="28"/>
          <w:szCs w:val="28"/>
          <w:u w:val="none"/>
          <w:lang w:val="uk-UA"/>
        </w:rPr>
        <w:t>у 3-х місячний строк з дня набрання чинності цим Законом розробити і внести на розгляд Верховної Ради України проект Закону України щодо впровадження автоматизованої системи контролю за обігом алкогольних напоїв».</w:t>
      </w:r>
    </w:p>
    <w:p w:rsidR="00F70DE3" w:rsidRPr="00911D84" w:rsidRDefault="00CC0EE1" w:rsidP="00CC0EE1">
      <w:pPr>
        <w:pStyle w:val="11"/>
        <w:ind w:firstLine="709"/>
        <w:jc w:val="both"/>
        <w:rPr>
          <w:sz w:val="28"/>
          <w:szCs w:val="28"/>
          <w:lang w:val="uk-UA"/>
        </w:rPr>
      </w:pPr>
      <w:r w:rsidRPr="00911D84">
        <w:rPr>
          <w:rStyle w:val="ac"/>
          <w:sz w:val="28"/>
          <w:szCs w:val="28"/>
          <w:u w:val="none"/>
          <w:lang w:val="uk-UA"/>
        </w:rPr>
        <w:lastRenderedPageBreak/>
        <w:t xml:space="preserve">З наведеного </w:t>
      </w:r>
      <w:r w:rsidR="0083159C" w:rsidRPr="00911D84">
        <w:rPr>
          <w:sz w:val="28"/>
          <w:szCs w:val="28"/>
          <w:lang w:val="uk-UA"/>
        </w:rPr>
        <w:t xml:space="preserve">можна зробити висновок про те, що пропоновані новели не забезпечують законодавчої основи для функціонування </w:t>
      </w:r>
      <w:r w:rsidR="0083159C" w:rsidRPr="00911D84">
        <w:rPr>
          <w:sz w:val="28"/>
          <w:szCs w:val="28"/>
          <w:lang w:val="uk-UA" w:eastAsia="uk-UA"/>
        </w:rPr>
        <w:t>А</w:t>
      </w:r>
      <w:r w:rsidR="004E404C" w:rsidRPr="00911D84">
        <w:rPr>
          <w:sz w:val="28"/>
          <w:szCs w:val="28"/>
          <w:lang w:val="uk-UA" w:eastAsia="uk-UA"/>
        </w:rPr>
        <w:t>С</w:t>
      </w:r>
      <w:r w:rsidR="00F70DE3" w:rsidRPr="00911D84">
        <w:rPr>
          <w:sz w:val="28"/>
          <w:szCs w:val="28"/>
          <w:lang w:val="uk-UA" w:eastAsia="uk-UA"/>
        </w:rPr>
        <w:t>ОАН</w:t>
      </w:r>
      <w:r w:rsidR="0083159C" w:rsidRPr="00911D84">
        <w:rPr>
          <w:sz w:val="28"/>
          <w:szCs w:val="28"/>
          <w:lang w:val="uk-UA"/>
        </w:rPr>
        <w:t xml:space="preserve"> у повному обсязі </w:t>
      </w:r>
      <w:r w:rsidR="00F70DE3" w:rsidRPr="00911D84">
        <w:rPr>
          <w:sz w:val="28"/>
          <w:szCs w:val="28"/>
          <w:lang w:val="uk-UA"/>
        </w:rPr>
        <w:t xml:space="preserve">та на належному рівні </w:t>
      </w:r>
      <w:r w:rsidR="0083159C" w:rsidRPr="00911D84">
        <w:rPr>
          <w:sz w:val="28"/>
          <w:szCs w:val="28"/>
          <w:lang w:val="uk-UA"/>
        </w:rPr>
        <w:t>та</w:t>
      </w:r>
      <w:r w:rsidR="00F70DE3" w:rsidRPr="00911D84">
        <w:rPr>
          <w:sz w:val="28"/>
          <w:szCs w:val="28"/>
          <w:lang w:val="uk-UA"/>
        </w:rPr>
        <w:t xml:space="preserve">, відповідно, </w:t>
      </w:r>
      <w:r w:rsidR="0083159C" w:rsidRPr="00911D84">
        <w:rPr>
          <w:sz w:val="28"/>
          <w:szCs w:val="28"/>
          <w:lang w:val="uk-UA"/>
        </w:rPr>
        <w:t xml:space="preserve">потребують </w:t>
      </w:r>
      <w:r w:rsidR="00F70DE3" w:rsidRPr="00911D84">
        <w:rPr>
          <w:sz w:val="28"/>
          <w:szCs w:val="28"/>
          <w:lang w:val="uk-UA"/>
        </w:rPr>
        <w:t>додаткового законодавчого регулювання.</w:t>
      </w:r>
    </w:p>
    <w:p w:rsidR="00CC0EE1" w:rsidRPr="00911D84" w:rsidRDefault="00CC0EE1" w:rsidP="00CC0EE1">
      <w:pPr>
        <w:pStyle w:val="11"/>
        <w:ind w:firstLine="709"/>
        <w:jc w:val="both"/>
        <w:rPr>
          <w:sz w:val="28"/>
          <w:szCs w:val="28"/>
          <w:lang w:val="uk-UA"/>
        </w:rPr>
      </w:pPr>
      <w:r w:rsidRPr="00911D84">
        <w:rPr>
          <w:sz w:val="28"/>
          <w:szCs w:val="28"/>
          <w:lang w:val="uk-UA"/>
        </w:rPr>
        <w:t>При цьому, на наш погляд, усі питання, пов’язані з</w:t>
      </w:r>
      <w:r w:rsidR="008F24EB">
        <w:rPr>
          <w:sz w:val="28"/>
          <w:szCs w:val="28"/>
          <w:lang w:val="uk-UA"/>
        </w:rPr>
        <w:t>і</w:t>
      </w:r>
      <w:r w:rsidRPr="00911D84">
        <w:rPr>
          <w:sz w:val="28"/>
          <w:szCs w:val="28"/>
          <w:lang w:val="uk-UA"/>
        </w:rPr>
        <w:t xml:space="preserve"> створенням та функціонуванням АСОАН, доцільно врегулювати саме у Законі, а не в окремому законодавчому акті</w:t>
      </w:r>
      <w:r w:rsidR="008F24EB">
        <w:rPr>
          <w:sz w:val="28"/>
          <w:szCs w:val="28"/>
          <w:lang w:val="uk-UA"/>
        </w:rPr>
        <w:t>, як це пропонується у проекті</w:t>
      </w:r>
      <w:r w:rsidRPr="00911D84">
        <w:rPr>
          <w:sz w:val="28"/>
          <w:szCs w:val="28"/>
          <w:lang w:val="uk-UA"/>
        </w:rPr>
        <w:t>.</w:t>
      </w:r>
    </w:p>
    <w:p w:rsidR="004E404C" w:rsidRPr="00911D84" w:rsidRDefault="00CC0EE1" w:rsidP="00CC0EE1">
      <w:pPr>
        <w:pStyle w:val="11"/>
        <w:ind w:firstLine="709"/>
        <w:jc w:val="both"/>
        <w:rPr>
          <w:rStyle w:val="ac"/>
          <w:sz w:val="28"/>
          <w:szCs w:val="28"/>
          <w:u w:val="none"/>
          <w:lang w:val="uk-UA"/>
        </w:rPr>
      </w:pPr>
      <w:r w:rsidRPr="00911D84">
        <w:rPr>
          <w:sz w:val="28"/>
          <w:szCs w:val="28"/>
          <w:lang w:val="uk-UA"/>
        </w:rPr>
        <w:t xml:space="preserve">Одночасно зауважимо, що за відсутності </w:t>
      </w:r>
      <w:r w:rsidR="008F24EB">
        <w:rPr>
          <w:sz w:val="28"/>
          <w:szCs w:val="28"/>
          <w:lang w:val="uk-UA"/>
        </w:rPr>
        <w:t xml:space="preserve">законодавчого </w:t>
      </w:r>
      <w:r w:rsidRPr="00911D84">
        <w:rPr>
          <w:sz w:val="28"/>
          <w:szCs w:val="28"/>
          <w:lang w:val="uk-UA"/>
        </w:rPr>
        <w:t xml:space="preserve">регулювання питання створення та функціонування АСОАН </w:t>
      </w:r>
      <w:r w:rsidR="004E404C" w:rsidRPr="00911D84">
        <w:rPr>
          <w:color w:val="000000"/>
          <w:sz w:val="28"/>
          <w:szCs w:val="28"/>
          <w:lang w:val="uk-UA"/>
        </w:rPr>
        <w:t>виглядає незрозумілим порядок реалізації припису п. 3 розділу ІІІ проекту, за яким «з</w:t>
      </w:r>
      <w:r w:rsidR="004E404C" w:rsidRPr="00911D84">
        <w:rPr>
          <w:rStyle w:val="ac"/>
          <w:sz w:val="28"/>
          <w:szCs w:val="28"/>
          <w:u w:val="none"/>
          <w:lang w:val="uk-UA"/>
        </w:rPr>
        <w:t>міни передбачені цим Законом щодо впровадження обов’язкового маркування</w:t>
      </w:r>
      <w:r w:rsidR="004E404C" w:rsidRPr="00911D84">
        <w:rPr>
          <w:sz w:val="28"/>
          <w:szCs w:val="28"/>
          <w:lang w:val="uk-UA"/>
        </w:rPr>
        <w:t xml:space="preserve"> </w:t>
      </w:r>
      <w:r w:rsidR="004E404C" w:rsidRPr="00911D84">
        <w:rPr>
          <w:rStyle w:val="ac"/>
          <w:sz w:val="28"/>
          <w:szCs w:val="28"/>
          <w:u w:val="none"/>
          <w:lang w:val="uk-UA"/>
        </w:rPr>
        <w:t>алкогольних напоїв унікальним кодованим ідентифікатором алкогольних напоїв, застосовуються суб’єктами господарювання всіх форм власності в порядку встановленому цим Законом, незалежно від наявності чи відсутності законодавчого акту щодо впровадження автоматизованої системи контролю за обігом алкогольних напоїв».</w:t>
      </w:r>
    </w:p>
    <w:p w:rsidR="00B53A4B" w:rsidRPr="00911D84" w:rsidRDefault="00B53A4B" w:rsidP="00CC0EE1">
      <w:pPr>
        <w:pStyle w:val="11"/>
        <w:ind w:firstLine="709"/>
        <w:jc w:val="both"/>
        <w:rPr>
          <w:color w:val="000000"/>
          <w:sz w:val="28"/>
          <w:szCs w:val="28"/>
          <w:lang w:val="uk-UA"/>
        </w:rPr>
      </w:pPr>
      <w:r w:rsidRPr="00911D84">
        <w:rPr>
          <w:b/>
          <w:color w:val="000000"/>
          <w:sz w:val="28"/>
          <w:szCs w:val="28"/>
          <w:lang w:val="uk-UA"/>
        </w:rPr>
        <w:t>3.</w:t>
      </w:r>
      <w:r w:rsidRPr="00911D84">
        <w:rPr>
          <w:color w:val="000000"/>
          <w:sz w:val="28"/>
          <w:szCs w:val="28"/>
          <w:lang w:val="uk-UA"/>
        </w:rPr>
        <w:t xml:space="preserve"> До законопроекту є зауваження техніко-юридичного характеру.</w:t>
      </w:r>
    </w:p>
    <w:p w:rsidR="00E26C08" w:rsidRPr="00911D84" w:rsidRDefault="00B53A4B" w:rsidP="00CC0EE1">
      <w:pPr>
        <w:pStyle w:val="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-1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911D8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3.1. </w:t>
      </w:r>
      <w:r w:rsidR="00E26C08" w:rsidRPr="00911D8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Замість формулювання – </w:t>
      </w:r>
      <w:r w:rsidRPr="00911D8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Закон України «Про державне регулювання виробництва і обігу спирту етилового, коньячного і плодового, алкогольних напоїв та тютюнових виробів» </w:t>
      </w:r>
      <w:r w:rsidR="00E26C08" w:rsidRPr="00911D84">
        <w:rPr>
          <w:rFonts w:ascii="Times New Roman" w:hAnsi="Times New Roman" w:cs="Times New Roman"/>
          <w:color w:val="auto"/>
          <w:sz w:val="28"/>
          <w:szCs w:val="28"/>
          <w:lang w:val="uk-UA"/>
        </w:rPr>
        <w:t>слід вживати формулювання – Закон України «Про державне регулювання виробництва і обігу спирту етилового, коньячного і плодового, алкогольних напоїв</w:t>
      </w:r>
      <w:r w:rsidR="00F93D23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, </w:t>
      </w:r>
      <w:r w:rsidR="00E26C08" w:rsidRPr="00911D8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тютюнових виробів </w:t>
      </w:r>
      <w:r w:rsidR="00E26C08" w:rsidRPr="00911D84">
        <w:rPr>
          <w:rFonts w:ascii="Times New Roman" w:hAnsi="Times New Roman" w:cs="Times New Roman"/>
          <w:i/>
          <w:color w:val="auto"/>
          <w:sz w:val="28"/>
          <w:szCs w:val="28"/>
          <w:u w:val="single"/>
          <w:lang w:val="uk-UA"/>
        </w:rPr>
        <w:t>та пального</w:t>
      </w:r>
      <w:r w:rsidR="00E26C08" w:rsidRPr="00911D84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». Зазначене зауваження стосується абз. 1 розділу І та </w:t>
      </w:r>
      <w:r w:rsidR="000E4C6D" w:rsidRPr="00911D84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="00E26C08" w:rsidRPr="00911D84">
        <w:rPr>
          <w:rFonts w:ascii="Times New Roman" w:hAnsi="Times New Roman" w:cs="Times New Roman"/>
          <w:color w:val="auto"/>
          <w:sz w:val="28"/>
          <w:szCs w:val="28"/>
          <w:lang w:val="uk-UA"/>
        </w:rPr>
        <w:t>п. 1 розділу ІІІ проекту.</w:t>
      </w:r>
    </w:p>
    <w:p w:rsidR="003B3B41" w:rsidRPr="00911D84" w:rsidRDefault="00EF739E" w:rsidP="00CC0EE1">
      <w:pPr>
        <w:pStyle w:val="11"/>
        <w:ind w:firstLine="709"/>
        <w:jc w:val="both"/>
        <w:rPr>
          <w:sz w:val="28"/>
          <w:szCs w:val="28"/>
          <w:lang w:val="uk-UA"/>
        </w:rPr>
      </w:pPr>
      <w:r w:rsidRPr="00911D84">
        <w:rPr>
          <w:color w:val="000000"/>
          <w:sz w:val="28"/>
          <w:szCs w:val="28"/>
          <w:lang w:val="uk-UA"/>
        </w:rPr>
        <w:t xml:space="preserve">3.2. </w:t>
      </w:r>
      <w:r w:rsidRPr="00911D84">
        <w:rPr>
          <w:sz w:val="28"/>
          <w:szCs w:val="28"/>
          <w:lang w:val="uk-UA"/>
        </w:rPr>
        <w:t>Згідно з правилами законодавчої техніки у законі про внесення змін до законодавчих актів</w:t>
      </w:r>
      <w:r w:rsidR="003B3B41" w:rsidRPr="00911D84">
        <w:rPr>
          <w:sz w:val="28"/>
          <w:szCs w:val="28"/>
          <w:lang w:val="uk-UA"/>
        </w:rPr>
        <w:t>:</w:t>
      </w:r>
    </w:p>
    <w:p w:rsidR="003B3B41" w:rsidRPr="00911D84" w:rsidRDefault="003B3B41" w:rsidP="00CC0EE1">
      <w:pPr>
        <w:pStyle w:val="11"/>
        <w:ind w:firstLine="709"/>
        <w:jc w:val="both"/>
        <w:rPr>
          <w:sz w:val="28"/>
          <w:szCs w:val="28"/>
          <w:lang w:val="uk-UA"/>
        </w:rPr>
      </w:pPr>
      <w:r w:rsidRPr="00911D84">
        <w:rPr>
          <w:sz w:val="28"/>
          <w:szCs w:val="28"/>
          <w:lang w:val="uk-UA"/>
        </w:rPr>
        <w:t>по-перше, доцільно передбачити два розділи, виклавши у розділі І зміни до відповідних законодавчих актів, а у розділі ІІ – прикінцеві положення;</w:t>
      </w:r>
    </w:p>
    <w:p w:rsidR="003B3B41" w:rsidRPr="00596209" w:rsidRDefault="003B3B41" w:rsidP="00CC0EE1">
      <w:pPr>
        <w:pStyle w:val="11"/>
        <w:ind w:firstLine="709"/>
        <w:jc w:val="both"/>
        <w:rPr>
          <w:sz w:val="28"/>
          <w:szCs w:val="28"/>
          <w:lang w:val="uk-UA"/>
        </w:rPr>
      </w:pPr>
      <w:r w:rsidRPr="00911D84">
        <w:rPr>
          <w:sz w:val="28"/>
          <w:szCs w:val="28"/>
          <w:lang w:val="uk-UA"/>
        </w:rPr>
        <w:t xml:space="preserve">по-друге, зміни до </w:t>
      </w:r>
      <w:r w:rsidRPr="00596209">
        <w:rPr>
          <w:sz w:val="28"/>
          <w:szCs w:val="28"/>
          <w:lang w:val="uk-UA"/>
        </w:rPr>
        <w:t xml:space="preserve">відповідних законодавчих актів слід викласти у пунктах, пронумерованих арабськими </w:t>
      </w:r>
      <w:r w:rsidR="00E20637" w:rsidRPr="00596209">
        <w:rPr>
          <w:sz w:val="28"/>
          <w:szCs w:val="28"/>
          <w:lang w:val="uk-UA"/>
        </w:rPr>
        <w:t xml:space="preserve">цифрами </w:t>
      </w:r>
      <w:r w:rsidRPr="00596209">
        <w:rPr>
          <w:sz w:val="28"/>
          <w:szCs w:val="28"/>
          <w:lang w:val="uk-UA"/>
        </w:rPr>
        <w:t>з крапкою (наприклад, «1.»);</w:t>
      </w:r>
    </w:p>
    <w:p w:rsidR="003B3B41" w:rsidRPr="00911D84" w:rsidRDefault="003B3B41" w:rsidP="00CC0EE1">
      <w:pPr>
        <w:pStyle w:val="11"/>
        <w:ind w:firstLine="709"/>
        <w:jc w:val="both"/>
        <w:rPr>
          <w:sz w:val="28"/>
          <w:szCs w:val="28"/>
          <w:lang w:val="uk-UA"/>
        </w:rPr>
      </w:pPr>
      <w:r w:rsidRPr="00596209">
        <w:rPr>
          <w:sz w:val="28"/>
          <w:szCs w:val="28"/>
          <w:lang w:val="uk-UA"/>
        </w:rPr>
        <w:t>по-третє, у</w:t>
      </w:r>
      <w:r w:rsidR="00EF739E" w:rsidRPr="00596209">
        <w:rPr>
          <w:sz w:val="28"/>
          <w:szCs w:val="28"/>
          <w:lang w:val="uk-UA"/>
        </w:rPr>
        <w:t xml:space="preserve"> хронологічному порядку </w:t>
      </w:r>
      <w:r w:rsidR="00F93D23" w:rsidRPr="00596209">
        <w:rPr>
          <w:sz w:val="28"/>
          <w:szCs w:val="28"/>
          <w:lang w:val="uk-UA"/>
        </w:rPr>
        <w:t>с</w:t>
      </w:r>
      <w:r w:rsidR="00EF739E" w:rsidRPr="00596209">
        <w:rPr>
          <w:sz w:val="28"/>
          <w:szCs w:val="28"/>
          <w:lang w:val="uk-UA"/>
        </w:rPr>
        <w:t>початку</w:t>
      </w:r>
      <w:r w:rsidR="00EF739E" w:rsidRPr="00911D84">
        <w:rPr>
          <w:sz w:val="28"/>
          <w:szCs w:val="28"/>
          <w:lang w:val="uk-UA"/>
        </w:rPr>
        <w:t xml:space="preserve"> розташовуються зміни до кодексів, а потім – зміни до законів. Отже, у п. 1 </w:t>
      </w:r>
      <w:r w:rsidR="00F93D23">
        <w:rPr>
          <w:sz w:val="28"/>
          <w:szCs w:val="28"/>
          <w:lang w:val="uk-UA"/>
        </w:rPr>
        <w:t xml:space="preserve">розділу І </w:t>
      </w:r>
      <w:r w:rsidR="00EF739E" w:rsidRPr="00911D84">
        <w:rPr>
          <w:sz w:val="28"/>
          <w:szCs w:val="28"/>
          <w:lang w:val="uk-UA"/>
        </w:rPr>
        <w:t xml:space="preserve">проекту мають викладатися зміни до Кодексу України про адміністративні правопорушення, </w:t>
      </w:r>
      <w:r w:rsidRPr="00911D84">
        <w:rPr>
          <w:sz w:val="28"/>
          <w:szCs w:val="28"/>
          <w:lang w:val="uk-UA"/>
        </w:rPr>
        <w:t xml:space="preserve">а </w:t>
      </w:r>
      <w:r w:rsidR="00EF739E" w:rsidRPr="00911D84">
        <w:rPr>
          <w:sz w:val="28"/>
          <w:szCs w:val="28"/>
          <w:lang w:val="uk-UA"/>
        </w:rPr>
        <w:t xml:space="preserve">у п. 2 – до </w:t>
      </w:r>
      <w:r w:rsidRPr="00911D84">
        <w:rPr>
          <w:sz w:val="28"/>
          <w:szCs w:val="28"/>
          <w:lang w:val="uk-UA"/>
        </w:rPr>
        <w:t>Закону</w:t>
      </w:r>
      <w:r w:rsidRPr="00911D84">
        <w:rPr>
          <w:sz w:val="28"/>
          <w:szCs w:val="28"/>
          <w:shd w:val="clear" w:color="auto" w:fill="FFFFFF"/>
          <w:lang w:val="uk-UA"/>
        </w:rPr>
        <w:t>.</w:t>
      </w:r>
    </w:p>
    <w:p w:rsidR="003B3B41" w:rsidRPr="00911D84" w:rsidRDefault="003B3B41" w:rsidP="00CC0EE1">
      <w:pPr>
        <w:pStyle w:val="11"/>
        <w:ind w:firstLine="709"/>
        <w:jc w:val="both"/>
        <w:rPr>
          <w:rStyle w:val="ac"/>
          <w:lang w:val="uk-UA"/>
        </w:rPr>
      </w:pPr>
      <w:r w:rsidRPr="00911D84">
        <w:rPr>
          <w:sz w:val="28"/>
          <w:szCs w:val="28"/>
          <w:lang w:val="uk-UA"/>
        </w:rPr>
        <w:t xml:space="preserve">3.3. Головне управління вважає юридично некоректним розведення в часі </w:t>
      </w:r>
      <w:r w:rsidR="007B0FD3" w:rsidRPr="00911D84">
        <w:rPr>
          <w:sz w:val="28"/>
          <w:szCs w:val="28"/>
          <w:lang w:val="uk-UA"/>
        </w:rPr>
        <w:t xml:space="preserve">строків </w:t>
      </w:r>
      <w:r w:rsidRPr="00911D84">
        <w:rPr>
          <w:sz w:val="28"/>
          <w:szCs w:val="28"/>
          <w:lang w:val="uk-UA"/>
        </w:rPr>
        <w:t>набрання чинності та введення в дію Закону, проект якого розглядається, як це пропонується визначити у п. 1 розділу ІІІ проекту</w:t>
      </w:r>
      <w:r w:rsidR="007B0FD3" w:rsidRPr="00911D84">
        <w:rPr>
          <w:sz w:val="28"/>
          <w:szCs w:val="28"/>
          <w:lang w:val="uk-UA"/>
        </w:rPr>
        <w:t>, а саме – «Ц</w:t>
      </w:r>
      <w:r w:rsidRPr="00911D84">
        <w:rPr>
          <w:sz w:val="28"/>
          <w:szCs w:val="28"/>
          <w:lang w:val="uk-UA"/>
        </w:rPr>
        <w:t xml:space="preserve">ей Закон набирає чинності з дня, наступного за днем його офіційного опублікування та вводиться в дію через 24 місяці з дня набрання ним чинності, окрім змін передбачених до статті 11 Закону України </w:t>
      </w:r>
      <w:r w:rsidR="000E4C6D" w:rsidRPr="00911D84">
        <w:rPr>
          <w:sz w:val="28"/>
          <w:szCs w:val="28"/>
          <w:lang w:val="uk-UA"/>
        </w:rPr>
        <w:br/>
      </w:r>
      <w:r w:rsidRPr="00911D84">
        <w:rPr>
          <w:sz w:val="28"/>
          <w:szCs w:val="28"/>
          <w:lang w:val="uk-UA"/>
        </w:rPr>
        <w:t>«Про державне регулювання виробництва і обігу спирту етилового, коньячного і плодового, алкогольних напоїв та тютюнових виробів», які набирають чинності через 24 місяці з дня офіційного опублікування цього Закону</w:t>
      </w:r>
      <w:r w:rsidR="007B0FD3" w:rsidRPr="00911D84">
        <w:rPr>
          <w:sz w:val="28"/>
          <w:szCs w:val="28"/>
          <w:lang w:val="uk-UA"/>
        </w:rPr>
        <w:t>»</w:t>
      </w:r>
      <w:r w:rsidRPr="00911D84">
        <w:rPr>
          <w:sz w:val="28"/>
          <w:szCs w:val="28"/>
          <w:lang w:val="uk-UA"/>
        </w:rPr>
        <w:t>.</w:t>
      </w:r>
      <w:r w:rsidRPr="00911D84">
        <w:rPr>
          <w:rStyle w:val="ac"/>
          <w:lang w:val="uk-UA"/>
        </w:rPr>
        <w:t xml:space="preserve"> </w:t>
      </w:r>
    </w:p>
    <w:p w:rsidR="00EF739E" w:rsidRPr="00E20637" w:rsidRDefault="000E4C6D" w:rsidP="00E20637">
      <w:pPr>
        <w:pStyle w:val="11"/>
        <w:ind w:firstLine="709"/>
        <w:jc w:val="both"/>
        <w:rPr>
          <w:sz w:val="28"/>
          <w:szCs w:val="28"/>
          <w:lang w:val="uk-UA"/>
        </w:rPr>
      </w:pPr>
      <w:r w:rsidRPr="00911D84">
        <w:rPr>
          <w:sz w:val="28"/>
          <w:szCs w:val="28"/>
          <w:lang w:val="uk-UA"/>
        </w:rPr>
        <w:lastRenderedPageBreak/>
        <w:t>Більш того, за змістом наведеного припису, по суті, у</w:t>
      </w:r>
      <w:r w:rsidR="00716E54" w:rsidRPr="00911D84">
        <w:rPr>
          <w:sz w:val="28"/>
          <w:szCs w:val="28"/>
          <w:lang w:val="uk-UA"/>
        </w:rPr>
        <w:t xml:space="preserve">сі </w:t>
      </w:r>
      <w:r w:rsidR="00F93D23">
        <w:rPr>
          <w:sz w:val="28"/>
          <w:szCs w:val="28"/>
          <w:lang w:val="uk-UA"/>
        </w:rPr>
        <w:t xml:space="preserve">норми </w:t>
      </w:r>
      <w:r w:rsidRPr="00911D84">
        <w:rPr>
          <w:sz w:val="28"/>
          <w:szCs w:val="28"/>
          <w:lang w:val="uk-UA"/>
        </w:rPr>
        <w:t>Закон</w:t>
      </w:r>
      <w:r w:rsidR="00716E54" w:rsidRPr="00911D84">
        <w:rPr>
          <w:sz w:val="28"/>
          <w:szCs w:val="28"/>
          <w:lang w:val="uk-UA"/>
        </w:rPr>
        <w:t>у</w:t>
      </w:r>
      <w:r w:rsidRPr="00911D84">
        <w:rPr>
          <w:sz w:val="28"/>
          <w:szCs w:val="28"/>
          <w:lang w:val="uk-UA"/>
        </w:rPr>
        <w:t>, проект якого розглядається,</w:t>
      </w:r>
      <w:r w:rsidR="00716E54" w:rsidRPr="00911D84">
        <w:rPr>
          <w:sz w:val="28"/>
          <w:szCs w:val="28"/>
          <w:lang w:val="uk-UA"/>
        </w:rPr>
        <w:t xml:space="preserve"> застосовуватимуться через 24 місяці з дня його офіційного опублікування, у зв’язку із чим саме цей термін і слід визначити як термін набрання чинності Законом, проект якого розглядається, тобто через </w:t>
      </w:r>
      <w:r w:rsidR="008729DC">
        <w:rPr>
          <w:sz w:val="28"/>
          <w:szCs w:val="28"/>
          <w:lang w:val="uk-UA"/>
        </w:rPr>
        <w:br/>
      </w:r>
      <w:bookmarkStart w:id="0" w:name="_GoBack"/>
      <w:bookmarkEnd w:id="0"/>
      <w:r w:rsidR="00716E54" w:rsidRPr="00911D84">
        <w:rPr>
          <w:sz w:val="28"/>
          <w:szCs w:val="28"/>
          <w:lang w:val="uk-UA"/>
        </w:rPr>
        <w:t>24 місяці з дня його офіційного оприлюднення.</w:t>
      </w:r>
      <w:r w:rsidRPr="00911D84">
        <w:rPr>
          <w:sz w:val="28"/>
          <w:szCs w:val="28"/>
          <w:lang w:val="uk-UA"/>
        </w:rPr>
        <w:t xml:space="preserve"> </w:t>
      </w:r>
    </w:p>
    <w:p w:rsidR="00BC5E9A" w:rsidRPr="00911D84" w:rsidRDefault="00BC5E9A" w:rsidP="00CC0EE1">
      <w:pPr>
        <w:pStyle w:val="11"/>
        <w:ind w:firstLine="709"/>
        <w:jc w:val="both"/>
        <w:rPr>
          <w:color w:val="000000"/>
          <w:sz w:val="28"/>
          <w:szCs w:val="28"/>
          <w:lang w:val="uk-UA"/>
        </w:rPr>
      </w:pPr>
    </w:p>
    <w:p w:rsidR="00932B69" w:rsidRPr="00911D84" w:rsidRDefault="00932B69" w:rsidP="00CC0EE1">
      <w:pPr>
        <w:pStyle w:val="a7"/>
        <w:spacing w:after="0"/>
        <w:ind w:left="0"/>
        <w:rPr>
          <w:szCs w:val="28"/>
        </w:rPr>
      </w:pPr>
      <w:r w:rsidRPr="00911D84">
        <w:rPr>
          <w:szCs w:val="28"/>
        </w:rPr>
        <w:t xml:space="preserve">Узагальнюючий висновок: законопроект </w:t>
      </w:r>
      <w:r w:rsidR="00BC5E9A" w:rsidRPr="00911D84">
        <w:rPr>
          <w:szCs w:val="28"/>
        </w:rPr>
        <w:t xml:space="preserve">потребує доопрацювання з </w:t>
      </w:r>
      <w:r w:rsidRPr="00911D84">
        <w:rPr>
          <w:szCs w:val="28"/>
        </w:rPr>
        <w:t>урахування</w:t>
      </w:r>
      <w:r w:rsidR="00BC5E9A" w:rsidRPr="00911D84">
        <w:rPr>
          <w:szCs w:val="28"/>
        </w:rPr>
        <w:t>м</w:t>
      </w:r>
      <w:r w:rsidRPr="00911D84">
        <w:rPr>
          <w:szCs w:val="28"/>
        </w:rPr>
        <w:t xml:space="preserve"> висловлених зауважень і пропозицій.</w:t>
      </w:r>
    </w:p>
    <w:p w:rsidR="00932B69" w:rsidRPr="00911D84" w:rsidRDefault="00932B69" w:rsidP="00CC0EE1">
      <w:pPr>
        <w:pStyle w:val="a7"/>
        <w:spacing w:after="0"/>
        <w:ind w:left="0"/>
        <w:rPr>
          <w:rStyle w:val="a6"/>
          <w:b w:val="0"/>
        </w:rPr>
      </w:pPr>
    </w:p>
    <w:p w:rsidR="00932B69" w:rsidRPr="00911D84" w:rsidRDefault="00932B69" w:rsidP="00CC0EE1">
      <w:pPr>
        <w:pStyle w:val="a7"/>
        <w:spacing w:after="0"/>
        <w:ind w:left="0"/>
      </w:pPr>
    </w:p>
    <w:p w:rsidR="00932B69" w:rsidRPr="00911D84" w:rsidRDefault="00C37C09" w:rsidP="00CC0EE1">
      <w:pPr>
        <w:pStyle w:val="a7"/>
        <w:spacing w:after="0"/>
        <w:ind w:left="0"/>
      </w:pPr>
      <w:r w:rsidRPr="00911D84">
        <w:t>Керівник</w:t>
      </w:r>
      <w:r w:rsidR="00932B69" w:rsidRPr="00911D84">
        <w:t xml:space="preserve"> Головного управління              </w:t>
      </w:r>
      <w:r w:rsidRPr="00911D84">
        <w:t xml:space="preserve">                   </w:t>
      </w:r>
      <w:r w:rsidR="00E20637">
        <w:tab/>
      </w:r>
      <w:r w:rsidR="00E20637">
        <w:tab/>
      </w:r>
      <w:r w:rsidRPr="00911D84">
        <w:t>С.</w:t>
      </w:r>
      <w:r w:rsidR="007B0FD3" w:rsidRPr="00911D84">
        <w:t xml:space="preserve"> </w:t>
      </w:r>
      <w:r w:rsidRPr="00911D84">
        <w:t>Тихонюк</w:t>
      </w:r>
    </w:p>
    <w:p w:rsidR="00932B69" w:rsidRPr="00911D84" w:rsidRDefault="00932B69" w:rsidP="00CC0EE1">
      <w:pPr>
        <w:pStyle w:val="a7"/>
        <w:spacing w:after="0"/>
        <w:ind w:left="0"/>
      </w:pPr>
    </w:p>
    <w:p w:rsidR="00C37C09" w:rsidRPr="00911D84" w:rsidRDefault="00C37C09" w:rsidP="00CC0EE1">
      <w:pPr>
        <w:pStyle w:val="a7"/>
        <w:spacing w:after="0"/>
        <w:ind w:left="0"/>
      </w:pPr>
    </w:p>
    <w:p w:rsidR="00932B69" w:rsidRPr="00911D84" w:rsidRDefault="00932B69" w:rsidP="00CC0EE1">
      <w:pPr>
        <w:pStyle w:val="a7"/>
        <w:spacing w:after="0"/>
        <w:ind w:left="0"/>
        <w:rPr>
          <w:iCs/>
          <w:sz w:val="20"/>
        </w:rPr>
      </w:pPr>
      <w:r w:rsidRPr="00911D84">
        <w:rPr>
          <w:iCs/>
          <w:sz w:val="20"/>
        </w:rPr>
        <w:t>Вик.: О. Олещенко</w:t>
      </w:r>
    </w:p>
    <w:p w:rsidR="00932B69" w:rsidRPr="00911D84" w:rsidRDefault="00932B69" w:rsidP="00CC0EE1"/>
    <w:sectPr w:rsidR="00932B69" w:rsidRPr="00911D84" w:rsidSect="00747E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851" w:bottom="1134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434" w:rsidRDefault="008D1434">
      <w:r>
        <w:separator/>
      </w:r>
    </w:p>
  </w:endnote>
  <w:endnote w:type="continuationSeparator" w:id="0">
    <w:p w:rsidR="008D1434" w:rsidRDefault="008D1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434" w:rsidRDefault="00D61F4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D14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D1434" w:rsidRDefault="008D1434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434" w:rsidRDefault="008D1434">
    <w:pPr>
      <w:pStyle w:val="a3"/>
      <w:framePr w:wrap="around" w:vAnchor="text" w:hAnchor="margin" w:xAlign="right" w:y="1"/>
      <w:rPr>
        <w:rStyle w:val="a5"/>
      </w:rPr>
    </w:pPr>
  </w:p>
  <w:p w:rsidR="008D1434" w:rsidRDefault="008D143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434" w:rsidRDefault="008D1434">
      <w:r>
        <w:separator/>
      </w:r>
    </w:p>
  </w:footnote>
  <w:footnote w:type="continuationSeparator" w:id="0">
    <w:p w:rsidR="008D1434" w:rsidRDefault="008D1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434" w:rsidRDefault="00D61F48">
    <w:pPr>
      <w:pStyle w:val="a9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D14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D1434" w:rsidRDefault="008D1434">
    <w:pPr>
      <w:pStyle w:val="a9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434" w:rsidRDefault="00D61F48">
    <w:pPr>
      <w:pStyle w:val="a9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D14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729DC">
      <w:rPr>
        <w:rStyle w:val="a5"/>
        <w:noProof/>
      </w:rPr>
      <w:t>3</w:t>
    </w:r>
    <w:r>
      <w:rPr>
        <w:rStyle w:val="a5"/>
      </w:rPr>
      <w:fldChar w:fldCharType="end"/>
    </w:r>
  </w:p>
  <w:p w:rsidR="008D1434" w:rsidRDefault="008D1434">
    <w:pPr>
      <w:pStyle w:val="a9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434" w:rsidRPr="000B3BAC" w:rsidRDefault="008D1434" w:rsidP="00932B69">
    <w:pPr>
      <w:jc w:val="right"/>
      <w:rPr>
        <w:bCs/>
        <w:sz w:val="20"/>
        <w:szCs w:val="20"/>
      </w:rPr>
    </w:pPr>
    <w:r w:rsidRPr="000B3BAC">
      <w:rPr>
        <w:bCs/>
        <w:sz w:val="20"/>
        <w:szCs w:val="20"/>
      </w:rPr>
      <w:t xml:space="preserve">До </w:t>
    </w:r>
    <w:r>
      <w:rPr>
        <w:bCs/>
        <w:sz w:val="20"/>
        <w:szCs w:val="20"/>
      </w:rPr>
      <w:t>реєстр. № 2243 від 08.10.2019</w:t>
    </w:r>
  </w:p>
  <w:p w:rsidR="008D1434" w:rsidRDefault="008D1434" w:rsidP="00932B69">
    <w:pPr>
      <w:jc w:val="right"/>
      <w:rPr>
        <w:bCs/>
        <w:sz w:val="20"/>
        <w:szCs w:val="20"/>
      </w:rPr>
    </w:pPr>
    <w:r w:rsidRPr="000B3BAC">
      <w:rPr>
        <w:bCs/>
        <w:sz w:val="20"/>
        <w:szCs w:val="20"/>
      </w:rPr>
      <w:t>Н</w:t>
    </w:r>
    <w:r>
      <w:rPr>
        <w:bCs/>
        <w:sz w:val="20"/>
        <w:szCs w:val="20"/>
      </w:rPr>
      <w:t xml:space="preserve">ародний депутат </w:t>
    </w:r>
    <w:r w:rsidRPr="000B3BAC">
      <w:rPr>
        <w:bCs/>
        <w:sz w:val="20"/>
        <w:szCs w:val="20"/>
      </w:rPr>
      <w:t xml:space="preserve">України </w:t>
    </w:r>
  </w:p>
  <w:p w:rsidR="008D1434" w:rsidRDefault="008D1434" w:rsidP="00932B69">
    <w:pPr>
      <w:jc w:val="right"/>
    </w:pPr>
    <w:r>
      <w:rPr>
        <w:bCs/>
        <w:sz w:val="20"/>
        <w:szCs w:val="20"/>
      </w:rPr>
      <w:t xml:space="preserve">А. Поляков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21D4A"/>
    <w:multiLevelType w:val="hybridMultilevel"/>
    <w:tmpl w:val="8A7642F2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11D85"/>
    <w:multiLevelType w:val="hybridMultilevel"/>
    <w:tmpl w:val="8108B762"/>
    <w:lvl w:ilvl="0" w:tplc="52F6FEAA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90621B5"/>
    <w:multiLevelType w:val="hybridMultilevel"/>
    <w:tmpl w:val="B61E0FF2"/>
    <w:lvl w:ilvl="0" w:tplc="AD60E7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C5154F3"/>
    <w:multiLevelType w:val="hybridMultilevel"/>
    <w:tmpl w:val="27CE647A"/>
    <w:lvl w:ilvl="0" w:tplc="ED6A977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B69"/>
    <w:rsid w:val="000E4C6D"/>
    <w:rsid w:val="001B0F15"/>
    <w:rsid w:val="00210C3A"/>
    <w:rsid w:val="00244145"/>
    <w:rsid w:val="00244762"/>
    <w:rsid w:val="002F63AE"/>
    <w:rsid w:val="00380F9C"/>
    <w:rsid w:val="003B3B41"/>
    <w:rsid w:val="00403293"/>
    <w:rsid w:val="004052BF"/>
    <w:rsid w:val="004152EE"/>
    <w:rsid w:val="004E404C"/>
    <w:rsid w:val="00596209"/>
    <w:rsid w:val="005A5BB6"/>
    <w:rsid w:val="00701BE3"/>
    <w:rsid w:val="00716E54"/>
    <w:rsid w:val="007472C7"/>
    <w:rsid w:val="00747E13"/>
    <w:rsid w:val="00796EE6"/>
    <w:rsid w:val="007B0FD3"/>
    <w:rsid w:val="00825160"/>
    <w:rsid w:val="008256DB"/>
    <w:rsid w:val="0083159C"/>
    <w:rsid w:val="00841D01"/>
    <w:rsid w:val="008729DC"/>
    <w:rsid w:val="008B467D"/>
    <w:rsid w:val="008D1434"/>
    <w:rsid w:val="008F24EB"/>
    <w:rsid w:val="00911D84"/>
    <w:rsid w:val="00932B69"/>
    <w:rsid w:val="00A32FE7"/>
    <w:rsid w:val="00A35974"/>
    <w:rsid w:val="00A765D9"/>
    <w:rsid w:val="00A80E2D"/>
    <w:rsid w:val="00B304A9"/>
    <w:rsid w:val="00B53A4B"/>
    <w:rsid w:val="00BB0DB9"/>
    <w:rsid w:val="00BC2EC9"/>
    <w:rsid w:val="00BC5E9A"/>
    <w:rsid w:val="00C37C09"/>
    <w:rsid w:val="00CA2052"/>
    <w:rsid w:val="00CC0EE1"/>
    <w:rsid w:val="00D02CC6"/>
    <w:rsid w:val="00D24E7C"/>
    <w:rsid w:val="00D61F48"/>
    <w:rsid w:val="00D87248"/>
    <w:rsid w:val="00D946B7"/>
    <w:rsid w:val="00E20637"/>
    <w:rsid w:val="00E26C08"/>
    <w:rsid w:val="00E40529"/>
    <w:rsid w:val="00EB0F92"/>
    <w:rsid w:val="00EF739E"/>
    <w:rsid w:val="00F70DE3"/>
    <w:rsid w:val="00F770C1"/>
    <w:rsid w:val="00F93D23"/>
    <w:rsid w:val="00F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F097AE"/>
  <w15:docId w15:val="{3033BDB5-37E6-499F-BC88-6534A8506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B69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2B69"/>
    <w:pPr>
      <w:keepNext/>
      <w:jc w:val="center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qFormat/>
    <w:rsid w:val="00747E1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932B69"/>
    <w:rPr>
      <w:b/>
      <w:sz w:val="28"/>
      <w:szCs w:val="28"/>
      <w:lang w:val="uk-UA" w:eastAsia="ru-RU" w:bidi="ar-SA"/>
    </w:rPr>
  </w:style>
  <w:style w:type="paragraph" w:styleId="a3">
    <w:name w:val="footer"/>
    <w:basedOn w:val="a"/>
    <w:link w:val="a4"/>
    <w:rsid w:val="00932B69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rsid w:val="00932B69"/>
    <w:rPr>
      <w:sz w:val="24"/>
      <w:szCs w:val="24"/>
      <w:lang w:val="uk-UA" w:eastAsia="ru-RU" w:bidi="ar-SA"/>
    </w:rPr>
  </w:style>
  <w:style w:type="character" w:styleId="a5">
    <w:name w:val="page number"/>
    <w:basedOn w:val="a0"/>
    <w:rsid w:val="00932B69"/>
  </w:style>
  <w:style w:type="character" w:styleId="a6">
    <w:name w:val="Strong"/>
    <w:qFormat/>
    <w:rsid w:val="00932B69"/>
    <w:rPr>
      <w:b/>
      <w:bCs w:val="0"/>
    </w:rPr>
  </w:style>
  <w:style w:type="paragraph" w:styleId="a7">
    <w:name w:val="Body Text Indent"/>
    <w:basedOn w:val="a"/>
    <w:link w:val="a8"/>
    <w:unhideWhenUsed/>
    <w:rsid w:val="00932B69"/>
    <w:pPr>
      <w:spacing w:after="120"/>
      <w:ind w:left="283" w:firstLine="720"/>
      <w:jc w:val="both"/>
    </w:pPr>
    <w:rPr>
      <w:sz w:val="28"/>
      <w:szCs w:val="20"/>
    </w:rPr>
  </w:style>
  <w:style w:type="character" w:customStyle="1" w:styleId="a8">
    <w:name w:val="Основний текст з відступом Знак"/>
    <w:link w:val="a7"/>
    <w:rsid w:val="00932B69"/>
    <w:rPr>
      <w:sz w:val="28"/>
      <w:lang w:val="uk-UA" w:eastAsia="ru-RU" w:bidi="ar-SA"/>
    </w:rPr>
  </w:style>
  <w:style w:type="paragraph" w:styleId="20">
    <w:name w:val="Body Text 2"/>
    <w:basedOn w:val="a"/>
    <w:link w:val="21"/>
    <w:rsid w:val="00932B69"/>
    <w:pPr>
      <w:jc w:val="center"/>
    </w:pPr>
    <w:rPr>
      <w:bCs/>
      <w:sz w:val="28"/>
      <w:szCs w:val="28"/>
    </w:rPr>
  </w:style>
  <w:style w:type="character" w:customStyle="1" w:styleId="21">
    <w:name w:val="Основний текст 2 Знак"/>
    <w:link w:val="20"/>
    <w:rsid w:val="00932B69"/>
    <w:rPr>
      <w:bCs/>
      <w:sz w:val="28"/>
      <w:szCs w:val="28"/>
      <w:lang w:val="uk-UA" w:eastAsia="ru-RU" w:bidi="ar-SA"/>
    </w:rPr>
  </w:style>
  <w:style w:type="paragraph" w:styleId="a9">
    <w:name w:val="header"/>
    <w:basedOn w:val="a"/>
    <w:link w:val="aa"/>
    <w:rsid w:val="00932B69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link w:val="a9"/>
    <w:rsid w:val="00932B69"/>
    <w:rPr>
      <w:sz w:val="24"/>
      <w:szCs w:val="24"/>
      <w:lang w:val="uk-UA" w:eastAsia="ru-RU" w:bidi="ar-SA"/>
    </w:rPr>
  </w:style>
  <w:style w:type="paragraph" w:customStyle="1" w:styleId="ab">
    <w:name w:val="Нормальний текст"/>
    <w:basedOn w:val="a"/>
    <w:rsid w:val="00932B69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customStyle="1" w:styleId="11">
    <w:name w:val="Без інтервалів1"/>
    <w:qFormat/>
    <w:rsid w:val="00932B69"/>
    <w:rPr>
      <w:sz w:val="24"/>
      <w:szCs w:val="24"/>
      <w:lang w:val="ru-RU" w:eastAsia="ru-RU"/>
    </w:rPr>
  </w:style>
  <w:style w:type="character" w:customStyle="1" w:styleId="rvts0">
    <w:name w:val="rvts0"/>
    <w:basedOn w:val="a0"/>
    <w:rsid w:val="00932B69"/>
  </w:style>
  <w:style w:type="character" w:customStyle="1" w:styleId="FontStyle">
    <w:name w:val="Font Style"/>
    <w:rsid w:val="00932B69"/>
    <w:rPr>
      <w:color w:val="000000"/>
      <w:sz w:val="20"/>
      <w:szCs w:val="20"/>
    </w:rPr>
  </w:style>
  <w:style w:type="paragraph" w:customStyle="1" w:styleId="210">
    <w:name w:val="Середня сітка 21"/>
    <w:qFormat/>
    <w:rsid w:val="00D946B7"/>
    <w:pPr>
      <w:suppressAutoHyphens/>
    </w:pPr>
    <w:rPr>
      <w:lang w:val="ru-RU" w:eastAsia="ru-RU"/>
    </w:rPr>
  </w:style>
  <w:style w:type="character" w:styleId="ac">
    <w:name w:val="Hyperlink"/>
    <w:rsid w:val="00BC2EC9"/>
    <w:rPr>
      <w:u w:val="single"/>
    </w:rPr>
  </w:style>
  <w:style w:type="paragraph" w:customStyle="1" w:styleId="12">
    <w:name w:val="Абзац списку1"/>
    <w:basedOn w:val="a"/>
    <w:qFormat/>
    <w:rsid w:val="00244145"/>
    <w:pPr>
      <w:ind w:left="720"/>
      <w:contextualSpacing/>
    </w:pPr>
  </w:style>
  <w:style w:type="paragraph" w:customStyle="1" w:styleId="ad">
    <w:name w:val="Стандартний"/>
    <w:rsid w:val="00B53A4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ru-RU" w:eastAsia="ru-RU"/>
    </w:rPr>
  </w:style>
  <w:style w:type="paragraph" w:styleId="ae">
    <w:name w:val="Balloon Text"/>
    <w:basedOn w:val="a"/>
    <w:link w:val="af"/>
    <w:semiHidden/>
    <w:unhideWhenUsed/>
    <w:rsid w:val="008729DC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semiHidden/>
    <w:rsid w:val="008729D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675</Words>
  <Characters>4508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Home</Company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creator>user</dc:creator>
  <cp:lastModifiedBy>Лопотуха Інна Григорівна</cp:lastModifiedBy>
  <cp:revision>5</cp:revision>
  <cp:lastPrinted>2020-04-29T08:37:00Z</cp:lastPrinted>
  <dcterms:created xsi:type="dcterms:W3CDTF">2020-04-29T08:35:00Z</dcterms:created>
  <dcterms:modified xsi:type="dcterms:W3CDTF">2020-04-29T08:54:00Z</dcterms:modified>
</cp:coreProperties>
</file>