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098" w:rsidRPr="00193D9A" w:rsidRDefault="00814098" w:rsidP="00317152">
      <w:pPr>
        <w:ind w:left="6379" w:firstLine="709"/>
        <w:jc w:val="both"/>
        <w:rPr>
          <w:sz w:val="24"/>
          <w:szCs w:val="24"/>
          <w:lang w:val="ru-RU"/>
        </w:rPr>
      </w:pPr>
      <w:r w:rsidRPr="006E734B">
        <w:rPr>
          <w:sz w:val="24"/>
          <w:szCs w:val="24"/>
        </w:rPr>
        <w:t>До реєстр. №</w:t>
      </w:r>
      <w:r w:rsidR="006E734B" w:rsidRPr="006E734B">
        <w:rPr>
          <w:sz w:val="24"/>
          <w:szCs w:val="24"/>
        </w:rPr>
        <w:t> </w:t>
      </w:r>
      <w:r w:rsidR="0072429E">
        <w:rPr>
          <w:sz w:val="24"/>
          <w:szCs w:val="24"/>
        </w:rPr>
        <w:t>2260</w:t>
      </w:r>
    </w:p>
    <w:p w:rsidR="00814098" w:rsidRPr="006E734B" w:rsidRDefault="00814098" w:rsidP="00317152">
      <w:pPr>
        <w:ind w:left="6379" w:firstLine="709"/>
        <w:jc w:val="both"/>
        <w:rPr>
          <w:sz w:val="24"/>
          <w:szCs w:val="24"/>
        </w:rPr>
      </w:pPr>
      <w:r w:rsidRPr="006E734B">
        <w:rPr>
          <w:sz w:val="24"/>
          <w:szCs w:val="24"/>
        </w:rPr>
        <w:t xml:space="preserve">від </w:t>
      </w:r>
      <w:r w:rsidR="00A415E6">
        <w:rPr>
          <w:sz w:val="24"/>
          <w:szCs w:val="24"/>
        </w:rPr>
        <w:t>11</w:t>
      </w:r>
      <w:r w:rsidR="00F940E8" w:rsidRPr="006E734B">
        <w:rPr>
          <w:sz w:val="24"/>
          <w:szCs w:val="24"/>
        </w:rPr>
        <w:t>.</w:t>
      </w:r>
      <w:r w:rsidR="00A415E6">
        <w:rPr>
          <w:sz w:val="24"/>
          <w:szCs w:val="24"/>
        </w:rPr>
        <w:t>10</w:t>
      </w:r>
      <w:r w:rsidR="00F940E8" w:rsidRPr="006E734B">
        <w:rPr>
          <w:sz w:val="24"/>
          <w:szCs w:val="24"/>
        </w:rPr>
        <w:t>.20</w:t>
      </w:r>
      <w:r w:rsidR="006E734B" w:rsidRPr="006E734B">
        <w:rPr>
          <w:sz w:val="24"/>
          <w:szCs w:val="24"/>
        </w:rPr>
        <w:t>19</w:t>
      </w:r>
    </w:p>
    <w:p w:rsidR="0069449F" w:rsidRPr="006E734B" w:rsidRDefault="0069449F" w:rsidP="00317152">
      <w:pPr>
        <w:ind w:firstLine="709"/>
        <w:jc w:val="both"/>
        <w:rPr>
          <w:b/>
          <w:bCs/>
        </w:rPr>
      </w:pPr>
    </w:p>
    <w:p w:rsidR="009407CF" w:rsidRPr="006E734B" w:rsidRDefault="009407CF" w:rsidP="00317152">
      <w:pPr>
        <w:ind w:firstLine="709"/>
        <w:jc w:val="both"/>
        <w:rPr>
          <w:b/>
          <w:bCs/>
        </w:rPr>
      </w:pPr>
    </w:p>
    <w:p w:rsidR="00317152" w:rsidRPr="006E734B" w:rsidRDefault="00317152" w:rsidP="00317152">
      <w:pPr>
        <w:ind w:firstLine="709"/>
        <w:jc w:val="both"/>
        <w:rPr>
          <w:b/>
          <w:bCs/>
        </w:rPr>
      </w:pPr>
    </w:p>
    <w:p w:rsidR="00317152" w:rsidRPr="006E734B" w:rsidRDefault="00317152" w:rsidP="00317152">
      <w:pPr>
        <w:ind w:firstLine="709"/>
        <w:jc w:val="both"/>
        <w:rPr>
          <w:b/>
          <w:bCs/>
        </w:rPr>
      </w:pPr>
    </w:p>
    <w:p w:rsidR="008A5A16" w:rsidRPr="006E734B" w:rsidRDefault="008A5A16" w:rsidP="00317152">
      <w:pPr>
        <w:ind w:firstLine="709"/>
        <w:jc w:val="both"/>
        <w:rPr>
          <w:b/>
          <w:bCs/>
        </w:rPr>
      </w:pPr>
    </w:p>
    <w:p w:rsidR="009407CF" w:rsidRDefault="009407CF" w:rsidP="00317152">
      <w:pPr>
        <w:ind w:firstLine="709"/>
        <w:jc w:val="both"/>
        <w:rPr>
          <w:b/>
          <w:bCs/>
        </w:rPr>
      </w:pPr>
    </w:p>
    <w:p w:rsidR="00C63B65" w:rsidRDefault="00C63B65" w:rsidP="00317152">
      <w:pPr>
        <w:ind w:firstLine="709"/>
        <w:jc w:val="both"/>
        <w:rPr>
          <w:b/>
          <w:bCs/>
        </w:rPr>
      </w:pPr>
    </w:p>
    <w:p w:rsidR="006E734B" w:rsidRPr="006E734B" w:rsidRDefault="006E734B" w:rsidP="00317152">
      <w:pPr>
        <w:ind w:firstLine="709"/>
        <w:jc w:val="both"/>
        <w:rPr>
          <w:b/>
          <w:bCs/>
        </w:rPr>
      </w:pPr>
    </w:p>
    <w:p w:rsidR="0069449F" w:rsidRDefault="0069449F" w:rsidP="00317152">
      <w:pPr>
        <w:ind w:firstLine="709"/>
        <w:jc w:val="right"/>
        <w:rPr>
          <w:b/>
          <w:bCs/>
        </w:rPr>
      </w:pPr>
      <w:r w:rsidRPr="006E734B">
        <w:rPr>
          <w:b/>
          <w:bCs/>
        </w:rPr>
        <w:t>ВЕРХОВНА РАДА УКРАЇН</w:t>
      </w:r>
      <w:r w:rsidR="00696E6A" w:rsidRPr="006E734B">
        <w:rPr>
          <w:b/>
          <w:bCs/>
        </w:rPr>
        <w:t>И</w:t>
      </w:r>
    </w:p>
    <w:p w:rsidR="006E734B" w:rsidRPr="006E734B" w:rsidRDefault="006E734B" w:rsidP="00317152">
      <w:pPr>
        <w:ind w:firstLine="709"/>
        <w:jc w:val="right"/>
        <w:rPr>
          <w:b/>
          <w:bCs/>
        </w:rPr>
      </w:pPr>
    </w:p>
    <w:p w:rsidR="00CB7424" w:rsidRDefault="00CB7424" w:rsidP="00CB7424">
      <w:pPr>
        <w:spacing w:after="60"/>
        <w:ind w:firstLine="709"/>
        <w:jc w:val="both"/>
      </w:pPr>
      <w:r w:rsidRPr="00851E88">
        <w:t xml:space="preserve"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</w:t>
      </w:r>
      <w:proofErr w:type="spellStart"/>
      <w:r>
        <w:t>Д.</w:t>
      </w:r>
      <w:r w:rsidRPr="00851E88">
        <w:t>Разумкова</w:t>
      </w:r>
      <w:proofErr w:type="spellEnd"/>
      <w:r w:rsidRPr="00851E88">
        <w:t xml:space="preserve"> розглянув на своєму засіданні</w:t>
      </w:r>
      <w:r w:rsidR="00A415E6">
        <w:t xml:space="preserve">    30 жовтня 2019 року (протокол №8) </w:t>
      </w:r>
      <w:r w:rsidRPr="00B31EFC">
        <w:t xml:space="preserve">проект Закону України </w:t>
      </w:r>
      <w:r>
        <w:t xml:space="preserve">«Про внесення </w:t>
      </w:r>
      <w:r w:rsidRPr="0041450C">
        <w:t>змін до деяких законів України</w:t>
      </w:r>
      <w:r>
        <w:t xml:space="preserve">» (реєстр. № </w:t>
      </w:r>
      <w:r w:rsidR="00A415E6">
        <w:t>2260</w:t>
      </w:r>
      <w:r>
        <w:t xml:space="preserve">), поданий народними депутатами України </w:t>
      </w:r>
      <w:proofErr w:type="spellStart"/>
      <w:r>
        <w:t>А.Шкрум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, </w:t>
      </w:r>
      <w:proofErr w:type="spellStart"/>
      <w:r>
        <w:t>М.Безуглою</w:t>
      </w:r>
      <w:proofErr w:type="spellEnd"/>
      <w:r>
        <w:t xml:space="preserve">, </w:t>
      </w:r>
      <w:proofErr w:type="spellStart"/>
      <w:r>
        <w:t>О.Корнієнком</w:t>
      </w:r>
      <w:proofErr w:type="spellEnd"/>
      <w:r>
        <w:t>.</w:t>
      </w:r>
    </w:p>
    <w:p w:rsidR="00CB7424" w:rsidRDefault="00CB7424" w:rsidP="00CB7424">
      <w:pPr>
        <w:spacing w:after="60"/>
        <w:ind w:firstLine="709"/>
        <w:jc w:val="both"/>
      </w:pPr>
      <w:r w:rsidRPr="003B0B4B">
        <w:t>За визначенням суб’єкт</w:t>
      </w:r>
      <w:r>
        <w:t>ів</w:t>
      </w:r>
      <w:r w:rsidRPr="003B0B4B">
        <w:t xml:space="preserve"> права законодавчої ініціативи</w:t>
      </w:r>
      <w:r>
        <w:t xml:space="preserve"> законопроект </w:t>
      </w:r>
      <w:r w:rsidRPr="00401D89">
        <w:t>розроблено у зв’язку з необхідністю приведення положень деяких законів України у відповідність до Закону України «Про державну службу», удосконалення електронної форми комунікації між громадянами, інститутами громадянського суспільства та державними органами, а також уточнення окремих понять</w:t>
      </w:r>
      <w:r>
        <w:t>.</w:t>
      </w:r>
    </w:p>
    <w:p w:rsidR="00CB7424" w:rsidRDefault="00CB7424" w:rsidP="00CB7424">
      <w:pPr>
        <w:spacing w:after="60"/>
        <w:ind w:firstLine="709"/>
        <w:jc w:val="both"/>
      </w:pPr>
      <w:r>
        <w:t xml:space="preserve">З цією метою </w:t>
      </w:r>
      <w:r w:rsidRPr="00401D89">
        <w:t>законопроект</w:t>
      </w:r>
      <w:r>
        <w:t>о</w:t>
      </w:r>
      <w:r w:rsidRPr="00401D89">
        <w:t>м передбачено внесення змін до Кодексу законів про працю України, законів України «Про Службу безпеки України», «Про статус народного депутата України»</w:t>
      </w:r>
      <w:r>
        <w:t>,</w:t>
      </w:r>
      <w:r w:rsidRPr="00401D89">
        <w:t xml:space="preserve"> «Про Антимонопольний комітет України», «Про Національний архівний фонд та архівні установи», «Про звернення громадян», «Про державне регулювання ринку цінних паперів в Україні», «Про Національну раду України з питань телебачення і радіомовлення», «Про державну підтримку засобів масової інформації та соціальний захист журналістів», «Про Раду національної безпеки і оборони України», «Про місцеві державні адміністрації», «Про Статут внутрішньої служби Збройних Сил України», «Про професійні спілки, їх права та гарантії діяльності», «Про державну службу» та  інших законів України.</w:t>
      </w:r>
    </w:p>
    <w:p w:rsidR="00CB7424" w:rsidRDefault="00CB7424" w:rsidP="00CB7424">
      <w:pPr>
        <w:spacing w:after="60"/>
        <w:ind w:firstLine="709"/>
        <w:jc w:val="both"/>
      </w:pPr>
      <w:r>
        <w:t xml:space="preserve">Головне науково-експертне управління Апарату Верховної Ради України у своєму висновку зазначає, що </w:t>
      </w:r>
      <w:r w:rsidRPr="00401D89">
        <w:t>за результатами розгляду у першому читанні законопроект потребує доопрацювання</w:t>
      </w:r>
      <w:r>
        <w:t xml:space="preserve">. Так, Головне управління висловило низку застережень щодо: запропонованого механізму правового регулювання застосування </w:t>
      </w:r>
      <w:r w:rsidRPr="00931EE5">
        <w:t>електронної форми документів</w:t>
      </w:r>
      <w:r>
        <w:t xml:space="preserve"> (в частині визначення «</w:t>
      </w:r>
      <w:r w:rsidRPr="003C6210">
        <w:t>автоматичного режиму</w:t>
      </w:r>
      <w:r>
        <w:t>»</w:t>
      </w:r>
      <w:r w:rsidRPr="003C6210">
        <w:t xml:space="preserve"> електронного документообігу</w:t>
      </w:r>
      <w:r>
        <w:t xml:space="preserve">, обов’язковості </w:t>
      </w:r>
      <w:r w:rsidRPr="003C6210">
        <w:t>підпис</w:t>
      </w:r>
      <w:r>
        <w:t>у</w:t>
      </w:r>
      <w:r w:rsidRPr="003C6210">
        <w:t xml:space="preserve"> громадянина під електронним зверненням</w:t>
      </w:r>
      <w:r>
        <w:t xml:space="preserve">, черговості розгляду електронних звернень, використання термінів </w:t>
      </w:r>
      <w:r w:rsidRPr="00093035">
        <w:t xml:space="preserve">«електронна форма документу» </w:t>
      </w:r>
      <w:r>
        <w:t>та</w:t>
      </w:r>
      <w:r w:rsidRPr="00093035">
        <w:t xml:space="preserve"> «електронний документ»</w:t>
      </w:r>
      <w:r>
        <w:t xml:space="preserve"> тощо); порядку розгляду звернень громадян уповноваженими особами; непоширення законодавства про працю </w:t>
      </w:r>
      <w:r w:rsidRPr="00093035">
        <w:t xml:space="preserve">на </w:t>
      </w:r>
      <w:r w:rsidRPr="00093035">
        <w:lastRenderedPageBreak/>
        <w:t>державних службовців, з якими укладається контракт</w:t>
      </w:r>
      <w:r>
        <w:t xml:space="preserve">; </w:t>
      </w:r>
      <w:r w:rsidRPr="00093035">
        <w:t>припинення державної служби за ініціативою суб’єкта призначення</w:t>
      </w:r>
      <w:r>
        <w:t xml:space="preserve"> </w:t>
      </w:r>
      <w:r w:rsidRPr="00093035">
        <w:t>без отримання згоди виборного органу первинної профспілкової організації (профспілкового представника)</w:t>
      </w:r>
      <w:r>
        <w:t xml:space="preserve">; порядку проведення розрахунку при звільненні державного службовця; </w:t>
      </w:r>
      <w:r w:rsidRPr="00544846">
        <w:t>необхідності узгодження між собою Дисциплінарного Статуту Збройних Сил України та Закону України «Про центральні органи виконавчої влади»</w:t>
      </w:r>
      <w:r>
        <w:t>.</w:t>
      </w:r>
    </w:p>
    <w:p w:rsidR="00C11851" w:rsidRDefault="006E734B" w:rsidP="00C11851">
      <w:pPr>
        <w:spacing w:after="60"/>
        <w:ind w:firstLine="709"/>
        <w:jc w:val="both"/>
      </w:pPr>
      <w:r w:rsidRPr="006E734B">
        <w:t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з’ясувавши позицію народних депутатів України – членів Комітету, запрошених на засідання осіб та всебічно обговоривши питання</w:t>
      </w:r>
      <w:r>
        <w:t>,</w:t>
      </w:r>
      <w:r w:rsidRPr="006E734B">
        <w:t xml:space="preserve"> </w:t>
      </w:r>
      <w:r>
        <w:t xml:space="preserve">Комітет рекомендує </w:t>
      </w:r>
      <w:r w:rsidRPr="006E734B">
        <w:t xml:space="preserve">Верховній Раді України відповідно до </w:t>
      </w:r>
      <w:r w:rsidR="00C11851" w:rsidRPr="00FF600B">
        <w:t xml:space="preserve">частини першої статті </w:t>
      </w:r>
      <w:r w:rsidR="00C11851">
        <w:t>23</w:t>
      </w:r>
      <w:r w:rsidR="00C11851" w:rsidRPr="00FF600B">
        <w:t xml:space="preserve"> Регламенту Верховної Ради України </w:t>
      </w:r>
      <w:r w:rsidR="00C11851" w:rsidRPr="00605D6E">
        <w:t>включити до порядку денного другої сесії Верховної Ради України дев’ятого скликання</w:t>
      </w:r>
      <w:r w:rsidR="00C11851">
        <w:t xml:space="preserve"> проект Закону </w:t>
      </w:r>
      <w:r w:rsidR="00C11851" w:rsidRPr="0041450C">
        <w:t>України «Про внесення змін до деяких законів України» (реєстр. №</w:t>
      </w:r>
      <w:r w:rsidR="00C11851">
        <w:t> </w:t>
      </w:r>
      <w:r w:rsidR="00A415E6">
        <w:t>2260</w:t>
      </w:r>
      <w:r w:rsidR="00C11851" w:rsidRPr="0041450C">
        <w:t>)</w:t>
      </w:r>
      <w:r w:rsidR="00C11851">
        <w:t>,</w:t>
      </w:r>
      <w:r w:rsidR="00C11851" w:rsidRPr="0041450C">
        <w:t xml:space="preserve"> поданий народними депутатами України </w:t>
      </w:r>
      <w:proofErr w:type="spellStart"/>
      <w:r w:rsidR="00C11851" w:rsidRPr="0041450C">
        <w:t>А.Шкрум</w:t>
      </w:r>
      <w:proofErr w:type="spellEnd"/>
      <w:r w:rsidR="00C11851" w:rsidRPr="0041450C">
        <w:t xml:space="preserve">, </w:t>
      </w:r>
      <w:proofErr w:type="spellStart"/>
      <w:r w:rsidR="00C11851" w:rsidRPr="0041450C">
        <w:t>В.Безгіним</w:t>
      </w:r>
      <w:proofErr w:type="spellEnd"/>
      <w:r w:rsidR="00C11851" w:rsidRPr="0041450C">
        <w:t xml:space="preserve">, </w:t>
      </w:r>
      <w:proofErr w:type="spellStart"/>
      <w:r w:rsidR="00C11851" w:rsidRPr="0041450C">
        <w:t>М.Безуглою</w:t>
      </w:r>
      <w:proofErr w:type="spellEnd"/>
      <w:r w:rsidR="00C11851" w:rsidRPr="0041450C">
        <w:t xml:space="preserve">, </w:t>
      </w:r>
      <w:proofErr w:type="spellStart"/>
      <w:r w:rsidR="00C11851" w:rsidRPr="0041450C">
        <w:t>О.Корнієнком</w:t>
      </w:r>
      <w:proofErr w:type="spellEnd"/>
      <w:r w:rsidR="00C11851">
        <w:t xml:space="preserve">, та </w:t>
      </w:r>
      <w:r w:rsidR="00C11851" w:rsidRPr="0041450C">
        <w:t>відповідно до пункту 1 частини першої статті 114 Регламенту Верховної Ради України</w:t>
      </w:r>
      <w:r w:rsidR="00C11851">
        <w:t xml:space="preserve"> </w:t>
      </w:r>
      <w:r w:rsidR="00C11851" w:rsidRPr="0041450C">
        <w:t xml:space="preserve">за наслідками розгляду в першому читанні прийняти </w:t>
      </w:r>
      <w:r w:rsidR="00C11851">
        <w:t xml:space="preserve">його </w:t>
      </w:r>
      <w:r w:rsidR="00C11851" w:rsidRPr="0041450C">
        <w:t>за основу</w:t>
      </w:r>
      <w:r w:rsidR="00C11851">
        <w:t>.</w:t>
      </w:r>
    </w:p>
    <w:p w:rsidR="00384DB8" w:rsidRDefault="00C11851" w:rsidP="00C11851">
      <w:pPr>
        <w:spacing w:after="60"/>
        <w:ind w:firstLine="709"/>
        <w:jc w:val="both"/>
      </w:pPr>
      <w:r w:rsidRPr="00C11851">
        <w:t>Беручи до уваги висновок Головного науково-експертного управління Апарату Верховної Ради України</w:t>
      </w:r>
      <w:r>
        <w:t xml:space="preserve"> щодо необхідності доопрацювання законопроекту</w:t>
      </w:r>
      <w:r w:rsidRPr="00C11851">
        <w:t xml:space="preserve">, Комітет </w:t>
      </w:r>
      <w:r>
        <w:t xml:space="preserve">ухвалив </w:t>
      </w:r>
      <w:r w:rsidR="000E462B">
        <w:t xml:space="preserve">рішення </w:t>
      </w:r>
      <w:r>
        <w:t>з</w:t>
      </w:r>
      <w:r w:rsidRPr="00F84012">
        <w:t xml:space="preserve">вернутись до Голови Верховної Ради України з пропозицією оголосити </w:t>
      </w:r>
      <w:r w:rsidR="000E462B" w:rsidRPr="002602EC">
        <w:t>відповідно до частини першої статті 116 Регламенту Верховної Ради України</w:t>
      </w:r>
      <w:r w:rsidR="000E462B" w:rsidRPr="00086F95">
        <w:t xml:space="preserve"> під час розгляду </w:t>
      </w:r>
      <w:r w:rsidR="000E462B">
        <w:t xml:space="preserve">даного </w:t>
      </w:r>
      <w:r w:rsidR="000E462B" w:rsidRPr="00086F95">
        <w:t xml:space="preserve">законопроекту на пленарному засіданні </w:t>
      </w:r>
      <w:r w:rsidRPr="00F84012">
        <w:t>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</w:t>
      </w:r>
      <w:r>
        <w:t>.</w:t>
      </w:r>
    </w:p>
    <w:p w:rsidR="0069449F" w:rsidRPr="006E734B" w:rsidRDefault="0069449F" w:rsidP="00C11851">
      <w:pPr>
        <w:spacing w:after="60"/>
        <w:ind w:firstLine="709"/>
        <w:jc w:val="both"/>
      </w:pPr>
      <w:r w:rsidRPr="006E734B">
        <w:t xml:space="preserve">Співдоповідачем з цього питання на пленарному засіданні Верховної Ради України Комітет визначив </w:t>
      </w:r>
      <w:r w:rsidR="006E734B" w:rsidRPr="001200EE">
        <w:t xml:space="preserve">народного депутата України, </w:t>
      </w:r>
      <w:r w:rsidR="006E734B">
        <w:t xml:space="preserve">голову підкомітету з </w:t>
      </w:r>
      <w:r w:rsidR="006E734B" w:rsidRPr="00390537">
        <w:t xml:space="preserve">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="006E734B">
        <w:t>О.Корнієнка</w:t>
      </w:r>
      <w:proofErr w:type="spellEnd"/>
      <w:r w:rsidR="006E734B">
        <w:t>.</w:t>
      </w:r>
    </w:p>
    <w:p w:rsidR="0069449F" w:rsidRPr="006E734B" w:rsidRDefault="00784AFF" w:rsidP="00C11851">
      <w:pPr>
        <w:spacing w:after="60"/>
        <w:ind w:firstLine="709"/>
        <w:jc w:val="both"/>
      </w:pPr>
      <w:r w:rsidRPr="006E734B">
        <w:t>В</w:t>
      </w:r>
      <w:r w:rsidR="0069449F" w:rsidRPr="006E734B">
        <w:t>иснов</w:t>
      </w:r>
      <w:r w:rsidR="00C11851">
        <w:t>ок</w:t>
      </w:r>
      <w:r w:rsidR="004311F5" w:rsidRPr="006E734B">
        <w:t xml:space="preserve"> </w:t>
      </w:r>
      <w:r w:rsidR="00336234" w:rsidRPr="006E734B">
        <w:t>Головного науково-експертного управління Апарату Верховної Ради України</w:t>
      </w:r>
      <w:r w:rsidR="00C11851">
        <w:t xml:space="preserve"> та проект відповідної Постанови Верховної Ради України</w:t>
      </w:r>
      <w:r w:rsidR="00C11851" w:rsidRPr="009407CF">
        <w:t xml:space="preserve"> дода</w:t>
      </w:r>
      <w:r w:rsidR="00C11851">
        <w:t>ю</w:t>
      </w:r>
      <w:r w:rsidR="00C11851" w:rsidRPr="009407CF">
        <w:t>ться</w:t>
      </w:r>
      <w:r w:rsidR="006E734B">
        <w:t xml:space="preserve"> (на </w:t>
      </w:r>
      <w:r w:rsidR="00805099">
        <w:t>1</w:t>
      </w:r>
      <w:r w:rsidR="00193D9A" w:rsidRPr="00193D9A">
        <w:rPr>
          <w:lang w:val="ru-RU"/>
        </w:rPr>
        <w:t>1</w:t>
      </w:r>
      <w:bookmarkStart w:id="0" w:name="_GoBack"/>
      <w:bookmarkEnd w:id="0"/>
      <w:r w:rsidR="006E734B">
        <w:t xml:space="preserve"> </w:t>
      </w:r>
      <w:proofErr w:type="spellStart"/>
      <w:r w:rsidR="006E734B">
        <w:t>арк</w:t>
      </w:r>
      <w:proofErr w:type="spellEnd"/>
      <w:r w:rsidR="006E734B">
        <w:t>.)</w:t>
      </w:r>
      <w:r w:rsidR="0069449F" w:rsidRPr="006E734B">
        <w:t>.</w:t>
      </w:r>
    </w:p>
    <w:p w:rsidR="008534BD" w:rsidRDefault="008534BD" w:rsidP="00317152">
      <w:pPr>
        <w:pStyle w:val="2"/>
      </w:pPr>
    </w:p>
    <w:p w:rsidR="006E734B" w:rsidRDefault="006E734B" w:rsidP="00317152">
      <w:pPr>
        <w:pStyle w:val="2"/>
      </w:pPr>
    </w:p>
    <w:p w:rsidR="006E734B" w:rsidRPr="006E734B" w:rsidRDefault="006E734B" w:rsidP="00317152">
      <w:pPr>
        <w:pStyle w:val="2"/>
      </w:pPr>
    </w:p>
    <w:p w:rsidR="008534BD" w:rsidRPr="006E734B" w:rsidRDefault="008534BD" w:rsidP="008534BD">
      <w:pPr>
        <w:ind w:firstLine="709"/>
      </w:pPr>
      <w:r w:rsidRPr="006E734B">
        <w:rPr>
          <w:b/>
        </w:rPr>
        <w:t>Голов</w:t>
      </w:r>
      <w:r w:rsidR="006E734B">
        <w:rPr>
          <w:b/>
        </w:rPr>
        <w:t>а</w:t>
      </w:r>
      <w:r w:rsidRPr="006E734B">
        <w:rPr>
          <w:b/>
        </w:rPr>
        <w:t xml:space="preserve"> Комітету</w:t>
      </w:r>
      <w:r w:rsidRPr="006E734B">
        <w:rPr>
          <w:b/>
        </w:rPr>
        <w:tab/>
      </w:r>
      <w:r w:rsidRPr="006E734B">
        <w:rPr>
          <w:b/>
        </w:rPr>
        <w:tab/>
      </w:r>
      <w:r w:rsidRPr="006E734B">
        <w:rPr>
          <w:b/>
        </w:rPr>
        <w:tab/>
      </w:r>
      <w:r w:rsidRPr="006E734B">
        <w:rPr>
          <w:b/>
        </w:rPr>
        <w:tab/>
      </w:r>
      <w:r w:rsidR="006E734B">
        <w:rPr>
          <w:b/>
        </w:rPr>
        <w:tab/>
      </w:r>
      <w:r w:rsidRPr="006E734B">
        <w:rPr>
          <w:b/>
        </w:rPr>
        <w:tab/>
      </w:r>
      <w:r w:rsidRPr="006E734B">
        <w:rPr>
          <w:b/>
        </w:rPr>
        <w:tab/>
      </w:r>
      <w:r w:rsidR="006E734B">
        <w:rPr>
          <w:b/>
        </w:rPr>
        <w:t>А.КЛОЧКО</w:t>
      </w:r>
    </w:p>
    <w:sectPr w:rsidR="008534BD" w:rsidRPr="006E734B" w:rsidSect="000E462B">
      <w:headerReference w:type="even" r:id="rId6"/>
      <w:headerReference w:type="default" r:id="rId7"/>
      <w:pgSz w:w="11906" w:h="16838"/>
      <w:pgMar w:top="1134" w:right="992" w:bottom="992" w:left="153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60C" w:rsidRDefault="002D660C">
      <w:r>
        <w:separator/>
      </w:r>
    </w:p>
  </w:endnote>
  <w:endnote w:type="continuationSeparator" w:id="0">
    <w:p w:rsidR="002D660C" w:rsidRDefault="002D6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60C" w:rsidRDefault="002D660C">
      <w:r>
        <w:separator/>
      </w:r>
    </w:p>
  </w:footnote>
  <w:footnote w:type="continuationSeparator" w:id="0">
    <w:p w:rsidR="002D660C" w:rsidRDefault="002D6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1DE" w:rsidRDefault="002E61DE" w:rsidP="000C7B36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93A4D">
      <w:rPr>
        <w:rStyle w:val="ab"/>
        <w:noProof/>
      </w:rPr>
      <w:t>1</w:t>
    </w:r>
    <w:r>
      <w:rPr>
        <w:rStyle w:val="ab"/>
      </w:rPr>
      <w:fldChar w:fldCharType="end"/>
    </w:r>
  </w:p>
  <w:p w:rsidR="002E61DE" w:rsidRDefault="002E61DE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1DE" w:rsidRDefault="002E61DE" w:rsidP="000C7B36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93D9A">
      <w:rPr>
        <w:rStyle w:val="ab"/>
        <w:noProof/>
      </w:rPr>
      <w:t>2</w:t>
    </w:r>
    <w:r>
      <w:rPr>
        <w:rStyle w:val="ab"/>
      </w:rPr>
      <w:fldChar w:fldCharType="end"/>
    </w:r>
  </w:p>
  <w:p w:rsidR="002E61DE" w:rsidRDefault="002E61DE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098"/>
    <w:rsid w:val="00021F88"/>
    <w:rsid w:val="00036D1D"/>
    <w:rsid w:val="00080315"/>
    <w:rsid w:val="00083A7F"/>
    <w:rsid w:val="000916C0"/>
    <w:rsid w:val="000A546D"/>
    <w:rsid w:val="000A7909"/>
    <w:rsid w:val="000B3688"/>
    <w:rsid w:val="000B5076"/>
    <w:rsid w:val="000C7B36"/>
    <w:rsid w:val="000D3F82"/>
    <w:rsid w:val="000E462B"/>
    <w:rsid w:val="000F3945"/>
    <w:rsid w:val="000F5C81"/>
    <w:rsid w:val="00101250"/>
    <w:rsid w:val="00105A61"/>
    <w:rsid w:val="00122C1B"/>
    <w:rsid w:val="00123E13"/>
    <w:rsid w:val="001250B2"/>
    <w:rsid w:val="00151FFC"/>
    <w:rsid w:val="00172415"/>
    <w:rsid w:val="00192AC6"/>
    <w:rsid w:val="00193D9A"/>
    <w:rsid w:val="001A02AB"/>
    <w:rsid w:val="001B1CD2"/>
    <w:rsid w:val="001B6422"/>
    <w:rsid w:val="001C70E0"/>
    <w:rsid w:val="001D2E10"/>
    <w:rsid w:val="001F2E97"/>
    <w:rsid w:val="00211B83"/>
    <w:rsid w:val="00215A27"/>
    <w:rsid w:val="00246F38"/>
    <w:rsid w:val="00261002"/>
    <w:rsid w:val="002748EE"/>
    <w:rsid w:val="00276CEF"/>
    <w:rsid w:val="002810AE"/>
    <w:rsid w:val="002A4700"/>
    <w:rsid w:val="002C2E23"/>
    <w:rsid w:val="002C7900"/>
    <w:rsid w:val="002D48FD"/>
    <w:rsid w:val="002D660C"/>
    <w:rsid w:val="002E61DE"/>
    <w:rsid w:val="002F37B2"/>
    <w:rsid w:val="003054D0"/>
    <w:rsid w:val="00317152"/>
    <w:rsid w:val="00322FA6"/>
    <w:rsid w:val="0033394D"/>
    <w:rsid w:val="00336234"/>
    <w:rsid w:val="00337C7D"/>
    <w:rsid w:val="0037257F"/>
    <w:rsid w:val="00384DB8"/>
    <w:rsid w:val="003903AA"/>
    <w:rsid w:val="00394038"/>
    <w:rsid w:val="003B3CF9"/>
    <w:rsid w:val="003D0C53"/>
    <w:rsid w:val="003D51DA"/>
    <w:rsid w:val="003F2DC9"/>
    <w:rsid w:val="003F3820"/>
    <w:rsid w:val="004239D0"/>
    <w:rsid w:val="004311F5"/>
    <w:rsid w:val="00436681"/>
    <w:rsid w:val="0045741B"/>
    <w:rsid w:val="00463078"/>
    <w:rsid w:val="0047401E"/>
    <w:rsid w:val="00476965"/>
    <w:rsid w:val="004770FF"/>
    <w:rsid w:val="004774AD"/>
    <w:rsid w:val="00490EB5"/>
    <w:rsid w:val="004978C1"/>
    <w:rsid w:val="004A773A"/>
    <w:rsid w:val="004D1A76"/>
    <w:rsid w:val="004D629D"/>
    <w:rsid w:val="004D7A0D"/>
    <w:rsid w:val="004F1058"/>
    <w:rsid w:val="004F2645"/>
    <w:rsid w:val="005167DA"/>
    <w:rsid w:val="0052567A"/>
    <w:rsid w:val="005419D8"/>
    <w:rsid w:val="005557FD"/>
    <w:rsid w:val="00563CD0"/>
    <w:rsid w:val="005A576F"/>
    <w:rsid w:val="005A793E"/>
    <w:rsid w:val="005A7AEA"/>
    <w:rsid w:val="005B65A8"/>
    <w:rsid w:val="005C32E7"/>
    <w:rsid w:val="005C7E7F"/>
    <w:rsid w:val="005D62AB"/>
    <w:rsid w:val="005E5D5C"/>
    <w:rsid w:val="005F5A91"/>
    <w:rsid w:val="00625735"/>
    <w:rsid w:val="00634185"/>
    <w:rsid w:val="006429F1"/>
    <w:rsid w:val="00665BE0"/>
    <w:rsid w:val="0069449F"/>
    <w:rsid w:val="00696216"/>
    <w:rsid w:val="00696E6A"/>
    <w:rsid w:val="006A1558"/>
    <w:rsid w:val="006B18AB"/>
    <w:rsid w:val="006C0942"/>
    <w:rsid w:val="006E734B"/>
    <w:rsid w:val="006F069A"/>
    <w:rsid w:val="00706C7F"/>
    <w:rsid w:val="00710A4D"/>
    <w:rsid w:val="0072429E"/>
    <w:rsid w:val="0073671C"/>
    <w:rsid w:val="00755D06"/>
    <w:rsid w:val="007676A2"/>
    <w:rsid w:val="00784AFF"/>
    <w:rsid w:val="007A2126"/>
    <w:rsid w:val="007B27F0"/>
    <w:rsid w:val="007E4B9A"/>
    <w:rsid w:val="007F1FCA"/>
    <w:rsid w:val="007F4B26"/>
    <w:rsid w:val="00804E13"/>
    <w:rsid w:val="00805099"/>
    <w:rsid w:val="00812B32"/>
    <w:rsid w:val="008139A7"/>
    <w:rsid w:val="00814098"/>
    <w:rsid w:val="00844CBA"/>
    <w:rsid w:val="008534BD"/>
    <w:rsid w:val="00871223"/>
    <w:rsid w:val="00892B4A"/>
    <w:rsid w:val="008A5A16"/>
    <w:rsid w:val="008A6AFD"/>
    <w:rsid w:val="008B0919"/>
    <w:rsid w:val="008B3F44"/>
    <w:rsid w:val="008D0413"/>
    <w:rsid w:val="008D1FE5"/>
    <w:rsid w:val="008E3166"/>
    <w:rsid w:val="008E7B95"/>
    <w:rsid w:val="00900D7F"/>
    <w:rsid w:val="00923358"/>
    <w:rsid w:val="00923A5B"/>
    <w:rsid w:val="00925C18"/>
    <w:rsid w:val="00936EEB"/>
    <w:rsid w:val="009407CF"/>
    <w:rsid w:val="009527E4"/>
    <w:rsid w:val="00971DDE"/>
    <w:rsid w:val="00976F92"/>
    <w:rsid w:val="009A1B5F"/>
    <w:rsid w:val="009A206D"/>
    <w:rsid w:val="009B0519"/>
    <w:rsid w:val="009B4F65"/>
    <w:rsid w:val="009C0A55"/>
    <w:rsid w:val="009C1CE3"/>
    <w:rsid w:val="009D787E"/>
    <w:rsid w:val="009E7BC1"/>
    <w:rsid w:val="00A175DC"/>
    <w:rsid w:val="00A30460"/>
    <w:rsid w:val="00A415E6"/>
    <w:rsid w:val="00A45ACC"/>
    <w:rsid w:val="00A519A0"/>
    <w:rsid w:val="00A675F9"/>
    <w:rsid w:val="00A71DC7"/>
    <w:rsid w:val="00A80967"/>
    <w:rsid w:val="00A81B0F"/>
    <w:rsid w:val="00A82401"/>
    <w:rsid w:val="00A962C0"/>
    <w:rsid w:val="00AA31A2"/>
    <w:rsid w:val="00AA5C8F"/>
    <w:rsid w:val="00AE2A40"/>
    <w:rsid w:val="00AE2B0F"/>
    <w:rsid w:val="00AF3D11"/>
    <w:rsid w:val="00B01974"/>
    <w:rsid w:val="00B020FA"/>
    <w:rsid w:val="00B03497"/>
    <w:rsid w:val="00B22D16"/>
    <w:rsid w:val="00B23AB4"/>
    <w:rsid w:val="00B454E2"/>
    <w:rsid w:val="00B45F03"/>
    <w:rsid w:val="00B51B87"/>
    <w:rsid w:val="00B75CB8"/>
    <w:rsid w:val="00B96654"/>
    <w:rsid w:val="00BB3DE6"/>
    <w:rsid w:val="00BB4CF2"/>
    <w:rsid w:val="00BC690A"/>
    <w:rsid w:val="00C109D5"/>
    <w:rsid w:val="00C10CB1"/>
    <w:rsid w:val="00C11449"/>
    <w:rsid w:val="00C11851"/>
    <w:rsid w:val="00C41F39"/>
    <w:rsid w:val="00C43B70"/>
    <w:rsid w:val="00C63B65"/>
    <w:rsid w:val="00C81C2B"/>
    <w:rsid w:val="00C94ABF"/>
    <w:rsid w:val="00CB7424"/>
    <w:rsid w:val="00CD1D35"/>
    <w:rsid w:val="00CD56D4"/>
    <w:rsid w:val="00D11DD0"/>
    <w:rsid w:val="00D2080A"/>
    <w:rsid w:val="00D30E60"/>
    <w:rsid w:val="00D438C6"/>
    <w:rsid w:val="00D44010"/>
    <w:rsid w:val="00D50157"/>
    <w:rsid w:val="00D6000D"/>
    <w:rsid w:val="00D72136"/>
    <w:rsid w:val="00D77AEA"/>
    <w:rsid w:val="00D86DC6"/>
    <w:rsid w:val="00D93A4D"/>
    <w:rsid w:val="00DA074D"/>
    <w:rsid w:val="00DB122C"/>
    <w:rsid w:val="00DB578D"/>
    <w:rsid w:val="00DD74FF"/>
    <w:rsid w:val="00DE45AD"/>
    <w:rsid w:val="00E05A04"/>
    <w:rsid w:val="00E14DFC"/>
    <w:rsid w:val="00E27C66"/>
    <w:rsid w:val="00E33793"/>
    <w:rsid w:val="00E56FE8"/>
    <w:rsid w:val="00E917BF"/>
    <w:rsid w:val="00EB3BEB"/>
    <w:rsid w:val="00EB4824"/>
    <w:rsid w:val="00ED0D4B"/>
    <w:rsid w:val="00EE5AFE"/>
    <w:rsid w:val="00EE6596"/>
    <w:rsid w:val="00F313EF"/>
    <w:rsid w:val="00F33CCE"/>
    <w:rsid w:val="00F657CA"/>
    <w:rsid w:val="00F66AE1"/>
    <w:rsid w:val="00F71B38"/>
    <w:rsid w:val="00F750CC"/>
    <w:rsid w:val="00F940E8"/>
    <w:rsid w:val="00FA025E"/>
    <w:rsid w:val="00FA789B"/>
    <w:rsid w:val="00FB7AC8"/>
    <w:rsid w:val="00FC6ABD"/>
    <w:rsid w:val="00FC7128"/>
    <w:rsid w:val="00FE64E2"/>
    <w:rsid w:val="00FE6C98"/>
    <w:rsid w:val="00FF3557"/>
    <w:rsid w:val="00FF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12C572"/>
  <w14:defaultImageDpi w14:val="0"/>
  <w15:docId w15:val="{CE8EDA75-3281-4101-8D14-A18023ADA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AF3D11"/>
    <w:pPr>
      <w:keepNext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StyleAwt">
    <w:name w:val="StyleAwt"/>
    <w:basedOn w:val="a"/>
    <w:uiPriority w:val="99"/>
    <w:rPr>
      <w:rFonts w:ascii="TextBook" w:hAnsi="TextBook" w:cs="TextBook"/>
      <w:b/>
      <w:bCs/>
      <w:i/>
      <w:iCs/>
      <w:sz w:val="18"/>
      <w:szCs w:val="18"/>
      <w:u w:val="single"/>
    </w:rPr>
  </w:style>
  <w:style w:type="paragraph" w:customStyle="1" w:styleId="StyleNormal">
    <w:name w:val="StyleNormal"/>
    <w:uiPriority w:val="99"/>
    <w:pPr>
      <w:autoSpaceDE w:val="0"/>
      <w:autoSpaceDN w:val="0"/>
      <w:spacing w:after="0" w:line="240" w:lineRule="auto"/>
    </w:pPr>
    <w:rPr>
      <w:rFonts w:ascii="TextBook" w:hAnsi="TextBook" w:cs="TextBook"/>
      <w:sz w:val="18"/>
      <w:szCs w:val="18"/>
      <w:lang w:eastAsia="ru-RU"/>
    </w:rPr>
  </w:style>
  <w:style w:type="paragraph" w:customStyle="1" w:styleId="StyleOstRed">
    <w:name w:val="StyleOstRed"/>
    <w:basedOn w:val="StyleNormal"/>
    <w:uiPriority w:val="99"/>
    <w:pPr>
      <w:ind w:firstLine="720"/>
      <w:jc w:val="both"/>
    </w:pPr>
    <w:rPr>
      <w:rFonts w:ascii="Peterburg" w:hAnsi="Peterburg" w:cs="Peterburg"/>
      <w:sz w:val="28"/>
      <w:szCs w:val="28"/>
    </w:rPr>
  </w:style>
  <w:style w:type="paragraph" w:customStyle="1" w:styleId="StyleProp">
    <w:name w:val="StyleProp"/>
    <w:basedOn w:val="StyleNormal"/>
    <w:uiPriority w:val="99"/>
    <w:pPr>
      <w:ind w:firstLine="284"/>
      <w:jc w:val="both"/>
    </w:pPr>
  </w:style>
  <w:style w:type="paragraph" w:customStyle="1" w:styleId="StyleShap">
    <w:name w:val="StyleShap"/>
    <w:basedOn w:val="StyleNormal"/>
    <w:uiPriority w:val="99"/>
    <w:pPr>
      <w:jc w:val="center"/>
    </w:pPr>
  </w:style>
  <w:style w:type="paragraph" w:customStyle="1" w:styleId="StyleZakonu">
    <w:name w:val="StyleZakonu"/>
    <w:basedOn w:val="StyleNormal"/>
    <w:uiPriority w:val="99"/>
    <w:pPr>
      <w:spacing w:after="120"/>
      <w:ind w:firstLine="284"/>
      <w:jc w:val="both"/>
    </w:pPr>
  </w:style>
  <w:style w:type="paragraph" w:styleId="a3">
    <w:name w:val="Document Map"/>
    <w:basedOn w:val="a"/>
    <w:link w:val="a4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rPr>
      <w:rFonts w:ascii="Segoe UI" w:hAnsi="Segoe UI" w:cs="Segoe UI"/>
      <w:sz w:val="16"/>
      <w:szCs w:val="16"/>
      <w:lang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Baltica" w:hAnsi="Baltica" w:cs="Baltica"/>
      <w:b/>
      <w:bCs/>
    </w:rPr>
  </w:style>
  <w:style w:type="character" w:customStyle="1" w:styleId="a6">
    <w:name w:val="Назва Знак"/>
    <w:basedOn w:val="a0"/>
    <w:link w:val="a5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2">
    <w:name w:val="Body Text 2"/>
    <w:basedOn w:val="a"/>
    <w:link w:val="20"/>
    <w:uiPriority w:val="99"/>
    <w:pPr>
      <w:ind w:firstLine="709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rPr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rsid w:val="005A576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rsid w:val="00784AFF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Pr>
      <w:sz w:val="28"/>
      <w:szCs w:val="28"/>
      <w:lang w:eastAsia="ru-RU"/>
    </w:rPr>
  </w:style>
  <w:style w:type="character" w:styleId="ab">
    <w:name w:val="page number"/>
    <w:basedOn w:val="a0"/>
    <w:uiPriority w:val="99"/>
    <w:rsid w:val="00784AFF"/>
    <w:rPr>
      <w:rFonts w:cs="Times New Roman"/>
    </w:rPr>
  </w:style>
  <w:style w:type="paragraph" w:styleId="ac">
    <w:name w:val="header"/>
    <w:basedOn w:val="a"/>
    <w:link w:val="ad"/>
    <w:uiPriority w:val="99"/>
    <w:rsid w:val="00784AFF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basedOn w:val="a0"/>
    <w:link w:val="ac"/>
    <w:uiPriority w:val="99"/>
    <w:semiHidden/>
    <w:rPr>
      <w:sz w:val="28"/>
      <w:szCs w:val="28"/>
      <w:lang w:eastAsia="ru-RU"/>
    </w:rPr>
  </w:style>
  <w:style w:type="paragraph" w:styleId="ae">
    <w:name w:val="Body Text Indent"/>
    <w:basedOn w:val="a"/>
    <w:link w:val="af"/>
    <w:uiPriority w:val="99"/>
    <w:rsid w:val="00D6000D"/>
    <w:pPr>
      <w:spacing w:after="120"/>
      <w:ind w:left="283"/>
    </w:pPr>
  </w:style>
  <w:style w:type="character" w:customStyle="1" w:styleId="af">
    <w:name w:val="Основний текст з відступом Знак"/>
    <w:basedOn w:val="a0"/>
    <w:link w:val="ae"/>
    <w:uiPriority w:val="99"/>
    <w:semiHidden/>
    <w:rPr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rsid w:val="000B3688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rPr>
      <w:sz w:val="16"/>
      <w:szCs w:val="16"/>
      <w:lang w:eastAsia="ru-RU"/>
    </w:rPr>
  </w:style>
  <w:style w:type="character" w:customStyle="1" w:styleId="rvts0">
    <w:name w:val="rvts0"/>
    <w:basedOn w:val="a0"/>
    <w:uiPriority w:val="99"/>
    <w:rsid w:val="008E7B95"/>
    <w:rPr>
      <w:rFonts w:cs="Times New Roman"/>
    </w:rPr>
  </w:style>
  <w:style w:type="character" w:customStyle="1" w:styleId="FontStyle21">
    <w:name w:val="Font Style21"/>
    <w:uiPriority w:val="99"/>
    <w:rsid w:val="00317152"/>
    <w:rPr>
      <w:rFonts w:ascii="Times New Roman" w:hAnsi="Times New Roman"/>
      <w:sz w:val="26"/>
    </w:rPr>
  </w:style>
  <w:style w:type="paragraph" w:customStyle="1" w:styleId="rvps2">
    <w:name w:val="rvps2"/>
    <w:basedOn w:val="a"/>
    <w:rsid w:val="006E734B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af0">
    <w:name w:val="Нормальний текст"/>
    <w:basedOn w:val="a"/>
    <w:rsid w:val="006E734B"/>
    <w:pPr>
      <w:autoSpaceDE/>
      <w:autoSpaceDN/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4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2987</Words>
  <Characters>1703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УКРАЇНА</vt:lpstr>
    </vt:vector>
  </TitlesOfParts>
  <Company>VR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УКРАЇНА</dc:title>
  <dc:subject/>
  <dc:creator>Shkurina</dc:creator>
  <cp:keywords/>
  <dc:description/>
  <cp:lastModifiedBy>Маковський Олександр Анатолійович</cp:lastModifiedBy>
  <cp:revision>7</cp:revision>
  <cp:lastPrinted>2019-10-30T09:50:00Z</cp:lastPrinted>
  <dcterms:created xsi:type="dcterms:W3CDTF">2019-10-30T07:41:00Z</dcterms:created>
  <dcterms:modified xsi:type="dcterms:W3CDTF">2019-10-30T15:37:00Z</dcterms:modified>
</cp:coreProperties>
</file>