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2AF" w:rsidRPr="00906ED2" w:rsidRDefault="008E62AF" w:rsidP="004B598D">
      <w:pPr>
        <w:ind w:firstLine="0"/>
        <w:jc w:val="right"/>
        <w:rPr>
          <w:sz w:val="24"/>
          <w:szCs w:val="24"/>
        </w:rPr>
      </w:pPr>
      <w:r w:rsidRPr="00906ED2">
        <w:rPr>
          <w:sz w:val="24"/>
          <w:szCs w:val="24"/>
        </w:rPr>
        <w:t>До реєстр. № </w:t>
      </w:r>
      <w:r w:rsidR="000836BB">
        <w:rPr>
          <w:sz w:val="24"/>
          <w:szCs w:val="24"/>
        </w:rPr>
        <w:t>2283</w:t>
      </w:r>
      <w:r w:rsidRPr="00906ED2">
        <w:rPr>
          <w:sz w:val="24"/>
          <w:szCs w:val="24"/>
        </w:rPr>
        <w:t xml:space="preserve"> від </w:t>
      </w:r>
      <w:r w:rsidR="000836BB">
        <w:rPr>
          <w:sz w:val="24"/>
          <w:szCs w:val="24"/>
        </w:rPr>
        <w:t>17</w:t>
      </w:r>
      <w:r w:rsidRPr="00906ED2">
        <w:rPr>
          <w:sz w:val="24"/>
          <w:szCs w:val="24"/>
        </w:rPr>
        <w:t>.</w:t>
      </w:r>
      <w:r w:rsidR="00053D6A" w:rsidRPr="00906ED2">
        <w:rPr>
          <w:sz w:val="24"/>
          <w:szCs w:val="24"/>
        </w:rPr>
        <w:t>1</w:t>
      </w:r>
      <w:r w:rsidR="000836BB">
        <w:rPr>
          <w:sz w:val="24"/>
          <w:szCs w:val="24"/>
        </w:rPr>
        <w:t>0</w:t>
      </w:r>
      <w:r w:rsidRPr="00906ED2">
        <w:rPr>
          <w:sz w:val="24"/>
          <w:szCs w:val="24"/>
        </w:rPr>
        <w:t>.201</w:t>
      </w:r>
      <w:r w:rsidR="000836BB">
        <w:rPr>
          <w:sz w:val="24"/>
          <w:szCs w:val="24"/>
        </w:rPr>
        <w:t>9</w:t>
      </w:r>
      <w:r w:rsidRPr="00906ED2">
        <w:rPr>
          <w:sz w:val="24"/>
          <w:szCs w:val="24"/>
        </w:rPr>
        <w:t> р.</w:t>
      </w:r>
    </w:p>
    <w:p w:rsidR="008E62AF" w:rsidRPr="00906ED2" w:rsidRDefault="008E62AF" w:rsidP="00053D6A">
      <w:pPr>
        <w:spacing w:before="3000"/>
        <w:ind w:left="6237" w:firstLine="0"/>
        <w:jc w:val="left"/>
        <w:rPr>
          <w:b/>
          <w:bCs/>
          <w:szCs w:val="28"/>
        </w:rPr>
      </w:pPr>
      <w:r w:rsidRPr="00906ED2">
        <w:rPr>
          <w:b/>
          <w:bCs/>
          <w:szCs w:val="28"/>
        </w:rPr>
        <w:t>В</w:t>
      </w:r>
      <w:r w:rsidR="00053D6A" w:rsidRPr="00906ED2">
        <w:rPr>
          <w:b/>
          <w:bCs/>
          <w:szCs w:val="28"/>
        </w:rPr>
        <w:t>ерховна Рада України</w:t>
      </w:r>
    </w:p>
    <w:p w:rsidR="008E62AF" w:rsidRPr="00906ED2" w:rsidRDefault="008E62AF" w:rsidP="004B598D">
      <w:pPr>
        <w:shd w:val="clear" w:color="auto" w:fill="FFFFFF"/>
        <w:spacing w:after="360"/>
        <w:ind w:right="17" w:firstLine="0"/>
        <w:rPr>
          <w:i/>
          <w:sz w:val="24"/>
          <w:szCs w:val="28"/>
        </w:rPr>
      </w:pPr>
      <w:r w:rsidRPr="00906ED2">
        <w:rPr>
          <w:bCs/>
          <w:i/>
          <w:sz w:val="24"/>
          <w:szCs w:val="28"/>
        </w:rPr>
        <w:t>Про розгляд законопроекту</w:t>
      </w:r>
    </w:p>
    <w:p w:rsidR="005121EE" w:rsidRPr="00906ED2" w:rsidRDefault="008E62AF" w:rsidP="00313EC8">
      <w:pPr>
        <w:pStyle w:val="Igor"/>
      </w:pPr>
      <w:r w:rsidRPr="00906ED2">
        <w:t xml:space="preserve">Комітет Верховної Ради України з питань бюджету </w:t>
      </w:r>
      <w:r w:rsidR="0089251E">
        <w:t>в м</w:t>
      </w:r>
      <w:r w:rsidR="0089251E" w:rsidRPr="00906ED2">
        <w:t xml:space="preserve">ежах </w:t>
      </w:r>
      <w:r w:rsidR="0089251E">
        <w:t>відведеного</w:t>
      </w:r>
      <w:r w:rsidR="0089251E" w:rsidRPr="00906ED2">
        <w:t xml:space="preserve"> </w:t>
      </w:r>
      <w:r w:rsidR="0089251E">
        <w:t>обмеженого часу</w:t>
      </w:r>
      <w:r w:rsidR="0089251E" w:rsidRPr="00906ED2">
        <w:t xml:space="preserve"> </w:t>
      </w:r>
      <w:r w:rsidRPr="00906ED2">
        <w:t xml:space="preserve">на своєму засіданні </w:t>
      </w:r>
      <w:r w:rsidR="000836BB">
        <w:t>18</w:t>
      </w:r>
      <w:r w:rsidR="00053D6A" w:rsidRPr="00906ED2">
        <w:t> </w:t>
      </w:r>
      <w:r w:rsidR="000836BB">
        <w:t>жовтня</w:t>
      </w:r>
      <w:r w:rsidRPr="00906ED2">
        <w:t xml:space="preserve"> 201</w:t>
      </w:r>
      <w:r w:rsidR="000836BB">
        <w:t>9</w:t>
      </w:r>
      <w:r w:rsidRPr="00906ED2">
        <w:t> року (протокол № </w:t>
      </w:r>
      <w:r w:rsidR="000836BB">
        <w:t>9</w:t>
      </w:r>
      <w:r w:rsidRPr="00906ED2">
        <w:t>) розглянув проект Закону України «Про внесення змін до Закону України «Про Державний бюджет України на 201</w:t>
      </w:r>
      <w:r w:rsidR="000836BB">
        <w:t>9</w:t>
      </w:r>
      <w:r w:rsidRPr="00906ED2">
        <w:t xml:space="preserve"> рік», </w:t>
      </w:r>
      <w:r w:rsidR="00D16367" w:rsidRPr="00906ED2">
        <w:t>подан</w:t>
      </w:r>
      <w:r w:rsidRPr="00906ED2">
        <w:t>ий</w:t>
      </w:r>
      <w:r w:rsidR="00D16367" w:rsidRPr="00906ED2">
        <w:t xml:space="preserve"> Кабінетом Міністрів України (реєстр. № </w:t>
      </w:r>
      <w:r w:rsidR="000836BB">
        <w:t>2283</w:t>
      </w:r>
      <w:r w:rsidR="00D16367" w:rsidRPr="00906ED2">
        <w:t xml:space="preserve"> від </w:t>
      </w:r>
      <w:r w:rsidR="000836BB">
        <w:t>17</w:t>
      </w:r>
      <w:r w:rsidR="00D16367" w:rsidRPr="00906ED2">
        <w:t>.</w:t>
      </w:r>
      <w:r w:rsidR="00053D6A" w:rsidRPr="00906ED2">
        <w:t>1</w:t>
      </w:r>
      <w:r w:rsidR="000836BB">
        <w:t>0</w:t>
      </w:r>
      <w:r w:rsidR="00D16367" w:rsidRPr="00906ED2">
        <w:t>.201</w:t>
      </w:r>
      <w:r w:rsidR="000836BB">
        <w:t>9</w:t>
      </w:r>
      <w:r w:rsidR="000E7923" w:rsidRPr="00906ED2">
        <w:t> р.</w:t>
      </w:r>
      <w:r w:rsidR="00D16367" w:rsidRPr="00906ED2">
        <w:t>)</w:t>
      </w:r>
      <w:r w:rsidR="0089251E">
        <w:t>.</w:t>
      </w:r>
    </w:p>
    <w:p w:rsidR="0089251E" w:rsidRDefault="0069319A" w:rsidP="00644F03">
      <w:pPr>
        <w:spacing w:before="60"/>
      </w:pPr>
      <w:r w:rsidRPr="00906ED2">
        <w:t xml:space="preserve">Згідно з пояснювальною запискою законопроект </w:t>
      </w:r>
      <w:r w:rsidR="000A7B95" w:rsidRPr="00906ED2">
        <w:t>розроблено</w:t>
      </w:r>
      <w:r w:rsidRPr="00906ED2">
        <w:t xml:space="preserve"> Міністерством фінансів України </w:t>
      </w:r>
      <w:r w:rsidR="0089251E">
        <w:t xml:space="preserve">з метою </w:t>
      </w:r>
      <w:r w:rsidR="0089251E" w:rsidRPr="001C3C43">
        <w:t>забезпечення вирішення важливих соціальних питань та ефективного використання коштів державного бюджету</w:t>
      </w:r>
      <w:r w:rsidR="0089251E">
        <w:t>.</w:t>
      </w:r>
    </w:p>
    <w:p w:rsidR="0087721F" w:rsidRPr="00906ED2" w:rsidRDefault="0069319A" w:rsidP="0069319A">
      <w:pPr>
        <w:spacing w:before="0"/>
      </w:pPr>
      <w:r w:rsidRPr="00906ED2">
        <w:t xml:space="preserve">Загалом законопроектом пропонується внести зміни до статей 1, </w:t>
      </w:r>
      <w:r w:rsidR="0089251E">
        <w:t>4</w:t>
      </w:r>
      <w:r w:rsidRPr="00906ED2">
        <w:t xml:space="preserve">, </w:t>
      </w:r>
      <w:r w:rsidR="0089251E">
        <w:t>6</w:t>
      </w:r>
      <w:r w:rsidRPr="00906ED2">
        <w:t xml:space="preserve">, </w:t>
      </w:r>
      <w:r w:rsidR="0089251E">
        <w:t xml:space="preserve">11, 13, </w:t>
      </w:r>
      <w:r w:rsidR="00720691" w:rsidRPr="00906ED2">
        <w:t>14</w:t>
      </w:r>
      <w:r w:rsidR="0089251E">
        <w:t>, 22, 27, 30 і 34</w:t>
      </w:r>
      <w:r w:rsidRPr="00906ED2">
        <w:t xml:space="preserve"> </w:t>
      </w:r>
      <w:r w:rsidR="0089251E">
        <w:t xml:space="preserve">та пунктів 3, 18 і 19 </w:t>
      </w:r>
      <w:r w:rsidR="0089251E" w:rsidRPr="00906ED2">
        <w:t xml:space="preserve">Прикінцевих положень </w:t>
      </w:r>
      <w:r w:rsidRPr="00906ED2">
        <w:t>Закону України «Про Державний бюджет України на 201</w:t>
      </w:r>
      <w:r w:rsidR="0089251E">
        <w:t>9</w:t>
      </w:r>
      <w:r w:rsidRPr="00906ED2">
        <w:t> рік» (далі – Закон), доповнити Закон нов</w:t>
      </w:r>
      <w:r w:rsidR="0089251E">
        <w:t xml:space="preserve">ими </w:t>
      </w:r>
      <w:r w:rsidRPr="00906ED2">
        <w:t>статт</w:t>
      </w:r>
      <w:r w:rsidR="0089251E">
        <w:t>ями</w:t>
      </w:r>
      <w:r w:rsidRPr="00906ED2">
        <w:t> </w:t>
      </w:r>
      <w:r w:rsidR="0089251E">
        <w:t>36 і 37</w:t>
      </w:r>
      <w:r w:rsidRPr="00906ED2">
        <w:t xml:space="preserve"> і новим пунктом 2</w:t>
      </w:r>
      <w:r w:rsidR="0089251E">
        <w:t>4</w:t>
      </w:r>
      <w:r w:rsidRPr="00906ED2">
        <w:t xml:space="preserve"> Прикінцевих положень та внести зміни до додатків №№ 1, 2, 3, 4, 7 і 9 до Закону, внаслідок</w:t>
      </w:r>
      <w:r w:rsidR="0087721F" w:rsidRPr="00906ED2">
        <w:t xml:space="preserve"> чого передбачається змінити загальні показники державного бюджету на 201</w:t>
      </w:r>
      <w:r w:rsidR="00ED2003">
        <w:t>9</w:t>
      </w:r>
      <w:r w:rsidR="0087721F" w:rsidRPr="00906ED2">
        <w:t> рік</w:t>
      </w:r>
      <w:r w:rsidR="00EC1BD5" w:rsidRPr="00906ED2">
        <w:t>:</w:t>
      </w:r>
    </w:p>
    <w:p w:rsidR="0087721F" w:rsidRPr="00906ED2" w:rsidRDefault="0089251E" w:rsidP="0069319A">
      <w:pPr>
        <w:spacing w:before="0"/>
      </w:pPr>
      <w:r>
        <w:t>зменшити</w:t>
      </w:r>
      <w:r w:rsidR="0069319A" w:rsidRPr="00906ED2">
        <w:t xml:space="preserve"> доходи на </w:t>
      </w:r>
      <w:r>
        <w:t>20.379,2</w:t>
      </w:r>
      <w:r w:rsidR="0069319A" w:rsidRPr="00906ED2">
        <w:t> млн грн</w:t>
      </w:r>
      <w:r>
        <w:t xml:space="preserve">, </w:t>
      </w:r>
      <w:r w:rsidR="00ED2003">
        <w:t xml:space="preserve">у </w:t>
      </w:r>
      <w:proofErr w:type="spellStart"/>
      <w:r w:rsidR="00ED2003">
        <w:t>т.ч</w:t>
      </w:r>
      <w:proofErr w:type="spellEnd"/>
      <w:r w:rsidR="00ED2003">
        <w:t>.</w:t>
      </w:r>
      <w:r>
        <w:t xml:space="preserve"> за загальним фондом – на 20.107 млн грн</w:t>
      </w:r>
      <w:r w:rsidR="00ED2003">
        <w:t>, за спеціальним фондом – на 272,2 млн грн</w:t>
      </w:r>
      <w:r>
        <w:t>;</w:t>
      </w:r>
    </w:p>
    <w:p w:rsidR="00E352E1" w:rsidRPr="00906ED2" w:rsidRDefault="0087721F" w:rsidP="0087721F">
      <w:pPr>
        <w:spacing w:before="0"/>
      </w:pPr>
      <w:r w:rsidRPr="00906ED2">
        <w:t xml:space="preserve">збільшити фінансування </w:t>
      </w:r>
      <w:r w:rsidR="00E908CB" w:rsidRPr="00906ED2">
        <w:t>з</w:t>
      </w:r>
      <w:r w:rsidRPr="00906ED2">
        <w:t xml:space="preserve">а спеціальним фондом на </w:t>
      </w:r>
      <w:r w:rsidR="0089251E">
        <w:t>1145 м</w:t>
      </w:r>
      <w:r w:rsidRPr="00906ED2">
        <w:t xml:space="preserve">лн грн та </w:t>
      </w:r>
      <w:r w:rsidR="0089251E">
        <w:t>відповідно на цю суму</w:t>
      </w:r>
      <w:r w:rsidR="0089251E" w:rsidRPr="00906ED2">
        <w:t xml:space="preserve"> граничного обсягу дефіциту державного бюджету</w:t>
      </w:r>
      <w:r w:rsidR="00E352E1" w:rsidRPr="00906ED2">
        <w:t>;</w:t>
      </w:r>
    </w:p>
    <w:p w:rsidR="00E352E1" w:rsidRPr="00906ED2" w:rsidRDefault="0089251E" w:rsidP="0087721F">
      <w:pPr>
        <w:spacing w:before="0"/>
      </w:pPr>
      <w:r>
        <w:t>зменшити</w:t>
      </w:r>
      <w:r w:rsidR="004D5DB5" w:rsidRPr="00906ED2">
        <w:t xml:space="preserve"> видатки на </w:t>
      </w:r>
      <w:r>
        <w:t>20.658,8</w:t>
      </w:r>
      <w:r w:rsidR="004D5DB5" w:rsidRPr="00906ED2">
        <w:t xml:space="preserve"> млн грн, у </w:t>
      </w:r>
      <w:proofErr w:type="spellStart"/>
      <w:r w:rsidR="004D5DB5" w:rsidRPr="00906ED2">
        <w:t>т.ч</w:t>
      </w:r>
      <w:proofErr w:type="spellEnd"/>
      <w:r w:rsidR="004D5DB5" w:rsidRPr="00906ED2">
        <w:t xml:space="preserve">. за загальним фондом </w:t>
      </w:r>
      <w:r w:rsidR="00ED2003">
        <w:t>зменшити</w:t>
      </w:r>
      <w:r w:rsidR="004D5DB5" w:rsidRPr="00906ED2">
        <w:t xml:space="preserve"> на </w:t>
      </w:r>
      <w:r w:rsidR="00ED2003">
        <w:t>21.984,7</w:t>
      </w:r>
      <w:r w:rsidR="0015687C" w:rsidRPr="00906ED2">
        <w:t xml:space="preserve"> млн грн, за спеціальним фондом збільшити на </w:t>
      </w:r>
      <w:r w:rsidR="00ED2003">
        <w:t>1325,9</w:t>
      </w:r>
      <w:r w:rsidR="0015687C" w:rsidRPr="00906ED2">
        <w:t> млн грн;</w:t>
      </w:r>
    </w:p>
    <w:p w:rsidR="0015687C" w:rsidRPr="00ED2003" w:rsidRDefault="00ED2003" w:rsidP="0087721F">
      <w:pPr>
        <w:spacing w:before="0"/>
      </w:pPr>
      <w:r w:rsidRPr="00ED2003">
        <w:t>збільшити</w:t>
      </w:r>
      <w:r w:rsidR="00EC1BD5" w:rsidRPr="00ED2003">
        <w:t xml:space="preserve"> надання кредитів на </w:t>
      </w:r>
      <w:r w:rsidRPr="00ED2003">
        <w:t>1.427,7</w:t>
      </w:r>
      <w:r w:rsidR="00EC1BD5" w:rsidRPr="00ED2003">
        <w:t> млн грн.</w:t>
      </w:r>
    </w:p>
    <w:p w:rsidR="00313EC8" w:rsidRPr="001C3C43" w:rsidRDefault="00313EC8" w:rsidP="00313EC8">
      <w:pPr>
        <w:spacing w:after="120"/>
        <w:ind w:firstLine="567"/>
        <w:contextualSpacing/>
      </w:pPr>
      <w:r>
        <w:t>У пояснювальній записці зазначено, що з</w:t>
      </w:r>
      <w:r w:rsidRPr="001C3C43">
        <w:t>аконопро</w:t>
      </w:r>
      <w:r>
        <w:t>е</w:t>
      </w:r>
      <w:r w:rsidRPr="001C3C43">
        <w:t>ктом</w:t>
      </w:r>
      <w:r>
        <w:t xml:space="preserve"> </w:t>
      </w:r>
      <w:r w:rsidRPr="001C3C43">
        <w:rPr>
          <w:bCs/>
        </w:rPr>
        <w:t>передбачається</w:t>
      </w:r>
      <w:r>
        <w:t xml:space="preserve">, </w:t>
      </w:r>
      <w:r w:rsidRPr="001C3C43">
        <w:rPr>
          <w:bCs/>
        </w:rPr>
        <w:t>збільшити видатки на вирішення пріоритетних та першочергових завдань</w:t>
      </w:r>
      <w:r>
        <w:rPr>
          <w:bCs/>
          <w:lang w:val="ru-RU"/>
        </w:rPr>
        <w:t xml:space="preserve"> (</w:t>
      </w:r>
      <w:r w:rsidRPr="00313EC8">
        <w:rPr>
          <w:rFonts w:cs="Calibri"/>
        </w:rPr>
        <w:t xml:space="preserve">за рахунок зменшення </w:t>
      </w:r>
      <w:proofErr w:type="spellStart"/>
      <w:r>
        <w:rPr>
          <w:rFonts w:cs="Calibri"/>
          <w:lang w:val="ru-RU"/>
        </w:rPr>
        <w:t>інших</w:t>
      </w:r>
      <w:proofErr w:type="spellEnd"/>
      <w:r>
        <w:rPr>
          <w:rFonts w:cs="Calibri"/>
          <w:lang w:val="ru-RU"/>
        </w:rPr>
        <w:t xml:space="preserve"> </w:t>
      </w:r>
      <w:r w:rsidRPr="00313EC8">
        <w:rPr>
          <w:rFonts w:cs="Calibri"/>
        </w:rPr>
        <w:t>видатків</w:t>
      </w:r>
      <w:r>
        <w:rPr>
          <w:rFonts w:cs="Calibri"/>
        </w:rPr>
        <w:t>)</w:t>
      </w:r>
      <w:r w:rsidRPr="001C3C43">
        <w:rPr>
          <w:bCs/>
        </w:rPr>
        <w:t xml:space="preserve">, </w:t>
      </w:r>
      <w:r>
        <w:t xml:space="preserve">насамперед, </w:t>
      </w:r>
      <w:r w:rsidRPr="001C3C43">
        <w:rPr>
          <w:bCs/>
        </w:rPr>
        <w:t>на:</w:t>
      </w:r>
    </w:p>
    <w:p w:rsidR="00313EC8" w:rsidRPr="00313EC8" w:rsidRDefault="00313EC8" w:rsidP="00313EC8">
      <w:pPr>
        <w:spacing w:after="120"/>
        <w:ind w:firstLine="567"/>
        <w:contextualSpacing/>
      </w:pPr>
      <w:r w:rsidRPr="001C3C43">
        <w:rPr>
          <w:rFonts w:cs="Calibri"/>
        </w:rPr>
        <w:t xml:space="preserve">збалансування фінансового стану державних вугледобувних підприємств та </w:t>
      </w:r>
      <w:r w:rsidRPr="00313EC8">
        <w:rPr>
          <w:rFonts w:cs="Calibri"/>
        </w:rPr>
        <w:t xml:space="preserve">забезпечення фінансовими джерелами для виплати заробітної плати шахтарям, а також недопущення відключення шахт від електропостачання </w:t>
      </w:r>
      <w:r w:rsidRPr="00313EC8">
        <w:t>– 1.000 млн грн;</w:t>
      </w:r>
    </w:p>
    <w:p w:rsidR="00313EC8" w:rsidRPr="00313EC8" w:rsidRDefault="00313EC8" w:rsidP="00313EC8">
      <w:pPr>
        <w:spacing w:after="120"/>
        <w:ind w:firstLine="567"/>
        <w:contextualSpacing/>
        <w:rPr>
          <w:rFonts w:cs="Calibri"/>
        </w:rPr>
      </w:pPr>
      <w:r w:rsidRPr="00313EC8">
        <w:rPr>
          <w:rFonts w:cs="Calibri"/>
        </w:rPr>
        <w:t>здійснення усіх необхідних платежів з виконання державою гарантійних зобов’язань – 1.677,7 млн грн;</w:t>
      </w:r>
    </w:p>
    <w:p w:rsidR="00313EC8" w:rsidRPr="00313EC8" w:rsidRDefault="00313EC8" w:rsidP="00313EC8">
      <w:pPr>
        <w:spacing w:after="120"/>
        <w:ind w:firstLine="567"/>
        <w:contextualSpacing/>
        <w:rPr>
          <w:rFonts w:cs="Calibri"/>
        </w:rPr>
      </w:pPr>
      <w:r w:rsidRPr="00313EC8">
        <w:rPr>
          <w:rFonts w:cs="Calibri"/>
        </w:rPr>
        <w:t>національну безпеку і оборону – 1 361,9 млн грн;</w:t>
      </w:r>
    </w:p>
    <w:p w:rsidR="00313EC8" w:rsidRPr="00313EC8" w:rsidRDefault="00313EC8" w:rsidP="00313EC8">
      <w:pPr>
        <w:spacing w:before="0"/>
        <w:ind w:firstLine="567"/>
        <w:contextualSpacing/>
        <w:rPr>
          <w:rFonts w:cs="Calibri"/>
        </w:rPr>
      </w:pPr>
      <w:r w:rsidRPr="00313EC8">
        <w:rPr>
          <w:rFonts w:cs="Calibri"/>
        </w:rPr>
        <w:lastRenderedPageBreak/>
        <w:t>фінансове забезпечення державою необхідних для ліквідації наслідків надзвичайних ситуацій заходів (резервний фонд) – 500 млн грн.</w:t>
      </w:r>
    </w:p>
    <w:p w:rsidR="00BD65E7" w:rsidRPr="00ED2003" w:rsidRDefault="00BD65E7" w:rsidP="00313EC8">
      <w:pPr>
        <w:pStyle w:val="Igor"/>
      </w:pPr>
      <w:r w:rsidRPr="00ED2003">
        <w:t xml:space="preserve">У пояснювальній записці до законопроекту наведено інформацію </w:t>
      </w:r>
      <w:r w:rsidR="00713660" w:rsidRPr="00ED2003">
        <w:t xml:space="preserve">та пояснення </w:t>
      </w:r>
      <w:r w:rsidR="00ED2003" w:rsidRPr="00ED2003">
        <w:t xml:space="preserve">лише </w:t>
      </w:r>
      <w:r w:rsidRPr="00ED2003">
        <w:t xml:space="preserve">щодо </w:t>
      </w:r>
      <w:r w:rsidR="00ED2003" w:rsidRPr="00ED2003">
        <w:t xml:space="preserve">окремих </w:t>
      </w:r>
      <w:r w:rsidRPr="00ED2003">
        <w:t xml:space="preserve">напрямів збільшення/зменшення </w:t>
      </w:r>
      <w:r w:rsidR="003357A8" w:rsidRPr="00ED2003">
        <w:t>показників</w:t>
      </w:r>
      <w:r w:rsidRPr="00ED2003">
        <w:t xml:space="preserve"> державного бюджету у запропонованих обсягах, проте не надано розрахунків щодо змін бюджетних показників та </w:t>
      </w:r>
      <w:r w:rsidR="00ED2003">
        <w:t xml:space="preserve">належних </w:t>
      </w:r>
      <w:r w:rsidR="00713660" w:rsidRPr="00ED2003">
        <w:t>обґрунтувань</w:t>
      </w:r>
      <w:r w:rsidRPr="00ED2003">
        <w:t xml:space="preserve"> до таких змін</w:t>
      </w:r>
      <w:r w:rsidR="009E6EF7">
        <w:t xml:space="preserve"> та змін до текстових статей законопроекту</w:t>
      </w:r>
      <w:r w:rsidRPr="00ED2003">
        <w:t>, хоча частиною третьою статті 91 Регламенту Верховної Ради України вимагається подання до законопроекту фінансово-економічного обґрунтування (включаючи детальні розрахунки).</w:t>
      </w:r>
    </w:p>
    <w:p w:rsidR="004349D0" w:rsidRPr="00906ED2" w:rsidRDefault="004349D0" w:rsidP="00313EC8">
      <w:pPr>
        <w:spacing w:before="0"/>
        <w:rPr>
          <w:bCs/>
          <w:szCs w:val="28"/>
        </w:rPr>
      </w:pPr>
      <w:r w:rsidRPr="00906ED2">
        <w:rPr>
          <w:bCs/>
          <w:szCs w:val="28"/>
        </w:rPr>
        <w:t>Оскільки розробником законопроекту за реєстр. № </w:t>
      </w:r>
      <w:r w:rsidR="00ED2003">
        <w:rPr>
          <w:bCs/>
          <w:szCs w:val="28"/>
        </w:rPr>
        <w:t>2283</w:t>
      </w:r>
      <w:r w:rsidRPr="00906ED2">
        <w:rPr>
          <w:bCs/>
          <w:szCs w:val="28"/>
        </w:rPr>
        <w:t xml:space="preserve"> в Уряді є Міністерство фінансів України, відповідно до частини третьої статті 52 </w:t>
      </w:r>
      <w:r w:rsidR="009E6EF7">
        <w:rPr>
          <w:bCs/>
          <w:szCs w:val="28"/>
        </w:rPr>
        <w:t>Бюджетного к</w:t>
      </w:r>
      <w:r w:rsidRPr="00906ED2">
        <w:rPr>
          <w:bCs/>
          <w:szCs w:val="28"/>
        </w:rPr>
        <w:t xml:space="preserve">одексу </w:t>
      </w:r>
      <w:r w:rsidR="009E6EF7">
        <w:rPr>
          <w:bCs/>
          <w:szCs w:val="28"/>
        </w:rPr>
        <w:t xml:space="preserve">України </w:t>
      </w:r>
      <w:r w:rsidRPr="00906ED2">
        <w:rPr>
          <w:bCs/>
          <w:szCs w:val="28"/>
        </w:rPr>
        <w:t xml:space="preserve">для </w:t>
      </w:r>
      <w:r w:rsidRPr="00906ED2">
        <w:rPr>
          <w:szCs w:val="28"/>
        </w:rPr>
        <w:t>розгляду</w:t>
      </w:r>
      <w:r w:rsidRPr="00906ED2">
        <w:rPr>
          <w:bCs/>
          <w:szCs w:val="28"/>
        </w:rPr>
        <w:t xml:space="preserve"> такого законопроекту у Верховній Раді України не вимагається експертний висновок Мінфіну.</w:t>
      </w:r>
    </w:p>
    <w:p w:rsidR="0069319A" w:rsidRPr="004C48BF" w:rsidRDefault="0069319A" w:rsidP="00313EC8">
      <w:pPr>
        <w:pStyle w:val="2"/>
        <w:suppressAutoHyphens/>
        <w:spacing w:after="0" w:line="240" w:lineRule="auto"/>
        <w:ind w:firstLine="720"/>
        <w:jc w:val="both"/>
        <w:rPr>
          <w:sz w:val="28"/>
          <w:szCs w:val="28"/>
        </w:rPr>
      </w:pPr>
      <w:r w:rsidRPr="00906ED2">
        <w:rPr>
          <w:bCs/>
          <w:sz w:val="28"/>
          <w:szCs w:val="28"/>
        </w:rPr>
        <w:t xml:space="preserve">Головне науково-експертне управління Апарату Верховної Ради України у своєму висновку </w:t>
      </w:r>
      <w:r w:rsidR="005D676E" w:rsidRPr="00906ED2">
        <w:rPr>
          <w:bCs/>
          <w:sz w:val="28"/>
          <w:szCs w:val="28"/>
        </w:rPr>
        <w:t xml:space="preserve">до законопроекту </w:t>
      </w:r>
      <w:r w:rsidRPr="00906ED2">
        <w:rPr>
          <w:bCs/>
          <w:i/>
          <w:sz w:val="28"/>
          <w:szCs w:val="28"/>
        </w:rPr>
        <w:t>/</w:t>
      </w:r>
      <w:r w:rsidRPr="00320139">
        <w:rPr>
          <w:bCs/>
          <w:i/>
          <w:sz w:val="28"/>
          <w:szCs w:val="28"/>
          <w:u w:val="single"/>
        </w:rPr>
        <w:t xml:space="preserve">лист від </w:t>
      </w:r>
      <w:r w:rsidR="009E6EF7" w:rsidRPr="00320139">
        <w:rPr>
          <w:bCs/>
          <w:i/>
          <w:sz w:val="28"/>
          <w:szCs w:val="28"/>
          <w:u w:val="single"/>
        </w:rPr>
        <w:t>18</w:t>
      </w:r>
      <w:r w:rsidRPr="00320139">
        <w:rPr>
          <w:bCs/>
          <w:i/>
          <w:sz w:val="28"/>
          <w:szCs w:val="28"/>
          <w:u w:val="single"/>
        </w:rPr>
        <w:t>.</w:t>
      </w:r>
      <w:r w:rsidR="003353AC" w:rsidRPr="00320139">
        <w:rPr>
          <w:bCs/>
          <w:i/>
          <w:sz w:val="28"/>
          <w:szCs w:val="28"/>
          <w:u w:val="single"/>
        </w:rPr>
        <w:t>1</w:t>
      </w:r>
      <w:r w:rsidR="009E6EF7" w:rsidRPr="00320139">
        <w:rPr>
          <w:bCs/>
          <w:i/>
          <w:sz w:val="28"/>
          <w:szCs w:val="28"/>
          <w:u w:val="single"/>
        </w:rPr>
        <w:t>0</w:t>
      </w:r>
      <w:r w:rsidRPr="00320139">
        <w:rPr>
          <w:bCs/>
          <w:i/>
          <w:sz w:val="28"/>
          <w:szCs w:val="28"/>
          <w:u w:val="single"/>
        </w:rPr>
        <w:t>.201</w:t>
      </w:r>
      <w:r w:rsidR="009E6EF7" w:rsidRPr="00320139">
        <w:rPr>
          <w:bCs/>
          <w:i/>
          <w:sz w:val="28"/>
          <w:szCs w:val="28"/>
          <w:u w:val="single"/>
        </w:rPr>
        <w:t>9</w:t>
      </w:r>
      <w:r w:rsidRPr="00320139">
        <w:rPr>
          <w:bCs/>
          <w:i/>
          <w:sz w:val="28"/>
          <w:szCs w:val="28"/>
          <w:u w:val="single"/>
        </w:rPr>
        <w:t> р. № 16/3-</w:t>
      </w:r>
      <w:r w:rsidR="00217E2E" w:rsidRPr="00320139">
        <w:rPr>
          <w:bCs/>
          <w:i/>
          <w:sz w:val="28"/>
          <w:szCs w:val="28"/>
          <w:u w:val="single"/>
        </w:rPr>
        <w:t>589</w:t>
      </w:r>
      <w:r w:rsidRPr="00320139">
        <w:rPr>
          <w:bCs/>
          <w:i/>
          <w:sz w:val="28"/>
          <w:szCs w:val="28"/>
          <w:u w:val="single"/>
        </w:rPr>
        <w:t>/</w:t>
      </w:r>
      <w:r w:rsidR="009E6EF7" w:rsidRPr="00320139">
        <w:rPr>
          <w:bCs/>
          <w:i/>
          <w:sz w:val="28"/>
          <w:szCs w:val="28"/>
          <w:u w:val="single"/>
        </w:rPr>
        <w:t>2283</w:t>
      </w:r>
      <w:r w:rsidRPr="00320139">
        <w:rPr>
          <w:bCs/>
          <w:i/>
          <w:sz w:val="28"/>
          <w:szCs w:val="28"/>
          <w:u w:val="single"/>
        </w:rPr>
        <w:t> (</w:t>
      </w:r>
      <w:r w:rsidR="004C48BF" w:rsidRPr="00320139">
        <w:rPr>
          <w:bCs/>
          <w:i/>
          <w:sz w:val="28"/>
          <w:szCs w:val="28"/>
          <w:u w:val="single"/>
        </w:rPr>
        <w:t>189406</w:t>
      </w:r>
      <w:r w:rsidRPr="00320139">
        <w:rPr>
          <w:bCs/>
          <w:i/>
          <w:sz w:val="28"/>
          <w:szCs w:val="28"/>
          <w:u w:val="single"/>
        </w:rPr>
        <w:t xml:space="preserve">) додається на </w:t>
      </w:r>
      <w:r w:rsidR="004C48BF" w:rsidRPr="00320139">
        <w:rPr>
          <w:bCs/>
          <w:i/>
          <w:sz w:val="28"/>
          <w:szCs w:val="28"/>
          <w:u w:val="single"/>
        </w:rPr>
        <w:t>6</w:t>
      </w:r>
      <w:r w:rsidRPr="00320139">
        <w:rPr>
          <w:bCs/>
          <w:i/>
          <w:sz w:val="28"/>
          <w:szCs w:val="28"/>
          <w:u w:val="single"/>
        </w:rPr>
        <w:t> </w:t>
      </w:r>
      <w:proofErr w:type="spellStart"/>
      <w:r w:rsidRPr="00320139">
        <w:rPr>
          <w:bCs/>
          <w:i/>
          <w:sz w:val="28"/>
          <w:szCs w:val="28"/>
          <w:u w:val="single"/>
        </w:rPr>
        <w:t>арк</w:t>
      </w:r>
      <w:proofErr w:type="spellEnd"/>
      <w:r w:rsidR="00804664" w:rsidRPr="00320139">
        <w:rPr>
          <w:bCs/>
          <w:i/>
          <w:sz w:val="28"/>
          <w:szCs w:val="28"/>
          <w:u w:val="single"/>
        </w:rPr>
        <w:t>.</w:t>
      </w:r>
      <w:r w:rsidRPr="000630DE">
        <w:rPr>
          <w:bCs/>
          <w:i/>
          <w:sz w:val="28"/>
          <w:szCs w:val="28"/>
        </w:rPr>
        <w:t>/,</w:t>
      </w:r>
      <w:r w:rsidRPr="000630DE">
        <w:rPr>
          <w:bCs/>
          <w:sz w:val="28"/>
          <w:szCs w:val="28"/>
        </w:rPr>
        <w:t xml:space="preserve"> </w:t>
      </w:r>
      <w:r w:rsidR="00103B9E" w:rsidRPr="000630DE">
        <w:rPr>
          <w:bCs/>
          <w:sz w:val="28"/>
          <w:szCs w:val="28"/>
        </w:rPr>
        <w:t xml:space="preserve">проаналізувавши законопроект у стислий термін, </w:t>
      </w:r>
      <w:r w:rsidR="003E09F8" w:rsidRPr="000630DE">
        <w:rPr>
          <w:sz w:val="28"/>
          <w:szCs w:val="28"/>
          <w:bdr w:val="none" w:sz="0" w:space="0" w:color="auto" w:frame="1"/>
        </w:rPr>
        <w:t xml:space="preserve">не заперечуючи </w:t>
      </w:r>
      <w:r w:rsidR="00103B9E" w:rsidRPr="000630DE">
        <w:rPr>
          <w:sz w:val="28"/>
          <w:szCs w:val="28"/>
          <w:bdr w:val="none" w:sz="0" w:space="0" w:color="auto" w:frame="1"/>
        </w:rPr>
        <w:t>в цілому проти прийняття</w:t>
      </w:r>
      <w:r w:rsidR="00103B9E" w:rsidRPr="004C48BF">
        <w:rPr>
          <w:sz w:val="28"/>
          <w:szCs w:val="28"/>
          <w:bdr w:val="none" w:sz="0" w:space="0" w:color="auto" w:frame="1"/>
        </w:rPr>
        <w:t xml:space="preserve"> пропозицій законопроекту</w:t>
      </w:r>
      <w:r w:rsidR="003E09F8" w:rsidRPr="004C48BF">
        <w:rPr>
          <w:sz w:val="28"/>
          <w:szCs w:val="28"/>
          <w:bdr w:val="none" w:sz="0" w:space="0" w:color="auto" w:frame="1"/>
        </w:rPr>
        <w:t xml:space="preserve">, </w:t>
      </w:r>
      <w:r w:rsidR="00103B9E" w:rsidRPr="004C48BF">
        <w:rPr>
          <w:sz w:val="28"/>
          <w:szCs w:val="28"/>
          <w:bdr w:val="none" w:sz="0" w:space="0" w:color="auto" w:frame="1"/>
        </w:rPr>
        <w:t xml:space="preserve">водночас висловлює щодо нього зауваження, зокрема, щодо відсутності розрахунків  </w:t>
      </w:r>
      <w:r w:rsidR="004C48BF" w:rsidRPr="004C48BF">
        <w:rPr>
          <w:sz w:val="28"/>
          <w:szCs w:val="28"/>
          <w:bdr w:val="none" w:sz="0" w:space="0" w:color="auto" w:frame="1"/>
        </w:rPr>
        <w:t>та належних пояснень</w:t>
      </w:r>
      <w:r w:rsidR="007526E2" w:rsidRPr="004C48BF">
        <w:rPr>
          <w:sz w:val="28"/>
          <w:szCs w:val="28"/>
        </w:rPr>
        <w:t>.</w:t>
      </w:r>
    </w:p>
    <w:p w:rsidR="009E6EF7" w:rsidRPr="00753323" w:rsidRDefault="009E6EF7" w:rsidP="00313EC8">
      <w:pPr>
        <w:widowControl w:val="0"/>
        <w:shd w:val="clear" w:color="auto" w:fill="FFFFFF"/>
        <w:autoSpaceDE w:val="0"/>
        <w:autoSpaceDN w:val="0"/>
        <w:spacing w:before="0"/>
        <w:rPr>
          <w:szCs w:val="28"/>
        </w:rPr>
      </w:pPr>
      <w:r w:rsidRPr="004C48BF">
        <w:rPr>
          <w:bCs/>
          <w:szCs w:val="28"/>
        </w:rPr>
        <w:t xml:space="preserve">На час розгляду у Комітеті </w:t>
      </w:r>
      <w:r w:rsidRPr="004C48BF">
        <w:rPr>
          <w:rFonts w:eastAsia="Calibri"/>
          <w:szCs w:val="28"/>
        </w:rPr>
        <w:t xml:space="preserve">з питань </w:t>
      </w:r>
      <w:r w:rsidRPr="00906ED2">
        <w:rPr>
          <w:rFonts w:eastAsia="Calibri"/>
          <w:szCs w:val="28"/>
        </w:rPr>
        <w:t xml:space="preserve">бюджету </w:t>
      </w:r>
      <w:r w:rsidRPr="00753323">
        <w:rPr>
          <w:szCs w:val="28"/>
        </w:rPr>
        <w:t xml:space="preserve">висновки комітетів Верховної Ради України з питань антикорупційної політики </w:t>
      </w:r>
      <w:r w:rsidRPr="00753323">
        <w:rPr>
          <w:i/>
          <w:szCs w:val="28"/>
        </w:rPr>
        <w:t>(щодо проведення антикорупційної експертизи законопроекту)</w:t>
      </w:r>
      <w:r w:rsidRPr="00753323">
        <w:rPr>
          <w:szCs w:val="28"/>
        </w:rPr>
        <w:t xml:space="preserve"> і з питань інтеграції України з Європейським Союзом </w:t>
      </w:r>
      <w:r w:rsidRPr="00753323">
        <w:rPr>
          <w:i/>
          <w:szCs w:val="28"/>
        </w:rPr>
        <w:t>(щодо оцінки відповідності законопроекту міжнародно-правовим зобов’язанням України у сфері європейської інтеграції)</w:t>
      </w:r>
      <w:r w:rsidRPr="00753323">
        <w:rPr>
          <w:szCs w:val="28"/>
        </w:rPr>
        <w:t xml:space="preserve"> не надійшли.</w:t>
      </w:r>
    </w:p>
    <w:p w:rsidR="004349D0" w:rsidRPr="00906ED2" w:rsidRDefault="004349D0" w:rsidP="00313EC8">
      <w:pPr>
        <w:spacing w:before="0"/>
        <w:rPr>
          <w:rFonts w:eastAsia="Calibri"/>
          <w:szCs w:val="28"/>
        </w:rPr>
      </w:pPr>
      <w:r w:rsidRPr="00906ED2">
        <w:rPr>
          <w:rFonts w:eastAsia="Calibri"/>
          <w:szCs w:val="28"/>
        </w:rPr>
        <w:t xml:space="preserve">Під час </w:t>
      </w:r>
      <w:r w:rsidR="000630DE">
        <w:rPr>
          <w:rFonts w:eastAsia="Calibri"/>
          <w:szCs w:val="28"/>
        </w:rPr>
        <w:t>розгляду</w:t>
      </w:r>
      <w:r w:rsidRPr="00906ED2">
        <w:rPr>
          <w:rFonts w:eastAsia="Calibri"/>
          <w:szCs w:val="28"/>
        </w:rPr>
        <w:t xml:space="preserve"> законопроекту народними депутатами України -членами </w:t>
      </w:r>
      <w:r w:rsidRPr="00906ED2">
        <w:rPr>
          <w:szCs w:val="28"/>
        </w:rPr>
        <w:t>Комітету</w:t>
      </w:r>
      <w:r w:rsidRPr="00906ED2">
        <w:rPr>
          <w:rFonts w:eastAsia="Calibri"/>
          <w:szCs w:val="28"/>
        </w:rPr>
        <w:t xml:space="preserve"> з питань бюджету </w:t>
      </w:r>
      <w:r w:rsidR="000630DE">
        <w:rPr>
          <w:rFonts w:eastAsia="Calibri"/>
          <w:szCs w:val="28"/>
        </w:rPr>
        <w:t>зазначено про необхідність додаткового опрацювання законопроекту, зважаючи на наявність у ньому значного обсягу змін до положень і показників Закону</w:t>
      </w:r>
      <w:r w:rsidR="00644F03" w:rsidRPr="00906ED2">
        <w:rPr>
          <w:rFonts w:eastAsia="Calibri"/>
          <w:szCs w:val="28"/>
        </w:rPr>
        <w:t>.</w:t>
      </w:r>
    </w:p>
    <w:p w:rsidR="000630DE" w:rsidRPr="000630DE" w:rsidRDefault="00EC6E19" w:rsidP="000630DE">
      <w:pPr>
        <w:rPr>
          <w:rFonts w:eastAsia="Calibri"/>
          <w:i/>
          <w:szCs w:val="28"/>
        </w:rPr>
      </w:pPr>
      <w:r w:rsidRPr="00906ED2">
        <w:rPr>
          <w:rFonts w:eastAsia="Calibri"/>
          <w:szCs w:val="28"/>
        </w:rPr>
        <w:t xml:space="preserve">За підсумками розгляду законопроекту Комітет з питань бюджету ухвалив рішення: рекомендувати </w:t>
      </w:r>
      <w:r w:rsidR="00C673CD" w:rsidRPr="00906ED2">
        <w:rPr>
          <w:rFonts w:eastAsia="Calibri"/>
          <w:szCs w:val="28"/>
        </w:rPr>
        <w:t>Верховній Раді України проект Закону України про внесення змін до Закону України «Про Державний бюджет України на 201</w:t>
      </w:r>
      <w:r w:rsidR="00ED2003">
        <w:rPr>
          <w:rFonts w:eastAsia="Calibri"/>
          <w:szCs w:val="28"/>
        </w:rPr>
        <w:t>9</w:t>
      </w:r>
      <w:r w:rsidR="00C673CD" w:rsidRPr="00906ED2">
        <w:rPr>
          <w:rFonts w:eastAsia="Calibri"/>
          <w:szCs w:val="28"/>
        </w:rPr>
        <w:t> рік», поданий Кабінетом Міністрів України (реєстр. № </w:t>
      </w:r>
      <w:r w:rsidR="00ED2003">
        <w:rPr>
          <w:rFonts w:eastAsia="Calibri"/>
          <w:szCs w:val="28"/>
        </w:rPr>
        <w:t>2283</w:t>
      </w:r>
      <w:r w:rsidR="00C673CD" w:rsidRPr="00906ED2">
        <w:rPr>
          <w:rFonts w:eastAsia="Calibri"/>
          <w:szCs w:val="28"/>
        </w:rPr>
        <w:t xml:space="preserve"> від </w:t>
      </w:r>
      <w:r w:rsidR="00ED2003">
        <w:rPr>
          <w:rFonts w:eastAsia="Calibri"/>
          <w:szCs w:val="28"/>
        </w:rPr>
        <w:t>17</w:t>
      </w:r>
      <w:r w:rsidR="00C673CD" w:rsidRPr="00906ED2">
        <w:rPr>
          <w:rFonts w:eastAsia="Calibri"/>
          <w:szCs w:val="28"/>
        </w:rPr>
        <w:t>.</w:t>
      </w:r>
      <w:r w:rsidR="00F17C08" w:rsidRPr="00906ED2">
        <w:rPr>
          <w:rFonts w:eastAsia="Calibri"/>
          <w:szCs w:val="28"/>
        </w:rPr>
        <w:t>1</w:t>
      </w:r>
      <w:r w:rsidR="00ED2003">
        <w:rPr>
          <w:rFonts w:eastAsia="Calibri"/>
          <w:szCs w:val="28"/>
        </w:rPr>
        <w:t>0</w:t>
      </w:r>
      <w:r w:rsidR="00C673CD" w:rsidRPr="00906ED2">
        <w:rPr>
          <w:rFonts w:eastAsia="Calibri"/>
          <w:szCs w:val="28"/>
        </w:rPr>
        <w:t>.201</w:t>
      </w:r>
      <w:r w:rsidR="00ED2003">
        <w:rPr>
          <w:rFonts w:eastAsia="Calibri"/>
          <w:szCs w:val="28"/>
        </w:rPr>
        <w:t>9</w:t>
      </w:r>
      <w:r w:rsidR="00C673CD" w:rsidRPr="00906ED2">
        <w:rPr>
          <w:rFonts w:eastAsia="Calibri"/>
          <w:szCs w:val="28"/>
        </w:rPr>
        <w:t> р.), за результатами розгляду у першому читанні прийняти за основу</w:t>
      </w:r>
      <w:r w:rsidR="000630DE">
        <w:rPr>
          <w:rFonts w:eastAsia="Calibri"/>
          <w:szCs w:val="28"/>
        </w:rPr>
        <w:t xml:space="preserve">, доручивши Комітету доопрацювати зазначений законопроект до другого читання з урахуванням </w:t>
      </w:r>
      <w:r w:rsidR="000630DE">
        <w:rPr>
          <w:rFonts w:eastAsia="Calibri"/>
          <w:szCs w:val="28"/>
        </w:rPr>
        <w:t>зауважень і пропозицій</w:t>
      </w:r>
      <w:r w:rsidR="000630DE">
        <w:rPr>
          <w:rFonts w:eastAsia="Calibri"/>
          <w:szCs w:val="28"/>
        </w:rPr>
        <w:t>,</w:t>
      </w:r>
      <w:r w:rsidR="000630DE">
        <w:rPr>
          <w:rFonts w:eastAsia="Calibri"/>
          <w:szCs w:val="28"/>
        </w:rPr>
        <w:t xml:space="preserve"> </w:t>
      </w:r>
      <w:r w:rsidR="000630DE">
        <w:rPr>
          <w:rFonts w:eastAsia="Calibri"/>
          <w:szCs w:val="28"/>
        </w:rPr>
        <w:t xml:space="preserve">скоротивши строк їх подання наполовину. </w:t>
      </w:r>
      <w:r w:rsidR="000630DE" w:rsidRPr="00320139">
        <w:rPr>
          <w:rFonts w:eastAsia="Calibri"/>
          <w:i/>
          <w:szCs w:val="28"/>
          <w:u w:val="single"/>
        </w:rPr>
        <w:t>Відповідний проект постанови додається на 1 </w:t>
      </w:r>
      <w:proofErr w:type="spellStart"/>
      <w:r w:rsidR="000630DE" w:rsidRPr="00320139">
        <w:rPr>
          <w:rFonts w:eastAsia="Calibri"/>
          <w:i/>
          <w:szCs w:val="28"/>
          <w:u w:val="single"/>
        </w:rPr>
        <w:t>арк.</w:t>
      </w:r>
      <w:proofErr w:type="spellEnd"/>
    </w:p>
    <w:p w:rsidR="00EC6E19" w:rsidRPr="00906ED2" w:rsidRDefault="00EC6E19" w:rsidP="007526E2">
      <w:pPr>
        <w:rPr>
          <w:szCs w:val="28"/>
        </w:rPr>
      </w:pPr>
      <w:r w:rsidRPr="00906ED2">
        <w:rPr>
          <w:rFonts w:eastAsia="Calibri"/>
          <w:szCs w:val="28"/>
        </w:rPr>
        <w:t xml:space="preserve">Співдоповідачем на сесії Верховної Ради України з </w:t>
      </w:r>
      <w:r w:rsidR="007526E2" w:rsidRPr="00906ED2">
        <w:rPr>
          <w:rFonts w:eastAsia="Calibri"/>
          <w:szCs w:val="28"/>
        </w:rPr>
        <w:t>даного</w:t>
      </w:r>
      <w:r w:rsidRPr="00906ED2">
        <w:rPr>
          <w:rFonts w:eastAsia="Calibri"/>
          <w:szCs w:val="28"/>
        </w:rPr>
        <w:t xml:space="preserve"> питання пропонується </w:t>
      </w:r>
      <w:r w:rsidR="000630DE">
        <w:rPr>
          <w:rFonts w:eastAsia="Calibri"/>
          <w:szCs w:val="28"/>
        </w:rPr>
        <w:t xml:space="preserve">Перший </w:t>
      </w:r>
      <w:r w:rsidR="00641875" w:rsidRPr="00906ED2">
        <w:rPr>
          <w:rFonts w:eastAsia="Calibri"/>
          <w:szCs w:val="28"/>
        </w:rPr>
        <w:t xml:space="preserve">заступник Голови Комітету </w:t>
      </w:r>
      <w:r w:rsidRPr="00906ED2">
        <w:rPr>
          <w:rFonts w:eastAsia="Calibri"/>
          <w:szCs w:val="28"/>
        </w:rPr>
        <w:t>з питань бюджету</w:t>
      </w:r>
      <w:r w:rsidR="009E6EF7">
        <w:rPr>
          <w:rFonts w:eastAsia="Calibri"/>
          <w:szCs w:val="28"/>
        </w:rPr>
        <w:t xml:space="preserve"> </w:t>
      </w:r>
      <w:proofErr w:type="spellStart"/>
      <w:r w:rsidR="000630DE">
        <w:rPr>
          <w:rFonts w:eastAsia="Calibri"/>
          <w:szCs w:val="28"/>
        </w:rPr>
        <w:t>Крулько</w:t>
      </w:r>
      <w:proofErr w:type="spellEnd"/>
      <w:r w:rsidR="000630DE">
        <w:rPr>
          <w:rFonts w:eastAsia="Calibri"/>
          <w:szCs w:val="28"/>
        </w:rPr>
        <w:t xml:space="preserve"> Іван Іванович</w:t>
      </w:r>
      <w:r w:rsidRPr="00906ED2">
        <w:rPr>
          <w:rFonts w:eastAsia="Calibri"/>
          <w:szCs w:val="28"/>
        </w:rPr>
        <w:t>.</w:t>
      </w:r>
    </w:p>
    <w:p w:rsidR="00EC6E19" w:rsidRPr="00906ED2" w:rsidRDefault="00EC6E19" w:rsidP="005D676E">
      <w:pPr>
        <w:tabs>
          <w:tab w:val="left" w:pos="7230"/>
        </w:tabs>
        <w:spacing w:before="600"/>
        <w:ind w:firstLine="0"/>
        <w:jc w:val="left"/>
        <w:rPr>
          <w:b/>
          <w:szCs w:val="28"/>
        </w:rPr>
      </w:pPr>
      <w:r w:rsidRPr="00906ED2">
        <w:rPr>
          <w:b/>
          <w:szCs w:val="28"/>
        </w:rPr>
        <w:t>Голов</w:t>
      </w:r>
      <w:r w:rsidR="009E6EF7">
        <w:rPr>
          <w:b/>
          <w:szCs w:val="28"/>
        </w:rPr>
        <w:t>а</w:t>
      </w:r>
      <w:r w:rsidRPr="00906ED2">
        <w:rPr>
          <w:b/>
          <w:szCs w:val="28"/>
        </w:rPr>
        <w:t xml:space="preserve"> Комітету</w:t>
      </w:r>
      <w:r w:rsidRPr="00906ED2">
        <w:rPr>
          <w:b/>
          <w:szCs w:val="28"/>
        </w:rPr>
        <w:tab/>
      </w:r>
      <w:r w:rsidR="009E6EF7">
        <w:rPr>
          <w:b/>
          <w:szCs w:val="28"/>
        </w:rPr>
        <w:t>Ю.Ю. Арістов</w:t>
      </w:r>
    </w:p>
    <w:sectPr w:rsidR="00EC6E19" w:rsidRPr="00906ED2" w:rsidSect="004F6B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1134" w:left="1418" w:header="397" w:footer="39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33E" w:rsidRDefault="00C1133E" w:rsidP="009A4DFB">
      <w:pPr>
        <w:spacing w:before="0"/>
      </w:pPr>
      <w:r>
        <w:separator/>
      </w:r>
    </w:p>
  </w:endnote>
  <w:endnote w:type="continuationSeparator" w:id="0">
    <w:p w:rsidR="00C1133E" w:rsidRDefault="00C1133E" w:rsidP="009A4DFB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Bahnschrift Light"/>
    <w:charset w:val="00"/>
    <w:family w:val="auto"/>
    <w:pitch w:val="variable"/>
    <w:sig w:usb0="00000087" w:usb1="00000000" w:usb2="00000000" w:usb3="00000000" w:csb0="0000001B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139" w:rsidRDefault="0032013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8234377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320139" w:rsidRDefault="0032013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707BB9" w:rsidRDefault="00707BB9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139" w:rsidRDefault="0032013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33E" w:rsidRDefault="00C1133E" w:rsidP="009A4DFB">
      <w:pPr>
        <w:spacing w:before="0"/>
      </w:pPr>
      <w:r>
        <w:separator/>
      </w:r>
    </w:p>
  </w:footnote>
  <w:footnote w:type="continuationSeparator" w:id="0">
    <w:p w:rsidR="00C1133E" w:rsidRDefault="00C1133E" w:rsidP="009A4DFB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139" w:rsidRDefault="0032013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139" w:rsidRDefault="00320139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139" w:rsidRDefault="0032013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25D26"/>
    <w:multiLevelType w:val="hybridMultilevel"/>
    <w:tmpl w:val="21C011B2"/>
    <w:lvl w:ilvl="0" w:tplc="BC7C8B8C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367"/>
    <w:rsid w:val="0000066F"/>
    <w:rsid w:val="00002307"/>
    <w:rsid w:val="00016BEB"/>
    <w:rsid w:val="00022E4D"/>
    <w:rsid w:val="00031790"/>
    <w:rsid w:val="0004631D"/>
    <w:rsid w:val="00047BF4"/>
    <w:rsid w:val="00053D6A"/>
    <w:rsid w:val="00055034"/>
    <w:rsid w:val="000630DE"/>
    <w:rsid w:val="000836BB"/>
    <w:rsid w:val="00093489"/>
    <w:rsid w:val="00094342"/>
    <w:rsid w:val="000A4DB7"/>
    <w:rsid w:val="000A5569"/>
    <w:rsid w:val="000A7B95"/>
    <w:rsid w:val="000B4B8E"/>
    <w:rsid w:val="000C37F6"/>
    <w:rsid w:val="000D69DD"/>
    <w:rsid w:val="000E08AC"/>
    <w:rsid w:val="000E7923"/>
    <w:rsid w:val="000F28E3"/>
    <w:rsid w:val="000F480F"/>
    <w:rsid w:val="00103B9E"/>
    <w:rsid w:val="00116F75"/>
    <w:rsid w:val="00130F07"/>
    <w:rsid w:val="00135899"/>
    <w:rsid w:val="00135B1A"/>
    <w:rsid w:val="00141546"/>
    <w:rsid w:val="0015687C"/>
    <w:rsid w:val="00164B80"/>
    <w:rsid w:val="0018003F"/>
    <w:rsid w:val="001A028A"/>
    <w:rsid w:val="001B6B50"/>
    <w:rsid w:val="001D2FB6"/>
    <w:rsid w:val="001D506E"/>
    <w:rsid w:val="001E7784"/>
    <w:rsid w:val="00200988"/>
    <w:rsid w:val="00207AEA"/>
    <w:rsid w:val="00207CFE"/>
    <w:rsid w:val="002172F2"/>
    <w:rsid w:val="00217E2E"/>
    <w:rsid w:val="00220927"/>
    <w:rsid w:val="00225348"/>
    <w:rsid w:val="00225DA5"/>
    <w:rsid w:val="0022609A"/>
    <w:rsid w:val="00226ECF"/>
    <w:rsid w:val="00253FC2"/>
    <w:rsid w:val="00265FA9"/>
    <w:rsid w:val="00266E79"/>
    <w:rsid w:val="002676CD"/>
    <w:rsid w:val="0027561C"/>
    <w:rsid w:val="00293EE9"/>
    <w:rsid w:val="00297572"/>
    <w:rsid w:val="002B4F7A"/>
    <w:rsid w:val="002C5D2F"/>
    <w:rsid w:val="002E17E9"/>
    <w:rsid w:val="002F1847"/>
    <w:rsid w:val="002F5686"/>
    <w:rsid w:val="00301A0A"/>
    <w:rsid w:val="00304BB9"/>
    <w:rsid w:val="00312DBF"/>
    <w:rsid w:val="00313EC8"/>
    <w:rsid w:val="00316106"/>
    <w:rsid w:val="00320139"/>
    <w:rsid w:val="003353AC"/>
    <w:rsid w:val="003357A8"/>
    <w:rsid w:val="003422B5"/>
    <w:rsid w:val="00344629"/>
    <w:rsid w:val="00345EC5"/>
    <w:rsid w:val="00351A79"/>
    <w:rsid w:val="003545BF"/>
    <w:rsid w:val="003579BB"/>
    <w:rsid w:val="00391134"/>
    <w:rsid w:val="003A7472"/>
    <w:rsid w:val="003D20AC"/>
    <w:rsid w:val="003D5964"/>
    <w:rsid w:val="003E0738"/>
    <w:rsid w:val="003E09E6"/>
    <w:rsid w:val="003E09F8"/>
    <w:rsid w:val="003E5390"/>
    <w:rsid w:val="003E554D"/>
    <w:rsid w:val="003F2F03"/>
    <w:rsid w:val="003F4D27"/>
    <w:rsid w:val="00405D79"/>
    <w:rsid w:val="004319A2"/>
    <w:rsid w:val="004349D0"/>
    <w:rsid w:val="00450248"/>
    <w:rsid w:val="00455F9B"/>
    <w:rsid w:val="00472314"/>
    <w:rsid w:val="00474559"/>
    <w:rsid w:val="004811F2"/>
    <w:rsid w:val="004921AE"/>
    <w:rsid w:val="00496A21"/>
    <w:rsid w:val="004A1DB0"/>
    <w:rsid w:val="004B0C17"/>
    <w:rsid w:val="004B598D"/>
    <w:rsid w:val="004C2647"/>
    <w:rsid w:val="004C38EE"/>
    <w:rsid w:val="004C48BF"/>
    <w:rsid w:val="004C685D"/>
    <w:rsid w:val="004D56A1"/>
    <w:rsid w:val="004D5DB5"/>
    <w:rsid w:val="004F6BDC"/>
    <w:rsid w:val="005121EE"/>
    <w:rsid w:val="0051667A"/>
    <w:rsid w:val="005204CF"/>
    <w:rsid w:val="00524A89"/>
    <w:rsid w:val="00537187"/>
    <w:rsid w:val="00541670"/>
    <w:rsid w:val="005463C8"/>
    <w:rsid w:val="00547E75"/>
    <w:rsid w:val="00554759"/>
    <w:rsid w:val="00555A67"/>
    <w:rsid w:val="00575A3A"/>
    <w:rsid w:val="00586A2D"/>
    <w:rsid w:val="005955E9"/>
    <w:rsid w:val="005A7851"/>
    <w:rsid w:val="005B24F6"/>
    <w:rsid w:val="005B73A5"/>
    <w:rsid w:val="005C0B64"/>
    <w:rsid w:val="005C3912"/>
    <w:rsid w:val="005C61E1"/>
    <w:rsid w:val="005D676E"/>
    <w:rsid w:val="005E4548"/>
    <w:rsid w:val="005F0629"/>
    <w:rsid w:val="00603C3A"/>
    <w:rsid w:val="00611398"/>
    <w:rsid w:val="006217F8"/>
    <w:rsid w:val="00621BCA"/>
    <w:rsid w:val="006341D4"/>
    <w:rsid w:val="00640F3E"/>
    <w:rsid w:val="00641875"/>
    <w:rsid w:val="00644839"/>
    <w:rsid w:val="00644F03"/>
    <w:rsid w:val="00650919"/>
    <w:rsid w:val="00652CB6"/>
    <w:rsid w:val="006805C0"/>
    <w:rsid w:val="006823E3"/>
    <w:rsid w:val="0069319A"/>
    <w:rsid w:val="00694431"/>
    <w:rsid w:val="006B5134"/>
    <w:rsid w:val="006C0185"/>
    <w:rsid w:val="006C1734"/>
    <w:rsid w:val="006D3D9E"/>
    <w:rsid w:val="006E6994"/>
    <w:rsid w:val="006F6BEA"/>
    <w:rsid w:val="00701FC9"/>
    <w:rsid w:val="00707BB9"/>
    <w:rsid w:val="00713660"/>
    <w:rsid w:val="0071404A"/>
    <w:rsid w:val="00720691"/>
    <w:rsid w:val="00732837"/>
    <w:rsid w:val="00733B67"/>
    <w:rsid w:val="0074580F"/>
    <w:rsid w:val="007526E2"/>
    <w:rsid w:val="007623C8"/>
    <w:rsid w:val="00767D74"/>
    <w:rsid w:val="00780F97"/>
    <w:rsid w:val="00786824"/>
    <w:rsid w:val="00790D66"/>
    <w:rsid w:val="00790E57"/>
    <w:rsid w:val="00795D58"/>
    <w:rsid w:val="007A268E"/>
    <w:rsid w:val="007D0E33"/>
    <w:rsid w:val="007E1C18"/>
    <w:rsid w:val="007E2BF8"/>
    <w:rsid w:val="007F3649"/>
    <w:rsid w:val="007F46CB"/>
    <w:rsid w:val="007F7196"/>
    <w:rsid w:val="00804664"/>
    <w:rsid w:val="008212A9"/>
    <w:rsid w:val="008331FD"/>
    <w:rsid w:val="0083476D"/>
    <w:rsid w:val="00837F96"/>
    <w:rsid w:val="00872239"/>
    <w:rsid w:val="00872A77"/>
    <w:rsid w:val="00873448"/>
    <w:rsid w:val="008755EB"/>
    <w:rsid w:val="0087721F"/>
    <w:rsid w:val="00884E1B"/>
    <w:rsid w:val="008902BA"/>
    <w:rsid w:val="0089251E"/>
    <w:rsid w:val="008A0259"/>
    <w:rsid w:val="008B4E3D"/>
    <w:rsid w:val="008B77AE"/>
    <w:rsid w:val="008C725D"/>
    <w:rsid w:val="008D0A21"/>
    <w:rsid w:val="008D18F3"/>
    <w:rsid w:val="008D55CE"/>
    <w:rsid w:val="008D6B0A"/>
    <w:rsid w:val="008D7CDB"/>
    <w:rsid w:val="008E62AF"/>
    <w:rsid w:val="008F428D"/>
    <w:rsid w:val="008F50C1"/>
    <w:rsid w:val="008F65AD"/>
    <w:rsid w:val="00900C58"/>
    <w:rsid w:val="00906ED2"/>
    <w:rsid w:val="00911358"/>
    <w:rsid w:val="00922CB6"/>
    <w:rsid w:val="00922EAB"/>
    <w:rsid w:val="00932EDF"/>
    <w:rsid w:val="0093530D"/>
    <w:rsid w:val="00946A26"/>
    <w:rsid w:val="00955F8F"/>
    <w:rsid w:val="00972ABD"/>
    <w:rsid w:val="00973F4D"/>
    <w:rsid w:val="00977237"/>
    <w:rsid w:val="009829E8"/>
    <w:rsid w:val="00990D77"/>
    <w:rsid w:val="0099345B"/>
    <w:rsid w:val="009A02B6"/>
    <w:rsid w:val="009A151F"/>
    <w:rsid w:val="009A27A9"/>
    <w:rsid w:val="009A4DFB"/>
    <w:rsid w:val="009E6EF7"/>
    <w:rsid w:val="00A02B6B"/>
    <w:rsid w:val="00A02E9D"/>
    <w:rsid w:val="00A05CBC"/>
    <w:rsid w:val="00A0772D"/>
    <w:rsid w:val="00A16CA5"/>
    <w:rsid w:val="00A20DF9"/>
    <w:rsid w:val="00A25FD6"/>
    <w:rsid w:val="00A3198D"/>
    <w:rsid w:val="00A31F88"/>
    <w:rsid w:val="00A44BE6"/>
    <w:rsid w:val="00A45EDB"/>
    <w:rsid w:val="00A47A98"/>
    <w:rsid w:val="00A53B97"/>
    <w:rsid w:val="00A67B25"/>
    <w:rsid w:val="00A90556"/>
    <w:rsid w:val="00A91A92"/>
    <w:rsid w:val="00A94889"/>
    <w:rsid w:val="00AA04D6"/>
    <w:rsid w:val="00AA08FD"/>
    <w:rsid w:val="00AA27C9"/>
    <w:rsid w:val="00AB3BF1"/>
    <w:rsid w:val="00AB3DCE"/>
    <w:rsid w:val="00AC2B79"/>
    <w:rsid w:val="00AC6731"/>
    <w:rsid w:val="00AD0EA3"/>
    <w:rsid w:val="00AE130F"/>
    <w:rsid w:val="00AF1D42"/>
    <w:rsid w:val="00B47DA3"/>
    <w:rsid w:val="00B539C7"/>
    <w:rsid w:val="00B82048"/>
    <w:rsid w:val="00B85746"/>
    <w:rsid w:val="00BC2423"/>
    <w:rsid w:val="00BD22C8"/>
    <w:rsid w:val="00BD65E7"/>
    <w:rsid w:val="00BD7B3A"/>
    <w:rsid w:val="00BE58C9"/>
    <w:rsid w:val="00BE6FFD"/>
    <w:rsid w:val="00BE7640"/>
    <w:rsid w:val="00BF0B91"/>
    <w:rsid w:val="00C02201"/>
    <w:rsid w:val="00C04CF4"/>
    <w:rsid w:val="00C07FBE"/>
    <w:rsid w:val="00C1133E"/>
    <w:rsid w:val="00C20F2D"/>
    <w:rsid w:val="00C23229"/>
    <w:rsid w:val="00C52E30"/>
    <w:rsid w:val="00C5439A"/>
    <w:rsid w:val="00C634B4"/>
    <w:rsid w:val="00C673CD"/>
    <w:rsid w:val="00C67646"/>
    <w:rsid w:val="00C71813"/>
    <w:rsid w:val="00C8349B"/>
    <w:rsid w:val="00CA2427"/>
    <w:rsid w:val="00CA52BC"/>
    <w:rsid w:val="00CA6DD3"/>
    <w:rsid w:val="00CB4935"/>
    <w:rsid w:val="00CB6990"/>
    <w:rsid w:val="00CC1832"/>
    <w:rsid w:val="00CC7A21"/>
    <w:rsid w:val="00CE0FC7"/>
    <w:rsid w:val="00CE2CF2"/>
    <w:rsid w:val="00CE50D3"/>
    <w:rsid w:val="00CE5F28"/>
    <w:rsid w:val="00CF375B"/>
    <w:rsid w:val="00D02797"/>
    <w:rsid w:val="00D0787F"/>
    <w:rsid w:val="00D1077C"/>
    <w:rsid w:val="00D13A2D"/>
    <w:rsid w:val="00D15F94"/>
    <w:rsid w:val="00D16367"/>
    <w:rsid w:val="00D21BD9"/>
    <w:rsid w:val="00D47FC2"/>
    <w:rsid w:val="00D55020"/>
    <w:rsid w:val="00D673AB"/>
    <w:rsid w:val="00DA2A3C"/>
    <w:rsid w:val="00DB2891"/>
    <w:rsid w:val="00DB783A"/>
    <w:rsid w:val="00DC0CF3"/>
    <w:rsid w:val="00DC63B3"/>
    <w:rsid w:val="00DD793D"/>
    <w:rsid w:val="00DE406F"/>
    <w:rsid w:val="00DE6404"/>
    <w:rsid w:val="00DF614C"/>
    <w:rsid w:val="00E076EA"/>
    <w:rsid w:val="00E22A94"/>
    <w:rsid w:val="00E27EE4"/>
    <w:rsid w:val="00E3146D"/>
    <w:rsid w:val="00E352E1"/>
    <w:rsid w:val="00E50A52"/>
    <w:rsid w:val="00E50FC7"/>
    <w:rsid w:val="00E57F64"/>
    <w:rsid w:val="00E72E77"/>
    <w:rsid w:val="00E812E6"/>
    <w:rsid w:val="00E822A5"/>
    <w:rsid w:val="00E908CB"/>
    <w:rsid w:val="00E9263A"/>
    <w:rsid w:val="00EA1443"/>
    <w:rsid w:val="00EA15AC"/>
    <w:rsid w:val="00EA2D04"/>
    <w:rsid w:val="00EC1BD5"/>
    <w:rsid w:val="00EC56F5"/>
    <w:rsid w:val="00EC6E19"/>
    <w:rsid w:val="00ED2003"/>
    <w:rsid w:val="00F01AE7"/>
    <w:rsid w:val="00F043E4"/>
    <w:rsid w:val="00F04EB9"/>
    <w:rsid w:val="00F10B1B"/>
    <w:rsid w:val="00F12390"/>
    <w:rsid w:val="00F15E03"/>
    <w:rsid w:val="00F17C08"/>
    <w:rsid w:val="00F277B5"/>
    <w:rsid w:val="00F32AF1"/>
    <w:rsid w:val="00F33C89"/>
    <w:rsid w:val="00F35D6B"/>
    <w:rsid w:val="00F37605"/>
    <w:rsid w:val="00F37A6F"/>
    <w:rsid w:val="00F6785A"/>
    <w:rsid w:val="00F80DD3"/>
    <w:rsid w:val="00F82A7A"/>
    <w:rsid w:val="00F843C8"/>
    <w:rsid w:val="00F84EC3"/>
    <w:rsid w:val="00FB0B5A"/>
    <w:rsid w:val="00FB7159"/>
    <w:rsid w:val="00FC0130"/>
    <w:rsid w:val="00FC39DB"/>
    <w:rsid w:val="00FC6390"/>
    <w:rsid w:val="00FC6CD3"/>
    <w:rsid w:val="00FE4A16"/>
    <w:rsid w:val="00FE50F8"/>
    <w:rsid w:val="00FE7A80"/>
    <w:rsid w:val="00FF16C6"/>
    <w:rsid w:val="00FF3A2A"/>
    <w:rsid w:val="00FF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713E899"/>
  <w15:chartTrackingRefBased/>
  <w15:docId w15:val="{1BAE6E99-7FC0-4B6D-8BC1-92C50061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before="12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F80DD3"/>
  </w:style>
  <w:style w:type="paragraph" w:styleId="2">
    <w:name w:val="Body Text 2"/>
    <w:basedOn w:val="a"/>
    <w:link w:val="20"/>
    <w:rsid w:val="00F80DD3"/>
    <w:pPr>
      <w:spacing w:before="0" w:after="120" w:line="480" w:lineRule="auto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character" w:customStyle="1" w:styleId="20">
    <w:name w:val="Основний текст 2 Знак"/>
    <w:basedOn w:val="a0"/>
    <w:link w:val="2"/>
    <w:rsid w:val="00F80DD3"/>
    <w:rPr>
      <w:rFonts w:eastAsia="Times New Roman" w:cs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313EC8"/>
    <w:pPr>
      <w:spacing w:before="0"/>
      <w:ind w:firstLine="720"/>
    </w:pPr>
    <w:rPr>
      <w:rFonts w:eastAsia="Times New Roman" w:cs="Times New Roman"/>
      <w:spacing w:val="-3"/>
      <w:szCs w:val="28"/>
      <w:lang w:eastAsia="ru-RU"/>
    </w:rPr>
  </w:style>
  <w:style w:type="paragraph" w:styleId="a4">
    <w:name w:val="List Paragraph"/>
    <w:basedOn w:val="a"/>
    <w:uiPriority w:val="34"/>
    <w:qFormat/>
    <w:rsid w:val="00F3760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A4DFB"/>
    <w:pPr>
      <w:tabs>
        <w:tab w:val="center" w:pos="4819"/>
        <w:tab w:val="right" w:pos="9639"/>
      </w:tabs>
      <w:spacing w:before="0"/>
    </w:pPr>
  </w:style>
  <w:style w:type="character" w:customStyle="1" w:styleId="a6">
    <w:name w:val="Верхній колонтитул Знак"/>
    <w:basedOn w:val="a0"/>
    <w:link w:val="a5"/>
    <w:uiPriority w:val="99"/>
    <w:rsid w:val="009A4DFB"/>
  </w:style>
  <w:style w:type="paragraph" w:styleId="a7">
    <w:name w:val="footer"/>
    <w:basedOn w:val="a"/>
    <w:link w:val="a8"/>
    <w:uiPriority w:val="99"/>
    <w:unhideWhenUsed/>
    <w:rsid w:val="009A4DFB"/>
    <w:pPr>
      <w:tabs>
        <w:tab w:val="center" w:pos="4819"/>
        <w:tab w:val="right" w:pos="9639"/>
      </w:tabs>
      <w:spacing w:before="0"/>
    </w:pPr>
  </w:style>
  <w:style w:type="character" w:customStyle="1" w:styleId="a8">
    <w:name w:val="Нижній колонтитул Знак"/>
    <w:basedOn w:val="a0"/>
    <w:link w:val="a7"/>
    <w:uiPriority w:val="99"/>
    <w:rsid w:val="009A4DFB"/>
  </w:style>
  <w:style w:type="paragraph" w:styleId="a9">
    <w:name w:val="Normal (Web)"/>
    <w:basedOn w:val="a"/>
    <w:uiPriority w:val="99"/>
    <w:semiHidden/>
    <w:unhideWhenUsed/>
    <w:rsid w:val="00226ECF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uk-UA"/>
    </w:rPr>
  </w:style>
  <w:style w:type="paragraph" w:styleId="21">
    <w:name w:val="Body Text Indent 2"/>
    <w:basedOn w:val="a"/>
    <w:link w:val="22"/>
    <w:uiPriority w:val="99"/>
    <w:semiHidden/>
    <w:unhideWhenUsed/>
    <w:rsid w:val="00AA08FD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rsid w:val="00AA08FD"/>
  </w:style>
  <w:style w:type="paragraph" w:customStyle="1" w:styleId="Default">
    <w:name w:val="Default"/>
    <w:rsid w:val="008902BA"/>
    <w:pPr>
      <w:autoSpaceDE w:val="0"/>
      <w:autoSpaceDN w:val="0"/>
      <w:adjustRightInd w:val="0"/>
      <w:spacing w:before="0"/>
      <w:ind w:firstLine="0"/>
      <w:jc w:val="left"/>
    </w:pPr>
    <w:rPr>
      <w:rFonts w:eastAsia="Times New Roman" w:cs="Times New Roman"/>
      <w:color w:val="000000"/>
      <w:sz w:val="24"/>
      <w:szCs w:val="24"/>
      <w:lang w:eastAsia="uk-UA"/>
    </w:rPr>
  </w:style>
  <w:style w:type="paragraph" w:customStyle="1" w:styleId="StyleZakonu">
    <w:name w:val="StyleZakonu"/>
    <w:basedOn w:val="a"/>
    <w:link w:val="StyleZakonu0"/>
    <w:rsid w:val="008902BA"/>
    <w:pPr>
      <w:spacing w:before="0" w:after="60" w:line="220" w:lineRule="exact"/>
      <w:ind w:firstLine="284"/>
    </w:pPr>
    <w:rPr>
      <w:rFonts w:eastAsia="Times New Roman" w:cs="Times New Roman"/>
      <w:sz w:val="20"/>
      <w:szCs w:val="20"/>
      <w:lang w:eastAsia="ru-RU"/>
    </w:rPr>
  </w:style>
  <w:style w:type="character" w:customStyle="1" w:styleId="StyleZakonu0">
    <w:name w:val="StyleZakonu Знак"/>
    <w:basedOn w:val="a0"/>
    <w:link w:val="StyleZakonu"/>
    <w:locked/>
    <w:rsid w:val="008902BA"/>
    <w:rPr>
      <w:rFonts w:eastAsia="Times New Roman" w:cs="Times New Roman"/>
      <w:sz w:val="20"/>
      <w:szCs w:val="20"/>
      <w:lang w:eastAsia="ru-RU"/>
    </w:rPr>
  </w:style>
  <w:style w:type="character" w:customStyle="1" w:styleId="spelle">
    <w:name w:val="spelle"/>
    <w:basedOn w:val="a0"/>
    <w:rsid w:val="006C1734"/>
  </w:style>
  <w:style w:type="paragraph" w:customStyle="1" w:styleId="aa">
    <w:name w:val="Нормальний текст"/>
    <w:basedOn w:val="a"/>
    <w:rsid w:val="00A90556"/>
    <w:pPr>
      <w:ind w:firstLine="567"/>
      <w:jc w:val="left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C6E19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C6E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8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8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3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84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ECEE5-1858-40D9-889A-3D2FC9B38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2982</Words>
  <Characters>1700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Світлана Олексіївна Гнатенко</cp:lastModifiedBy>
  <cp:revision>22</cp:revision>
  <cp:lastPrinted>2018-12-06T07:08:00Z</cp:lastPrinted>
  <dcterms:created xsi:type="dcterms:W3CDTF">2019-10-18T06:41:00Z</dcterms:created>
  <dcterms:modified xsi:type="dcterms:W3CDTF">2019-10-18T08:18:00Z</dcterms:modified>
</cp:coreProperties>
</file>