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D65" w:rsidRPr="006A2D65" w:rsidRDefault="00CC29C5" w:rsidP="00CC29C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6A2D65" w:rsidRPr="006A2D6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</w:t>
      </w:r>
    </w:p>
    <w:p w:rsidR="006A2D65" w:rsidRPr="00CC29C5" w:rsidRDefault="00CC29C5" w:rsidP="00CC29C5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C2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вноситься народним </w:t>
      </w:r>
      <w:r w:rsidR="006A2D65" w:rsidRPr="00CC29C5">
        <w:rPr>
          <w:rFonts w:ascii="Times New Roman" w:hAnsi="Times New Roman" w:cs="Times New Roman"/>
          <w:bCs/>
          <w:sz w:val="28"/>
          <w:szCs w:val="28"/>
          <w:lang w:val="uk-UA"/>
        </w:rPr>
        <w:t>депутат</w:t>
      </w:r>
      <w:r w:rsidRPr="00CC29C5">
        <w:rPr>
          <w:rFonts w:ascii="Times New Roman" w:hAnsi="Times New Roman" w:cs="Times New Roman"/>
          <w:bCs/>
          <w:sz w:val="28"/>
          <w:szCs w:val="28"/>
          <w:lang w:val="uk-UA"/>
        </w:rPr>
        <w:t>ом</w:t>
      </w:r>
      <w:r w:rsidR="006A2D65" w:rsidRPr="00CC2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CC29C5">
        <w:rPr>
          <w:rFonts w:ascii="Times New Roman" w:hAnsi="Times New Roman" w:cs="Times New Roman"/>
          <w:bCs/>
          <w:sz w:val="28"/>
          <w:szCs w:val="28"/>
          <w:lang w:val="uk-UA"/>
        </w:rPr>
        <w:t>України</w:t>
      </w:r>
    </w:p>
    <w:p w:rsidR="00CC29C5" w:rsidRPr="006A2D65" w:rsidRDefault="00CC29C5" w:rsidP="00CC29C5">
      <w:pPr>
        <w:spacing w:line="240" w:lineRule="auto"/>
        <w:jc w:val="center"/>
        <w:rPr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</w:t>
      </w:r>
      <w:r w:rsidRPr="00CC29C5">
        <w:rPr>
          <w:rFonts w:ascii="Times New Roman" w:hAnsi="Times New Roman" w:cs="Times New Roman"/>
          <w:bCs/>
          <w:sz w:val="28"/>
          <w:szCs w:val="28"/>
          <w:lang w:val="uk-UA"/>
        </w:rPr>
        <w:t>Люботою Д.В. (посв.№378)</w:t>
      </w:r>
    </w:p>
    <w:p w:rsidR="00A04F54" w:rsidRDefault="00A04F54" w:rsidP="006A2D6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C29C5" w:rsidRDefault="006A2D65" w:rsidP="006A2D65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04F5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ПОСТАНОВА </w:t>
      </w:r>
    </w:p>
    <w:p w:rsidR="006A2D65" w:rsidRPr="00A04F54" w:rsidRDefault="006A2D65" w:rsidP="006A2D65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04F54">
        <w:rPr>
          <w:rFonts w:ascii="Times New Roman" w:hAnsi="Times New Roman" w:cs="Times New Roman"/>
          <w:b/>
          <w:i/>
          <w:sz w:val="32"/>
          <w:szCs w:val="32"/>
          <w:lang w:val="uk-UA"/>
        </w:rPr>
        <w:t>В</w:t>
      </w:r>
      <w:r w:rsidR="00CC29C5">
        <w:rPr>
          <w:rFonts w:ascii="Times New Roman" w:hAnsi="Times New Roman" w:cs="Times New Roman"/>
          <w:b/>
          <w:i/>
          <w:sz w:val="32"/>
          <w:szCs w:val="32"/>
          <w:lang w:val="uk-UA"/>
        </w:rPr>
        <w:t>ерховної Ради України</w:t>
      </w:r>
    </w:p>
    <w:p w:rsidR="006A2D65" w:rsidRPr="00A04F54" w:rsidRDefault="006A2D65" w:rsidP="006A2D65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04F54">
        <w:rPr>
          <w:rFonts w:ascii="Times New Roman" w:hAnsi="Times New Roman" w:cs="Times New Roman"/>
          <w:b/>
          <w:i/>
          <w:sz w:val="32"/>
          <w:szCs w:val="32"/>
          <w:lang w:val="uk-UA"/>
        </w:rPr>
        <w:t>Про призначення позачергових виборів Куп'янського міського голови Харківської області</w:t>
      </w:r>
    </w:p>
    <w:p w:rsidR="006A2D65" w:rsidRPr="006A2D65" w:rsidRDefault="006A2D65" w:rsidP="006A2D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D65">
        <w:rPr>
          <w:rFonts w:ascii="Times New Roman" w:hAnsi="Times New Roman" w:cs="Times New Roman"/>
          <w:sz w:val="28"/>
          <w:szCs w:val="28"/>
          <w:lang w:val="uk-UA"/>
        </w:rPr>
        <w:t xml:space="preserve">У зв'язку з достроковим припиненням повноважень Куп'янського міського голови Харківської області </w:t>
      </w:r>
      <w:proofErr w:type="spellStart"/>
      <w:r w:rsidRPr="006A2D65">
        <w:rPr>
          <w:rFonts w:ascii="Times New Roman" w:hAnsi="Times New Roman" w:cs="Times New Roman"/>
          <w:sz w:val="28"/>
          <w:szCs w:val="28"/>
          <w:lang w:val="uk-UA"/>
        </w:rPr>
        <w:t>Войтюка</w:t>
      </w:r>
      <w:proofErr w:type="spellEnd"/>
      <w:r w:rsidRPr="006A2D65">
        <w:rPr>
          <w:rFonts w:ascii="Times New Roman" w:hAnsi="Times New Roman" w:cs="Times New Roman"/>
          <w:sz w:val="28"/>
          <w:szCs w:val="28"/>
          <w:lang w:val="uk-UA"/>
        </w:rPr>
        <w:t xml:space="preserve"> О. В. та відповідно </w:t>
      </w:r>
      <w:r w:rsidRPr="006A2D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 </w:t>
      </w:r>
      <w:hyperlink r:id="rId4" w:tgtFrame="_top" w:history="1">
        <w:r w:rsidRPr="006A2D6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пункту 30 частини першої статті 85 Конституції України</w:t>
        </w:r>
      </w:hyperlink>
      <w:r w:rsidRPr="006A2D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 </w:t>
      </w:r>
      <w:hyperlink r:id="rId5" w:tgtFrame="_top" w:history="1">
        <w:r w:rsidRPr="006A2D6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частини третьої статті 14</w:t>
        </w:r>
      </w:hyperlink>
      <w:r w:rsidRPr="006A2D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 </w:t>
      </w:r>
      <w:hyperlink r:id="rId6" w:tgtFrame="_top" w:history="1">
        <w:r w:rsidRPr="006A2D6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частин першої</w:t>
        </w:r>
      </w:hyperlink>
      <w:r w:rsidRPr="006A2D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та </w:t>
      </w:r>
      <w:hyperlink r:id="rId7" w:tgtFrame="_top" w:history="1">
        <w:r w:rsidRPr="006A2D6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шостої статті 15</w:t>
        </w:r>
      </w:hyperlink>
      <w:r w:rsidRPr="006A2D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 </w:t>
      </w:r>
      <w:hyperlink r:id="rId8" w:tgtFrame="_top" w:history="1">
        <w:r w:rsidRPr="006A2D6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статей 68</w:t>
        </w:r>
      </w:hyperlink>
      <w:r w:rsidRPr="006A2D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 </w:t>
      </w:r>
      <w:hyperlink r:id="rId9" w:tgtFrame="_top" w:history="1">
        <w:r w:rsidRPr="006A2D6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69 Закону України "Про місцеві вибори"</w:t>
        </w:r>
      </w:hyperlink>
      <w:r w:rsidRPr="006A2D65">
        <w:rPr>
          <w:rFonts w:ascii="Times New Roman" w:hAnsi="Times New Roman" w:cs="Times New Roman"/>
          <w:sz w:val="28"/>
          <w:szCs w:val="28"/>
          <w:lang w:val="uk-UA"/>
        </w:rPr>
        <w:t> Верховна Рада України </w:t>
      </w:r>
      <w:r w:rsidRPr="006A2D6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постановляє</w:t>
      </w:r>
      <w:r w:rsidRPr="006A2D6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A2D65" w:rsidRPr="006A2D65" w:rsidRDefault="006A2D65" w:rsidP="006A2D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D65">
        <w:rPr>
          <w:rFonts w:ascii="Times New Roman" w:hAnsi="Times New Roman" w:cs="Times New Roman"/>
          <w:sz w:val="28"/>
          <w:szCs w:val="28"/>
          <w:lang w:val="uk-UA"/>
        </w:rPr>
        <w:t xml:space="preserve">1. Призначити позачергові вибори Куп'янського міського голови Харківської області на </w:t>
      </w:r>
      <w:r w:rsidR="00F57A90">
        <w:rPr>
          <w:rFonts w:ascii="Times New Roman" w:hAnsi="Times New Roman" w:cs="Times New Roman"/>
          <w:sz w:val="28"/>
          <w:szCs w:val="28"/>
          <w:lang w:val="uk-UA"/>
        </w:rPr>
        <w:t xml:space="preserve">останню </w:t>
      </w:r>
      <w:r w:rsidRPr="006A2D65">
        <w:rPr>
          <w:rFonts w:ascii="Times New Roman" w:hAnsi="Times New Roman" w:cs="Times New Roman"/>
          <w:sz w:val="28"/>
          <w:szCs w:val="28"/>
          <w:lang w:val="uk-UA"/>
        </w:rPr>
        <w:t xml:space="preserve">неділю </w:t>
      </w:r>
      <w:r w:rsidR="00F57A90">
        <w:rPr>
          <w:rFonts w:ascii="Times New Roman" w:hAnsi="Times New Roman" w:cs="Times New Roman"/>
          <w:sz w:val="28"/>
          <w:szCs w:val="28"/>
          <w:lang w:val="uk-UA"/>
        </w:rPr>
        <w:t>шістдесятиденного строку з</w:t>
      </w:r>
      <w:r w:rsidRPr="006A2D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7A90">
        <w:rPr>
          <w:rFonts w:ascii="Times New Roman" w:hAnsi="Times New Roman" w:cs="Times New Roman"/>
          <w:sz w:val="28"/>
          <w:szCs w:val="28"/>
          <w:lang w:val="uk-UA"/>
        </w:rPr>
        <w:t>дня набрання чинності цією Постановою</w:t>
      </w:r>
      <w:bookmarkStart w:id="0" w:name="_GoBack"/>
      <w:bookmarkEnd w:id="0"/>
      <w:r w:rsidRPr="006A2D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2D65" w:rsidRPr="006A2D65" w:rsidRDefault="006A2D65" w:rsidP="006A2D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D65">
        <w:rPr>
          <w:rFonts w:ascii="Times New Roman" w:hAnsi="Times New Roman" w:cs="Times New Roman"/>
          <w:sz w:val="28"/>
          <w:szCs w:val="28"/>
          <w:lang w:val="uk-UA"/>
        </w:rPr>
        <w:t>2. 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видатків, необхідних для проведення позачергових виборів Куп'янського міського голови.</w:t>
      </w:r>
    </w:p>
    <w:p w:rsidR="006A2D65" w:rsidRPr="006A2D65" w:rsidRDefault="006A2D65" w:rsidP="006A2D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D65">
        <w:rPr>
          <w:rFonts w:ascii="Times New Roman" w:hAnsi="Times New Roman" w:cs="Times New Roman"/>
          <w:sz w:val="28"/>
          <w:szCs w:val="28"/>
          <w:lang w:val="uk-UA"/>
        </w:rPr>
        <w:t>3. Кабінету Міністрів України в межах повноважень вжити невідкладних заходів щодо забезпечення фінансування позачергових виборів Куп'янського міського голови за рахунок коштів цільової субвенції з Державного бюджету України.</w:t>
      </w:r>
    </w:p>
    <w:p w:rsidR="006A2D65" w:rsidRPr="006A2D65" w:rsidRDefault="006A2D65" w:rsidP="006A2D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D65">
        <w:rPr>
          <w:rFonts w:ascii="Times New Roman" w:hAnsi="Times New Roman" w:cs="Times New Roman"/>
          <w:sz w:val="28"/>
          <w:szCs w:val="28"/>
          <w:lang w:val="uk-UA"/>
        </w:rPr>
        <w:t>4. Ця Постанова набирає чинності з дня її опублікування.</w:t>
      </w:r>
    </w:p>
    <w:p w:rsidR="006A2D65" w:rsidRPr="006A2D65" w:rsidRDefault="006A2D65" w:rsidP="006A2D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D65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tbl>
      <w:tblPr>
        <w:tblW w:w="5606" w:type="pct"/>
        <w:tblCellSpacing w:w="18" w:type="dxa"/>
        <w:shd w:val="clear" w:color="auto" w:fill="FFFFFF"/>
        <w:tblCellMar>
          <w:top w:w="105" w:type="dxa"/>
          <w:left w:w="810" w:type="dxa"/>
          <w:bottom w:w="105" w:type="dxa"/>
          <w:right w:w="810" w:type="dxa"/>
        </w:tblCellMar>
        <w:tblLook w:val="04A0" w:firstRow="1" w:lastRow="0" w:firstColumn="1" w:lastColumn="0" w:noHBand="0" w:noVBand="1"/>
      </w:tblPr>
      <w:tblGrid>
        <w:gridCol w:w="5813"/>
        <w:gridCol w:w="4676"/>
      </w:tblGrid>
      <w:tr w:rsidR="006A2D65" w:rsidRPr="006A2D65" w:rsidTr="006A2D65">
        <w:trPr>
          <w:tblCellSpacing w:w="18" w:type="dxa"/>
        </w:trPr>
        <w:tc>
          <w:tcPr>
            <w:tcW w:w="274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2D65" w:rsidRPr="006A2D65" w:rsidRDefault="006A2D65" w:rsidP="006A2D65">
            <w:pPr>
              <w:ind w:right="-5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2D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Голова Верховної Ради України</w:t>
            </w:r>
          </w:p>
        </w:tc>
        <w:tc>
          <w:tcPr>
            <w:tcW w:w="220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2D65" w:rsidRPr="006A2D65" w:rsidRDefault="00991D43" w:rsidP="006A2D65">
            <w:pPr>
              <w:ind w:left="111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Д.</w:t>
            </w:r>
            <w:r w:rsidR="006A2D65" w:rsidRPr="006A2D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О. РАЗУМКОВ</w:t>
            </w:r>
          </w:p>
        </w:tc>
      </w:tr>
    </w:tbl>
    <w:p w:rsidR="00FA29E3" w:rsidRPr="006A2D65" w:rsidRDefault="00FA29E3" w:rsidP="000E646A">
      <w:pPr>
        <w:rPr>
          <w:lang w:val="uk-UA"/>
        </w:rPr>
      </w:pPr>
    </w:p>
    <w:sectPr w:rsidR="00FA29E3" w:rsidRPr="006A2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D65"/>
    <w:rsid w:val="000E646A"/>
    <w:rsid w:val="002E1E1F"/>
    <w:rsid w:val="004774D7"/>
    <w:rsid w:val="006A2D65"/>
    <w:rsid w:val="0085064C"/>
    <w:rsid w:val="00991D43"/>
    <w:rsid w:val="00A04F54"/>
    <w:rsid w:val="00CC29C5"/>
    <w:rsid w:val="00F57A90"/>
    <w:rsid w:val="00FA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76C37-6F81-4B7F-A9DA-8629D7DC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2D6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A29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C2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2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T150595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earch.ligazakon.ua/l_doc2.nsf/link1/T15059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T150595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earch.ligazakon.ua/l_doc2.nsf/link1/T150595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search.ligazakon.ua/l_doc2.nsf/link1/Z960254K.html" TargetMode="External"/><Relationship Id="rId9" Type="http://schemas.openxmlformats.org/officeDocument/2006/relationships/hyperlink" Target="http://search.ligazakon.ua/l_doc2.nsf/link1/T15059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Dima</cp:lastModifiedBy>
  <cp:revision>3</cp:revision>
  <cp:lastPrinted>2019-10-18T12:42:00Z</cp:lastPrinted>
  <dcterms:created xsi:type="dcterms:W3CDTF">2019-10-18T12:43:00Z</dcterms:created>
  <dcterms:modified xsi:type="dcterms:W3CDTF">2019-10-18T13:51:00Z</dcterms:modified>
</cp:coreProperties>
</file>