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8AB" w:rsidRPr="00A813C1" w:rsidRDefault="001158AB" w:rsidP="001158AB">
      <w:pPr>
        <w:pStyle w:val="Iauiue"/>
        <w:ind w:firstLine="0"/>
        <w:jc w:val="both"/>
        <w:rPr>
          <w:b/>
          <w:i/>
          <w:szCs w:val="28"/>
          <w:lang w:val="uk-UA"/>
        </w:rPr>
      </w:pPr>
      <w:r w:rsidRPr="00A813C1">
        <w:rPr>
          <w:b/>
          <w:i/>
          <w:szCs w:val="28"/>
          <w:lang w:val="uk-UA"/>
        </w:rPr>
        <w:t xml:space="preserve">                                                                </w:t>
      </w:r>
      <w:r>
        <w:rPr>
          <w:b/>
          <w:i/>
          <w:szCs w:val="28"/>
          <w:lang w:val="uk-UA"/>
        </w:rPr>
        <w:t xml:space="preserve">До реєстр. № </w:t>
      </w:r>
      <w:r w:rsidR="00CC7CA6">
        <w:rPr>
          <w:b/>
          <w:i/>
          <w:szCs w:val="28"/>
          <w:lang w:val="uk-UA"/>
        </w:rPr>
        <w:t>2299</w:t>
      </w:r>
      <w:r w:rsidRPr="00A813C1">
        <w:rPr>
          <w:b/>
          <w:i/>
          <w:szCs w:val="28"/>
          <w:lang w:val="uk-UA"/>
        </w:rPr>
        <w:t xml:space="preserve"> </w:t>
      </w:r>
      <w:r w:rsidRPr="00A813C1">
        <w:rPr>
          <w:b/>
          <w:i/>
          <w:szCs w:val="28"/>
          <w:lang w:val="uk-UA" w:eastAsia="uk-UA"/>
        </w:rPr>
        <w:t xml:space="preserve">від </w:t>
      </w:r>
      <w:r>
        <w:rPr>
          <w:b/>
          <w:i/>
          <w:szCs w:val="28"/>
          <w:lang w:val="uk-UA" w:eastAsia="uk-UA"/>
        </w:rPr>
        <w:t>2</w:t>
      </w:r>
      <w:r w:rsidR="00CC7CA6">
        <w:rPr>
          <w:b/>
          <w:i/>
          <w:szCs w:val="28"/>
          <w:lang w:val="uk-UA" w:eastAsia="uk-UA"/>
        </w:rPr>
        <w:t>2.10</w:t>
      </w:r>
      <w:r w:rsidRPr="00A813C1">
        <w:rPr>
          <w:b/>
          <w:i/>
          <w:szCs w:val="28"/>
          <w:lang w:val="uk-UA" w:eastAsia="uk-UA"/>
        </w:rPr>
        <w:t>.201</w:t>
      </w:r>
      <w:r w:rsidR="00CC7CA6">
        <w:rPr>
          <w:b/>
          <w:i/>
          <w:szCs w:val="28"/>
          <w:lang w:val="uk-UA" w:eastAsia="uk-UA"/>
        </w:rPr>
        <w:t>9</w:t>
      </w:r>
      <w:r w:rsidRPr="00A813C1">
        <w:rPr>
          <w:b/>
          <w:i/>
          <w:szCs w:val="28"/>
          <w:lang w:val="uk-UA" w:eastAsia="uk-UA"/>
        </w:rPr>
        <w:t xml:space="preserve"> </w:t>
      </w:r>
      <w:r w:rsidRPr="00A813C1">
        <w:rPr>
          <w:b/>
          <w:i/>
          <w:szCs w:val="28"/>
          <w:lang w:val="uk-UA"/>
        </w:rPr>
        <w:t xml:space="preserve"> </w:t>
      </w:r>
    </w:p>
    <w:p w:rsidR="001158AB" w:rsidRPr="00A813C1" w:rsidRDefault="001158AB" w:rsidP="001158AB">
      <w:pPr>
        <w:jc w:val="both"/>
        <w:rPr>
          <w:b/>
          <w:i/>
          <w:sz w:val="28"/>
          <w:szCs w:val="28"/>
          <w:lang w:val="uk-UA"/>
        </w:rPr>
      </w:pPr>
      <w:r w:rsidRPr="00A813C1">
        <w:rPr>
          <w:b/>
          <w:i/>
          <w:sz w:val="28"/>
          <w:szCs w:val="28"/>
          <w:lang w:val="uk-UA"/>
        </w:rPr>
        <w:t xml:space="preserve">                                                                       (перше читання)</w:t>
      </w:r>
    </w:p>
    <w:p w:rsidR="001158AB" w:rsidRDefault="001158AB" w:rsidP="001158AB">
      <w:pPr>
        <w:spacing w:before="120"/>
        <w:jc w:val="both"/>
        <w:rPr>
          <w:sz w:val="28"/>
          <w:szCs w:val="28"/>
          <w:lang w:val="uk-UA"/>
        </w:rPr>
      </w:pPr>
      <w:r w:rsidRPr="00B52A03">
        <w:rPr>
          <w:sz w:val="28"/>
          <w:szCs w:val="28"/>
          <w:lang w:val="uk-UA"/>
        </w:rPr>
        <w:t xml:space="preserve">                                                         </w:t>
      </w:r>
      <w:r>
        <w:rPr>
          <w:sz w:val="28"/>
          <w:szCs w:val="28"/>
          <w:lang w:val="uk-UA"/>
        </w:rPr>
        <w:t xml:space="preserve">                   </w:t>
      </w:r>
      <w:r w:rsidRPr="00B52A03">
        <w:rPr>
          <w:sz w:val="28"/>
          <w:szCs w:val="28"/>
          <w:lang w:val="uk-UA"/>
        </w:rPr>
        <w:t xml:space="preserve"> </w:t>
      </w:r>
    </w:p>
    <w:p w:rsidR="001158AB" w:rsidRDefault="001158AB" w:rsidP="001158AB">
      <w:pPr>
        <w:spacing w:before="120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</w:t>
      </w:r>
      <w:r w:rsidRPr="00B52A03">
        <w:rPr>
          <w:sz w:val="28"/>
          <w:szCs w:val="28"/>
          <w:lang w:val="uk-UA"/>
        </w:rPr>
        <w:t xml:space="preserve"> </w:t>
      </w:r>
      <w:r w:rsidRPr="00B52A03">
        <w:rPr>
          <w:b/>
          <w:sz w:val="28"/>
          <w:szCs w:val="28"/>
          <w:lang w:val="uk-UA"/>
        </w:rPr>
        <w:t>ВЕРХОВНА РАДА УКРАЇНИ</w:t>
      </w:r>
    </w:p>
    <w:p w:rsidR="001158AB" w:rsidRPr="00B52A03" w:rsidRDefault="001158AB" w:rsidP="001158AB">
      <w:pPr>
        <w:spacing w:before="120"/>
        <w:jc w:val="both"/>
        <w:rPr>
          <w:b/>
          <w:sz w:val="28"/>
          <w:szCs w:val="28"/>
          <w:lang w:val="uk-UA"/>
        </w:rPr>
      </w:pPr>
    </w:p>
    <w:p w:rsidR="001158AB" w:rsidRDefault="001158AB" w:rsidP="00987148">
      <w:pPr>
        <w:widowControl w:val="0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CC7CA6">
        <w:rPr>
          <w:sz w:val="28"/>
          <w:szCs w:val="28"/>
          <w:lang w:val="uk-UA"/>
        </w:rPr>
        <w:t xml:space="preserve">   Комітет  Верховної Ради України з питань </w:t>
      </w:r>
      <w:r w:rsidR="00CC7CA6" w:rsidRPr="00CC7CA6">
        <w:rPr>
          <w:sz w:val="28"/>
          <w:szCs w:val="28"/>
          <w:lang w:val="uk-UA"/>
        </w:rPr>
        <w:t xml:space="preserve">освіти, науки та інновацій  на своєму засіданні 30 жовтня </w:t>
      </w:r>
      <w:r w:rsidRPr="00CC7CA6">
        <w:rPr>
          <w:sz w:val="28"/>
          <w:szCs w:val="28"/>
          <w:lang w:val="uk-UA"/>
        </w:rPr>
        <w:t xml:space="preserve"> 201</w:t>
      </w:r>
      <w:r w:rsidR="00CC7CA6" w:rsidRPr="00CC7CA6">
        <w:rPr>
          <w:sz w:val="28"/>
          <w:szCs w:val="28"/>
          <w:lang w:val="uk-UA"/>
        </w:rPr>
        <w:t xml:space="preserve">9 року (протокол № </w:t>
      </w:r>
      <w:bookmarkStart w:id="0" w:name="_GoBack"/>
      <w:bookmarkEnd w:id="0"/>
      <w:r w:rsidRPr="00CC7CA6">
        <w:rPr>
          <w:sz w:val="28"/>
          <w:szCs w:val="28"/>
          <w:lang w:val="uk-UA"/>
        </w:rPr>
        <w:t xml:space="preserve"> </w:t>
      </w:r>
      <w:r w:rsidR="00337E67">
        <w:rPr>
          <w:sz w:val="28"/>
          <w:szCs w:val="28"/>
          <w:lang w:val="uk-UA"/>
        </w:rPr>
        <w:t>10</w:t>
      </w:r>
      <w:r w:rsidRPr="00CC7CA6">
        <w:rPr>
          <w:sz w:val="28"/>
          <w:szCs w:val="28"/>
          <w:lang w:val="uk-UA"/>
        </w:rPr>
        <w:t xml:space="preserve">) відповідно до статті 93 Регламенту Верховної Ради України розглянув  проект  </w:t>
      </w:r>
      <w:r w:rsidR="00CC7CA6" w:rsidRPr="00CC7CA6">
        <w:rPr>
          <w:sz w:val="28"/>
          <w:szCs w:val="28"/>
          <w:lang w:val="uk-UA"/>
        </w:rPr>
        <w:t xml:space="preserve">Закону України про внесення змін до деяких законодавчих актів України щодо вдосконалення освітньої діяльності </w:t>
      </w:r>
      <w:r w:rsidR="00337E67">
        <w:rPr>
          <w:sz w:val="28"/>
          <w:szCs w:val="28"/>
          <w:lang w:val="uk-UA"/>
        </w:rPr>
        <w:t xml:space="preserve">у сфері вищої освіти </w:t>
      </w:r>
      <w:r w:rsidR="00CC7CA6" w:rsidRPr="00CC7CA6">
        <w:rPr>
          <w:sz w:val="28"/>
          <w:szCs w:val="28"/>
          <w:lang w:val="uk-UA"/>
        </w:rPr>
        <w:t xml:space="preserve">(реєстр. № 2299 від </w:t>
      </w:r>
      <w:r w:rsidR="00337E67">
        <w:rPr>
          <w:sz w:val="28"/>
          <w:szCs w:val="28"/>
          <w:lang w:val="uk-UA"/>
        </w:rPr>
        <w:t>22.</w:t>
      </w:r>
      <w:r w:rsidR="00CC7CA6" w:rsidRPr="00CC7CA6">
        <w:rPr>
          <w:sz w:val="28"/>
          <w:szCs w:val="28"/>
          <w:lang w:val="uk-UA"/>
        </w:rPr>
        <w:t>10.2019</w:t>
      </w:r>
      <w:r w:rsidRPr="00CC7CA6">
        <w:rPr>
          <w:sz w:val="28"/>
          <w:szCs w:val="28"/>
          <w:lang w:val="uk-UA"/>
        </w:rPr>
        <w:t xml:space="preserve"> р.),</w:t>
      </w:r>
      <w:r w:rsidR="00CC7CA6" w:rsidRPr="00337E67">
        <w:rPr>
          <w:sz w:val="28"/>
          <w:szCs w:val="28"/>
          <w:lang w:val="uk-UA" w:eastAsia="uk-UA"/>
        </w:rPr>
        <w:t xml:space="preserve"> поданий народними депутатами України Бабаком С.В., Гришиною Ю.М., </w:t>
      </w:r>
      <w:r w:rsidR="00CC7CA6" w:rsidRPr="00337E67">
        <w:rPr>
          <w:sz w:val="28"/>
          <w:szCs w:val="28"/>
          <w:lang w:val="uk-UA"/>
        </w:rPr>
        <w:t>Коваль О.В., Вороновим В.А.</w:t>
      </w:r>
      <w:r w:rsidR="00CC7CA6" w:rsidRPr="00CC7CA6">
        <w:rPr>
          <w:sz w:val="28"/>
          <w:szCs w:val="28"/>
          <w:lang w:val="uk-UA"/>
        </w:rPr>
        <w:t>,</w:t>
      </w:r>
      <w:r w:rsidRPr="00CC7CA6">
        <w:rPr>
          <w:sz w:val="28"/>
          <w:szCs w:val="28"/>
          <w:lang w:val="uk-UA"/>
        </w:rPr>
        <w:t xml:space="preserve"> і рекомендує Верховній Раді України прийн</w:t>
      </w:r>
      <w:r w:rsidR="00CC7CA6" w:rsidRPr="00CC7CA6">
        <w:rPr>
          <w:sz w:val="28"/>
          <w:szCs w:val="28"/>
          <w:lang w:val="uk-UA"/>
        </w:rPr>
        <w:t>яти його за основу.</w:t>
      </w:r>
    </w:p>
    <w:p w:rsidR="00337E67" w:rsidRPr="006A5142" w:rsidRDefault="00B46EF7" w:rsidP="00B46EF7">
      <w:pPr>
        <w:widowControl w:val="0"/>
        <w:spacing w:line="360" w:lineRule="auto"/>
        <w:ind w:firstLine="851"/>
        <w:jc w:val="both"/>
        <w:rPr>
          <w:sz w:val="28"/>
          <w:lang w:val="uk-UA"/>
        </w:rPr>
      </w:pPr>
      <w:r>
        <w:rPr>
          <w:sz w:val="28"/>
          <w:lang w:val="uk-UA"/>
        </w:rPr>
        <w:t>Законопрое</w:t>
      </w:r>
      <w:r w:rsidR="00337E67" w:rsidRPr="006A5142">
        <w:rPr>
          <w:sz w:val="28"/>
          <w:lang w:val="uk-UA"/>
        </w:rPr>
        <w:t xml:space="preserve">ктом пропонується внести зміни до Законів України «Про вищу освіту», «Про освіту» та «Про фахову </w:t>
      </w:r>
      <w:proofErr w:type="spellStart"/>
      <w:r w:rsidR="00337E67" w:rsidRPr="006A5142">
        <w:rPr>
          <w:sz w:val="28"/>
          <w:lang w:val="uk-UA"/>
        </w:rPr>
        <w:t>передвищу</w:t>
      </w:r>
      <w:proofErr w:type="spellEnd"/>
      <w:r w:rsidR="00337E67" w:rsidRPr="006A5142">
        <w:rPr>
          <w:sz w:val="28"/>
          <w:lang w:val="uk-UA"/>
        </w:rPr>
        <w:t xml:space="preserve"> освіту», </w:t>
      </w:r>
      <w:r w:rsidR="007B6B4A">
        <w:rPr>
          <w:sz w:val="28"/>
          <w:lang w:val="uk-UA"/>
        </w:rPr>
        <w:t xml:space="preserve">якими передбачено </w:t>
      </w:r>
      <w:r w:rsidR="00337E67" w:rsidRPr="006A5142">
        <w:rPr>
          <w:sz w:val="28"/>
          <w:lang w:val="uk-UA"/>
        </w:rPr>
        <w:t xml:space="preserve"> </w:t>
      </w:r>
      <w:r w:rsidR="00337E67">
        <w:rPr>
          <w:sz w:val="28"/>
          <w:lang w:val="uk-UA"/>
        </w:rPr>
        <w:t>унормувати процедури ліцензування, посилити засади  рівного доступу до вищої освіти, розширити</w:t>
      </w:r>
      <w:r w:rsidR="00337E67" w:rsidRPr="006A5142">
        <w:rPr>
          <w:sz w:val="28"/>
          <w:lang w:val="uk-UA"/>
        </w:rPr>
        <w:t xml:space="preserve"> сферу застосування технологій зовнішнього незалежного оцінювання для вимірювання результатів навчання на рівнях вищої освіти та для вступу на</w:t>
      </w:r>
      <w:r>
        <w:rPr>
          <w:sz w:val="28"/>
          <w:lang w:val="uk-UA"/>
        </w:rPr>
        <w:t xml:space="preserve"> освітній рівень магістра.  Прое</w:t>
      </w:r>
      <w:r w:rsidR="00337E67" w:rsidRPr="006A5142">
        <w:rPr>
          <w:sz w:val="28"/>
          <w:lang w:val="uk-UA"/>
        </w:rPr>
        <w:t xml:space="preserve">ктом Закону вперше законодавчо закріплено норми щодо реалізації міждисциплінарних освітніх програм та провадження освітньої діяльності за так званими регульованими професіями,  а також  посилено засади автономії закладів вищої освіти, врегульовано окремі елементи організації освітнього процесу та деякі питання забезпечення якості вищої освіти, реалізації </w:t>
      </w:r>
      <w:proofErr w:type="spellStart"/>
      <w:r w:rsidR="00337E67" w:rsidRPr="006A5142">
        <w:rPr>
          <w:sz w:val="28"/>
          <w:lang w:val="uk-UA"/>
        </w:rPr>
        <w:t>студентоцентрованого</w:t>
      </w:r>
      <w:proofErr w:type="spellEnd"/>
      <w:r w:rsidR="00337E67" w:rsidRPr="006A5142">
        <w:rPr>
          <w:sz w:val="28"/>
          <w:lang w:val="uk-UA"/>
        </w:rPr>
        <w:t xml:space="preserve"> навчання, форм здобуття освіти, формування вимог до керівника закладу, застосування Національної рамки кваліфікацій тощо.</w:t>
      </w:r>
    </w:p>
    <w:p w:rsidR="00987148" w:rsidRDefault="007B6B4A" w:rsidP="00B46EF7">
      <w:pPr>
        <w:widowControl w:val="0"/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Прийняття цього акта  спричинено</w:t>
      </w:r>
      <w:r w:rsidR="00987148">
        <w:rPr>
          <w:sz w:val="28"/>
          <w:szCs w:val="28"/>
          <w:lang w:val="uk-UA"/>
        </w:rPr>
        <w:t xml:space="preserve"> такими невідкладними обставинами:</w:t>
      </w:r>
    </w:p>
    <w:p w:rsidR="00987148" w:rsidRDefault="00987148" w:rsidP="00B46EF7">
      <w:pPr>
        <w:widowControl w:val="0"/>
        <w:spacing w:line="360" w:lineRule="auto"/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 xml:space="preserve">            необхідністю </w:t>
      </w:r>
      <w:r w:rsidRPr="0039680D">
        <w:rPr>
          <w:color w:val="000000"/>
          <w:sz w:val="28"/>
          <w:szCs w:val="28"/>
          <w:lang w:val="uk-UA" w:eastAsia="uk-UA"/>
        </w:rPr>
        <w:t>приведення положень Закону України «Про вищу освіту» у відповідність до Закону України «Про освіту», що передбачено розділом ХІІ «Прикінцеві та перехідні положення»  цього Закону (</w:t>
      </w:r>
      <w:r w:rsidRPr="0039680D">
        <w:rPr>
          <w:i/>
          <w:color w:val="000000"/>
          <w:sz w:val="28"/>
          <w:szCs w:val="28"/>
          <w:lang w:val="uk-UA" w:eastAsia="uk-UA"/>
        </w:rPr>
        <w:t xml:space="preserve">виконання Плану організації підготовки проектів актів, необхідних для забезпечення </w:t>
      </w:r>
      <w:r w:rsidRPr="0039680D">
        <w:rPr>
          <w:i/>
          <w:color w:val="000000"/>
          <w:sz w:val="28"/>
          <w:szCs w:val="28"/>
          <w:lang w:val="uk-UA" w:eastAsia="uk-UA"/>
        </w:rPr>
        <w:lastRenderedPageBreak/>
        <w:t>реалізації Закону України від 5 вересня 2017 р. № 2145-</w:t>
      </w:r>
      <w:r w:rsidRPr="0039680D">
        <w:rPr>
          <w:i/>
          <w:color w:val="000000"/>
          <w:sz w:val="28"/>
          <w:szCs w:val="28"/>
          <w:lang w:eastAsia="uk-UA"/>
        </w:rPr>
        <w:t>VIII</w:t>
      </w:r>
      <w:r w:rsidRPr="0039680D">
        <w:rPr>
          <w:i/>
          <w:color w:val="000000"/>
          <w:sz w:val="28"/>
          <w:szCs w:val="28"/>
          <w:lang w:val="uk-UA" w:eastAsia="uk-UA"/>
        </w:rPr>
        <w:t xml:space="preserve"> «Про освіту» (</w:t>
      </w:r>
      <w:r w:rsidRPr="0039680D">
        <w:rPr>
          <w:i/>
          <w:sz w:val="28"/>
          <w:szCs w:val="28"/>
          <w:lang w:val="uk-UA"/>
        </w:rPr>
        <w:t xml:space="preserve">пункту 48.3), </w:t>
      </w:r>
      <w:r w:rsidRPr="0039680D">
        <w:rPr>
          <w:i/>
          <w:color w:val="000000"/>
          <w:sz w:val="28"/>
          <w:szCs w:val="28"/>
          <w:lang w:val="uk-UA" w:eastAsia="uk-UA"/>
        </w:rPr>
        <w:t xml:space="preserve">та  </w:t>
      </w:r>
      <w:r w:rsidRPr="0039680D">
        <w:rPr>
          <w:i/>
          <w:sz w:val="28"/>
          <w:szCs w:val="28"/>
          <w:lang w:val="uk-UA"/>
        </w:rPr>
        <w:t xml:space="preserve">пункту 3 </w:t>
      </w:r>
      <w:r w:rsidRPr="0039680D">
        <w:rPr>
          <w:i/>
          <w:color w:val="000000"/>
          <w:sz w:val="28"/>
          <w:szCs w:val="28"/>
          <w:lang w:val="uk-UA" w:eastAsia="uk-UA"/>
        </w:rPr>
        <w:t>р</w:t>
      </w:r>
      <w:r w:rsidRPr="0039680D">
        <w:rPr>
          <w:i/>
          <w:sz w:val="28"/>
          <w:szCs w:val="28"/>
          <w:lang w:val="uk-UA" w:eastAsia="uk-UA"/>
        </w:rPr>
        <w:t>озпорядження КМУ №</w:t>
      </w:r>
      <w:r w:rsidRPr="0039680D">
        <w:rPr>
          <w:i/>
          <w:sz w:val="28"/>
          <w:szCs w:val="28"/>
          <w:lang w:eastAsia="uk-UA"/>
        </w:rPr>
        <w:t> </w:t>
      </w:r>
      <w:r w:rsidRPr="0039680D">
        <w:rPr>
          <w:i/>
          <w:sz w:val="28"/>
          <w:szCs w:val="28"/>
          <w:lang w:val="uk-UA" w:eastAsia="uk-UA"/>
        </w:rPr>
        <w:t>754-р від 17.10.2018 «Про затвердження орієнтовного плану законопроектних робіт на 2018 рік»)</w:t>
      </w:r>
      <w:r w:rsidRPr="0039680D">
        <w:rPr>
          <w:color w:val="000000"/>
          <w:sz w:val="28"/>
          <w:szCs w:val="28"/>
          <w:lang w:val="uk-UA" w:eastAsia="uk-UA"/>
        </w:rPr>
        <w:t xml:space="preserve">; </w:t>
      </w:r>
      <w:r w:rsidRPr="0039680D">
        <w:rPr>
          <w:sz w:val="28"/>
          <w:lang w:val="uk-UA"/>
        </w:rPr>
        <w:t xml:space="preserve"> </w:t>
      </w:r>
    </w:p>
    <w:p w:rsidR="00987148" w:rsidRDefault="00D24A77" w:rsidP="00D24A77">
      <w:pPr>
        <w:widowControl w:val="0"/>
        <w:spacing w:line="360" w:lineRule="auto"/>
        <w:jc w:val="both"/>
        <w:rPr>
          <w:color w:val="000000"/>
          <w:sz w:val="28"/>
          <w:szCs w:val="28"/>
          <w:lang w:val="uk-UA" w:eastAsia="uk-UA"/>
        </w:rPr>
      </w:pPr>
      <w:r>
        <w:rPr>
          <w:sz w:val="28"/>
          <w:lang w:val="uk-UA"/>
        </w:rPr>
        <w:t xml:space="preserve">           </w:t>
      </w:r>
      <w:r w:rsidR="00987148" w:rsidRPr="0039680D">
        <w:rPr>
          <w:sz w:val="28"/>
          <w:lang w:val="uk-UA"/>
        </w:rPr>
        <w:t xml:space="preserve"> </w:t>
      </w:r>
      <w:r w:rsidR="00987148" w:rsidRPr="0039680D">
        <w:rPr>
          <w:color w:val="000000"/>
          <w:sz w:val="28"/>
          <w:szCs w:val="28"/>
          <w:lang w:val="uk-UA" w:eastAsia="uk-UA"/>
        </w:rPr>
        <w:t>зобов’язаннями, передбаченими статтею 431 Угоди про асоціацію між Україною та Європейським Союзом, які полягають у реформуванні та модернізації системи вищої освіти, підвищенні її якості, розширенні можливостей закладів вищої освіти, активізації мобільності студентів та викладачів, співробітництві з метою спрощення доступу до отримання вищої освіти</w:t>
      </w:r>
      <w:r w:rsidR="00987148">
        <w:rPr>
          <w:color w:val="000000"/>
          <w:sz w:val="28"/>
          <w:szCs w:val="28"/>
          <w:lang w:val="uk-UA" w:eastAsia="uk-UA"/>
        </w:rPr>
        <w:t>;</w:t>
      </w:r>
    </w:p>
    <w:p w:rsidR="00987148" w:rsidRDefault="00987148" w:rsidP="00B46EF7">
      <w:pPr>
        <w:widowControl w:val="0"/>
        <w:spacing w:line="360" w:lineRule="auto"/>
        <w:ind w:firstLine="851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необхідністю </w:t>
      </w:r>
      <w:r w:rsidRPr="0039680D">
        <w:rPr>
          <w:sz w:val="28"/>
          <w:lang w:val="uk-UA"/>
        </w:rPr>
        <w:t>внесення уточнень у зв’язку з ухваленням Закону України «Про ліцензування видів господарської діяльності» та спрощення процедури надання адміністративної послуги закладам вищої освіти, переходу на електронну форму ліц</w:t>
      </w:r>
      <w:r>
        <w:rPr>
          <w:sz w:val="28"/>
          <w:lang w:val="uk-UA"/>
        </w:rPr>
        <w:t>ензування освітньої діяльності.</w:t>
      </w:r>
    </w:p>
    <w:p w:rsidR="00B46EF7" w:rsidRDefault="00D24A77" w:rsidP="00B46EF7">
      <w:pPr>
        <w:pStyle w:val="a3"/>
        <w:spacing w:before="0" w:line="360" w:lineRule="auto"/>
        <w:ind w:firstLine="709"/>
        <w:jc w:val="both"/>
        <w:rPr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46EF7">
        <w:rPr>
          <w:rFonts w:ascii="Times New Roman" w:hAnsi="Times New Roman" w:cs="Times New Roman"/>
          <w:sz w:val="28"/>
          <w:szCs w:val="28"/>
        </w:rPr>
        <w:t xml:space="preserve"> М</w:t>
      </w:r>
      <w:r w:rsidR="00B46EF7" w:rsidRPr="00D50E6C">
        <w:rPr>
          <w:rFonts w:ascii="Times New Roman" w:hAnsi="Times New Roman" w:cs="Times New Roman"/>
          <w:sz w:val="28"/>
          <w:szCs w:val="28"/>
        </w:rPr>
        <w:t xml:space="preserve">етою </w:t>
      </w:r>
      <w:r w:rsidR="00B46EF7">
        <w:rPr>
          <w:rFonts w:ascii="Times New Roman" w:hAnsi="Times New Roman" w:cs="Times New Roman"/>
          <w:sz w:val="28"/>
          <w:szCs w:val="28"/>
        </w:rPr>
        <w:t>законопроект</w:t>
      </w:r>
      <w:r w:rsidR="00B46EF7" w:rsidRPr="00D50E6C">
        <w:rPr>
          <w:rFonts w:ascii="Times New Roman" w:hAnsi="Times New Roman" w:cs="Times New Roman"/>
          <w:sz w:val="28"/>
          <w:szCs w:val="28"/>
        </w:rPr>
        <w:t xml:space="preserve">у </w:t>
      </w:r>
      <w:r w:rsidR="00B46EF7">
        <w:rPr>
          <w:rFonts w:ascii="Times New Roman" w:hAnsi="Times New Roman" w:cs="Times New Roman"/>
          <w:sz w:val="28"/>
          <w:szCs w:val="28"/>
        </w:rPr>
        <w:t xml:space="preserve">є </w:t>
      </w:r>
      <w:r w:rsidR="00B46EF7" w:rsidRPr="00C66CFF">
        <w:rPr>
          <w:rFonts w:ascii="Times New Roman" w:hAnsi="Times New Roman"/>
          <w:sz w:val="28"/>
          <w:szCs w:val="28"/>
          <w:lang w:eastAsia="uk-UA"/>
        </w:rPr>
        <w:t xml:space="preserve">врегулювання </w:t>
      </w:r>
      <w:r w:rsidR="00B46EF7">
        <w:rPr>
          <w:rFonts w:ascii="Times New Roman" w:hAnsi="Times New Roman"/>
          <w:sz w:val="28"/>
          <w:szCs w:val="28"/>
          <w:lang w:eastAsia="uk-UA"/>
        </w:rPr>
        <w:t xml:space="preserve">процедури </w:t>
      </w:r>
      <w:r w:rsidR="00B46EF7">
        <w:rPr>
          <w:rFonts w:ascii="Times New Roman" w:hAnsi="Times New Roman" w:cs="Times New Roman"/>
          <w:sz w:val="28"/>
          <w:szCs w:val="28"/>
        </w:rPr>
        <w:t>ліцензування освітньої діяльності, вступу на навчання для здобуття вищої освіти, реалізації міждисциплінарних  освітніх програм,</w:t>
      </w:r>
      <w:r w:rsidR="00B46EF7" w:rsidRPr="00C50F1E">
        <w:rPr>
          <w:rFonts w:ascii="Times New Roman" w:hAnsi="Times New Roman" w:cs="Times New Roman"/>
          <w:sz w:val="28"/>
          <w:szCs w:val="28"/>
        </w:rPr>
        <w:t xml:space="preserve"> </w:t>
      </w:r>
      <w:r w:rsidR="00B46EF7">
        <w:rPr>
          <w:rFonts w:ascii="Times New Roman" w:hAnsi="Times New Roman" w:cs="Times New Roman"/>
          <w:sz w:val="28"/>
          <w:szCs w:val="28"/>
        </w:rPr>
        <w:t xml:space="preserve">а також окремих питань, що стосуються </w:t>
      </w:r>
      <w:r w:rsidR="00B46EF7" w:rsidRPr="00C50F1E">
        <w:rPr>
          <w:rFonts w:ascii="Times New Roman" w:hAnsi="Times New Roman" w:cs="Times New Roman"/>
          <w:sz w:val="28"/>
          <w:szCs w:val="28"/>
        </w:rPr>
        <w:t>з</w:t>
      </w:r>
      <w:r w:rsidR="00B46EF7">
        <w:rPr>
          <w:rFonts w:ascii="Times New Roman" w:hAnsi="Times New Roman" w:cs="Times New Roman"/>
          <w:sz w:val="28"/>
          <w:szCs w:val="28"/>
        </w:rPr>
        <w:t xml:space="preserve">абезпечення якості вищої освіти, </w:t>
      </w:r>
      <w:proofErr w:type="spellStart"/>
      <w:r w:rsidR="00B46EF7">
        <w:rPr>
          <w:rFonts w:ascii="Times New Roman" w:hAnsi="Times New Roman" w:cs="Times New Roman"/>
          <w:sz w:val="28"/>
          <w:szCs w:val="28"/>
        </w:rPr>
        <w:t>студентоцентрованого</w:t>
      </w:r>
      <w:proofErr w:type="spellEnd"/>
      <w:r w:rsidR="00B46EF7">
        <w:rPr>
          <w:rFonts w:ascii="Times New Roman" w:hAnsi="Times New Roman" w:cs="Times New Roman"/>
          <w:sz w:val="28"/>
          <w:szCs w:val="28"/>
        </w:rPr>
        <w:t xml:space="preserve"> навчання, форм здобуття освіти, вимог до керівника закладу вищої освіти, </w:t>
      </w:r>
      <w:r w:rsidR="00B46EF7" w:rsidRPr="00194EE5">
        <w:rPr>
          <w:rFonts w:ascii="Times New Roman" w:hAnsi="Times New Roman" w:cs="Times New Roman"/>
          <w:sz w:val="28"/>
          <w:szCs w:val="28"/>
        </w:rPr>
        <w:t>Національн</w:t>
      </w:r>
      <w:r w:rsidR="00B46EF7">
        <w:rPr>
          <w:rFonts w:ascii="Times New Roman" w:hAnsi="Times New Roman" w:cs="Times New Roman"/>
          <w:sz w:val="28"/>
          <w:szCs w:val="28"/>
        </w:rPr>
        <w:t>ої рамки</w:t>
      </w:r>
      <w:r w:rsidR="00B46EF7" w:rsidRPr="00194EE5">
        <w:rPr>
          <w:rFonts w:ascii="Times New Roman" w:hAnsi="Times New Roman" w:cs="Times New Roman"/>
          <w:sz w:val="28"/>
          <w:szCs w:val="28"/>
        </w:rPr>
        <w:t xml:space="preserve"> кваліфікацій</w:t>
      </w:r>
      <w:r w:rsidR="00B46EF7">
        <w:rPr>
          <w:rFonts w:ascii="Times New Roman" w:hAnsi="Times New Roman" w:cs="Times New Roman"/>
          <w:sz w:val="28"/>
          <w:szCs w:val="28"/>
        </w:rPr>
        <w:t xml:space="preserve"> тощо.</w:t>
      </w:r>
    </w:p>
    <w:p w:rsidR="008045FE" w:rsidRPr="0039680D" w:rsidRDefault="007B6B4A" w:rsidP="00B46EF7">
      <w:pPr>
        <w:pStyle w:val="a3"/>
        <w:spacing w:before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8045FE">
        <w:rPr>
          <w:rFonts w:ascii="Times New Roman" w:hAnsi="Times New Roman" w:cs="Times New Roman"/>
          <w:bCs/>
          <w:sz w:val="28"/>
          <w:szCs w:val="28"/>
        </w:rPr>
        <w:t>П</w:t>
      </w:r>
      <w:r w:rsidR="008045FE" w:rsidRPr="0039680D">
        <w:rPr>
          <w:rFonts w:ascii="Times New Roman" w:hAnsi="Times New Roman" w:cs="Times New Roman"/>
          <w:bCs/>
          <w:sz w:val="28"/>
          <w:szCs w:val="28"/>
        </w:rPr>
        <w:t xml:space="preserve">рийняття </w:t>
      </w:r>
      <w:r w:rsidR="008045FE">
        <w:rPr>
          <w:rFonts w:ascii="Times New Roman" w:hAnsi="Times New Roman" w:cs="Times New Roman"/>
          <w:bCs/>
          <w:sz w:val="28"/>
          <w:szCs w:val="28"/>
        </w:rPr>
        <w:t xml:space="preserve">законопроекту </w:t>
      </w:r>
      <w:r w:rsidR="008045FE" w:rsidRPr="0039680D">
        <w:rPr>
          <w:rFonts w:ascii="Times New Roman" w:hAnsi="Times New Roman" w:cs="Times New Roman"/>
          <w:bCs/>
          <w:sz w:val="28"/>
          <w:szCs w:val="28"/>
        </w:rPr>
        <w:t xml:space="preserve">створить умови </w:t>
      </w:r>
      <w:r w:rsidR="008045FE">
        <w:rPr>
          <w:rFonts w:ascii="Times New Roman" w:hAnsi="Times New Roman" w:cs="Times New Roman"/>
          <w:bCs/>
          <w:sz w:val="28"/>
          <w:szCs w:val="28"/>
        </w:rPr>
        <w:t xml:space="preserve">для </w:t>
      </w:r>
      <w:r w:rsidR="008045FE" w:rsidRPr="0039680D">
        <w:rPr>
          <w:rFonts w:ascii="Times New Roman" w:hAnsi="Times New Roman" w:cs="Times New Roman"/>
          <w:bCs/>
          <w:sz w:val="28"/>
          <w:szCs w:val="28"/>
        </w:rPr>
        <w:t xml:space="preserve">зміцнення європейських засад функціонування системи вищої освіти, визначить та посилить засади </w:t>
      </w:r>
      <w:proofErr w:type="spellStart"/>
      <w:r w:rsidR="008045FE" w:rsidRPr="0039680D">
        <w:rPr>
          <w:rFonts w:ascii="Times New Roman" w:hAnsi="Times New Roman" w:cs="Times New Roman"/>
          <w:bCs/>
          <w:sz w:val="28"/>
          <w:szCs w:val="28"/>
        </w:rPr>
        <w:t>студентоорієнтованого</w:t>
      </w:r>
      <w:proofErr w:type="spellEnd"/>
      <w:r w:rsidR="008045FE" w:rsidRPr="0039680D">
        <w:rPr>
          <w:rFonts w:ascii="Times New Roman" w:hAnsi="Times New Roman" w:cs="Times New Roman"/>
          <w:bCs/>
          <w:sz w:val="28"/>
          <w:szCs w:val="28"/>
        </w:rPr>
        <w:t xml:space="preserve"> навчання в закладах вищої освіти, можливості впливу студентів на якість освітніх послуг та управління закладами вищої освіт</w:t>
      </w:r>
      <w:r w:rsidR="00D24A77">
        <w:rPr>
          <w:rFonts w:ascii="Times New Roman" w:hAnsi="Times New Roman" w:cs="Times New Roman"/>
          <w:bCs/>
          <w:sz w:val="28"/>
          <w:szCs w:val="28"/>
        </w:rPr>
        <w:t xml:space="preserve">и, створить передумови для </w:t>
      </w:r>
      <w:r w:rsidR="008045FE" w:rsidRPr="0039680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24A77">
        <w:rPr>
          <w:rFonts w:ascii="Times New Roman" w:hAnsi="Times New Roman" w:cs="Times New Roman"/>
          <w:bCs/>
          <w:sz w:val="28"/>
          <w:szCs w:val="28"/>
        </w:rPr>
        <w:t xml:space="preserve">більш </w:t>
      </w:r>
      <w:r w:rsidR="008045FE" w:rsidRPr="0039680D">
        <w:rPr>
          <w:rFonts w:ascii="Times New Roman" w:hAnsi="Times New Roman" w:cs="Times New Roman"/>
          <w:bCs/>
          <w:sz w:val="28"/>
          <w:szCs w:val="28"/>
        </w:rPr>
        <w:t xml:space="preserve">рівного доступу до </w:t>
      </w:r>
      <w:r w:rsidR="00D24A77">
        <w:rPr>
          <w:rFonts w:ascii="Times New Roman" w:hAnsi="Times New Roman" w:cs="Times New Roman"/>
          <w:bCs/>
          <w:sz w:val="28"/>
          <w:szCs w:val="28"/>
        </w:rPr>
        <w:t xml:space="preserve">вищої </w:t>
      </w:r>
      <w:r w:rsidR="008045FE" w:rsidRPr="0039680D">
        <w:rPr>
          <w:rFonts w:ascii="Times New Roman" w:hAnsi="Times New Roman" w:cs="Times New Roman"/>
          <w:bCs/>
          <w:sz w:val="28"/>
          <w:szCs w:val="28"/>
        </w:rPr>
        <w:t>освіти та якісного вимірювання здобутків завдяки розширенню сфери використання зовнішнього незалежного оцінювання, вдосконалить основні інструменти впливу держави на діяльність закладів освіти – ліцензування і акредитацію.</w:t>
      </w:r>
    </w:p>
    <w:p w:rsidR="00DC2AA0" w:rsidRDefault="008045FE" w:rsidP="00B46EF7">
      <w:pPr>
        <w:pStyle w:val="a3"/>
        <w:spacing w:before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680D">
        <w:rPr>
          <w:rFonts w:ascii="Times New Roman" w:hAnsi="Times New Roman" w:cs="Times New Roman"/>
          <w:sz w:val="28"/>
          <w:szCs w:val="28"/>
        </w:rPr>
        <w:t xml:space="preserve">  </w:t>
      </w:r>
      <w:r w:rsidRPr="0039680D">
        <w:rPr>
          <w:rFonts w:ascii="Times New Roman" w:hAnsi="Times New Roman" w:cs="Times New Roman"/>
          <w:color w:val="000000"/>
          <w:sz w:val="28"/>
          <w:szCs w:val="28"/>
        </w:rPr>
        <w:t>Головне науково-експертне управління, проаналізувавши пода</w:t>
      </w:r>
      <w:r w:rsidR="00B46EF7">
        <w:rPr>
          <w:rFonts w:ascii="Times New Roman" w:hAnsi="Times New Roman" w:cs="Times New Roman"/>
          <w:color w:val="000000"/>
          <w:sz w:val="28"/>
          <w:szCs w:val="28"/>
        </w:rPr>
        <w:t xml:space="preserve">ний законопроект, висловило  щодо </w:t>
      </w:r>
      <w:r w:rsidRPr="0039680D">
        <w:rPr>
          <w:rFonts w:ascii="Times New Roman" w:hAnsi="Times New Roman" w:cs="Times New Roman"/>
          <w:color w:val="000000"/>
          <w:sz w:val="28"/>
          <w:szCs w:val="28"/>
        </w:rPr>
        <w:t xml:space="preserve"> його змісту</w:t>
      </w:r>
      <w:r w:rsidR="00DC2AA0">
        <w:rPr>
          <w:rFonts w:ascii="Times New Roman" w:hAnsi="Times New Roman" w:cs="Times New Roman"/>
          <w:color w:val="000000"/>
          <w:sz w:val="28"/>
          <w:szCs w:val="28"/>
        </w:rPr>
        <w:t xml:space="preserve">  ни</w:t>
      </w:r>
      <w:r w:rsidR="00B46EF7">
        <w:rPr>
          <w:rFonts w:ascii="Times New Roman" w:hAnsi="Times New Roman" w:cs="Times New Roman"/>
          <w:color w:val="000000"/>
          <w:sz w:val="28"/>
          <w:szCs w:val="28"/>
        </w:rPr>
        <w:t>зку зауважень  і пропозицій, зокрема,  стосовно уточнення та обґрунтування окремих новел,</w:t>
      </w:r>
      <w:r w:rsidR="00113F4D">
        <w:rPr>
          <w:rFonts w:ascii="Times New Roman" w:hAnsi="Times New Roman" w:cs="Times New Roman"/>
          <w:color w:val="000000"/>
          <w:sz w:val="28"/>
          <w:szCs w:val="28"/>
        </w:rPr>
        <w:t xml:space="preserve"> належної дефініції деяких термінів,</w:t>
      </w:r>
      <w:r w:rsidR="00B46EF7">
        <w:rPr>
          <w:rFonts w:ascii="Times New Roman" w:hAnsi="Times New Roman" w:cs="Times New Roman"/>
          <w:color w:val="000000"/>
          <w:sz w:val="28"/>
          <w:szCs w:val="28"/>
        </w:rPr>
        <w:t xml:space="preserve"> техніко-юридичних правок, </w:t>
      </w:r>
      <w:r w:rsidR="00DC2AA0">
        <w:rPr>
          <w:rFonts w:ascii="Times New Roman" w:hAnsi="Times New Roman" w:cs="Times New Roman"/>
          <w:color w:val="000000"/>
          <w:sz w:val="28"/>
          <w:szCs w:val="28"/>
        </w:rPr>
        <w:t>які можуть бути враховані під час підготовки законопроекту до другого читання.</w:t>
      </w:r>
    </w:p>
    <w:p w:rsidR="00D24A77" w:rsidRPr="0039680D" w:rsidRDefault="007B6B4A" w:rsidP="002B2245">
      <w:pPr>
        <w:pStyle w:val="a3"/>
        <w:spacing w:before="0" w:line="360" w:lineRule="auto"/>
        <w:ind w:firstLine="709"/>
        <w:jc w:val="both"/>
        <w:rPr>
          <w:sz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Міністерство освіти і науки</w:t>
      </w:r>
      <w:r w:rsidR="002B2245">
        <w:rPr>
          <w:rFonts w:ascii="Times New Roman" w:hAnsi="Times New Roman" w:cs="Times New Roman"/>
          <w:color w:val="000000"/>
          <w:sz w:val="28"/>
          <w:szCs w:val="28"/>
        </w:rPr>
        <w:t xml:space="preserve"> України підтримує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B2245">
        <w:rPr>
          <w:rFonts w:ascii="Times New Roman" w:hAnsi="Times New Roman" w:cs="Times New Roman"/>
          <w:color w:val="000000"/>
          <w:sz w:val="28"/>
          <w:szCs w:val="28"/>
        </w:rPr>
        <w:t xml:space="preserve">цей </w:t>
      </w:r>
      <w:r>
        <w:rPr>
          <w:rFonts w:ascii="Times New Roman" w:hAnsi="Times New Roman" w:cs="Times New Roman"/>
          <w:color w:val="000000"/>
          <w:sz w:val="28"/>
          <w:szCs w:val="28"/>
        </w:rPr>
        <w:t>законопроект</w:t>
      </w:r>
      <w:r w:rsidR="002B2245">
        <w:rPr>
          <w:rFonts w:ascii="Times New Roman" w:hAnsi="Times New Roman" w:cs="Times New Roman"/>
          <w:color w:val="000000"/>
          <w:sz w:val="28"/>
          <w:szCs w:val="28"/>
        </w:rPr>
        <w:t>, акцентуючи увагу на нагальності  змін, що ним пропонуються.</w:t>
      </w:r>
    </w:p>
    <w:p w:rsidR="008045FE" w:rsidRPr="0039680D" w:rsidRDefault="00B46EF7" w:rsidP="00B46EF7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Реалізація положень законопроекту</w:t>
      </w:r>
      <w:r w:rsidR="008045FE" w:rsidRPr="0039680D">
        <w:rPr>
          <w:sz w:val="28"/>
          <w:szCs w:val="28"/>
          <w:lang w:val="uk-UA"/>
        </w:rPr>
        <w:t xml:space="preserve"> не передбачає додаткових витрат з </w:t>
      </w:r>
      <w:proofErr w:type="spellStart"/>
      <w:r w:rsidR="008045FE" w:rsidRPr="0039680D">
        <w:rPr>
          <w:sz w:val="28"/>
          <w:szCs w:val="28"/>
          <w:lang w:val="uk-UA"/>
        </w:rPr>
        <w:t>Державн</w:t>
      </w:r>
      <w:proofErr w:type="spellEnd"/>
      <w:r w:rsidR="008045FE" w:rsidRPr="0039680D">
        <w:rPr>
          <w:sz w:val="28"/>
          <w:szCs w:val="28"/>
        </w:rPr>
        <w:t xml:space="preserve">ого бюджету </w:t>
      </w:r>
      <w:proofErr w:type="spellStart"/>
      <w:r w:rsidR="008045FE" w:rsidRPr="0039680D">
        <w:rPr>
          <w:sz w:val="28"/>
          <w:szCs w:val="28"/>
        </w:rPr>
        <w:t>Україн</w:t>
      </w:r>
      <w:proofErr w:type="spellEnd"/>
      <w:r w:rsidR="008045FE" w:rsidRPr="0039680D">
        <w:rPr>
          <w:sz w:val="28"/>
          <w:szCs w:val="28"/>
          <w:lang w:val="uk-UA"/>
        </w:rPr>
        <w:t>и.</w:t>
      </w:r>
    </w:p>
    <w:p w:rsidR="008045FE" w:rsidRDefault="008045FE" w:rsidP="00B46EF7">
      <w:pPr>
        <w:spacing w:line="360" w:lineRule="auto"/>
        <w:jc w:val="both"/>
        <w:rPr>
          <w:sz w:val="28"/>
          <w:szCs w:val="28"/>
          <w:lang w:val="uk-UA"/>
        </w:rPr>
      </w:pPr>
      <w:r w:rsidRPr="0039680D">
        <w:rPr>
          <w:sz w:val="28"/>
          <w:szCs w:val="28"/>
          <w:lang w:val="uk-UA"/>
        </w:rPr>
        <w:t xml:space="preserve">           У  процесі обговорення народні депутати України - члени Комітету з питань освіти, науки та інновацій прийшли до висновку</w:t>
      </w:r>
      <w:r>
        <w:rPr>
          <w:sz w:val="28"/>
          <w:szCs w:val="28"/>
          <w:lang w:val="uk-UA"/>
        </w:rPr>
        <w:t xml:space="preserve"> запропонувати Верховній Раді України прийняти проект Закону (реєстр.№ 2299) за основу</w:t>
      </w:r>
      <w:r w:rsidR="00DC2AA0">
        <w:rPr>
          <w:sz w:val="28"/>
          <w:szCs w:val="28"/>
          <w:lang w:val="uk-UA"/>
        </w:rPr>
        <w:t xml:space="preserve"> та</w:t>
      </w:r>
      <w:r>
        <w:rPr>
          <w:sz w:val="28"/>
          <w:szCs w:val="28"/>
          <w:lang w:val="uk-UA"/>
        </w:rPr>
        <w:t xml:space="preserve"> доручити Комітету Верховної Ради України з питань освіти, науки та ін</w:t>
      </w:r>
      <w:r w:rsidR="00DC2AA0">
        <w:rPr>
          <w:sz w:val="28"/>
          <w:szCs w:val="28"/>
          <w:lang w:val="uk-UA"/>
        </w:rPr>
        <w:t>новацій підготувати його</w:t>
      </w:r>
      <w:r>
        <w:rPr>
          <w:sz w:val="28"/>
          <w:szCs w:val="28"/>
          <w:lang w:val="uk-UA"/>
        </w:rPr>
        <w:t xml:space="preserve"> до другого читання за скороченою процедурою.</w:t>
      </w:r>
    </w:p>
    <w:p w:rsidR="001158AB" w:rsidRPr="00B52A03" w:rsidRDefault="008045FE" w:rsidP="00B46EF7">
      <w:pPr>
        <w:spacing w:line="360" w:lineRule="auto"/>
        <w:jc w:val="both"/>
        <w:rPr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DC2AA0">
        <w:rPr>
          <w:sz w:val="28"/>
          <w:szCs w:val="28"/>
        </w:rPr>
        <w:t xml:space="preserve">     </w:t>
      </w:r>
      <w:proofErr w:type="spellStart"/>
      <w:r w:rsidR="00DC2AA0">
        <w:rPr>
          <w:sz w:val="28"/>
          <w:szCs w:val="28"/>
        </w:rPr>
        <w:t>Представляти</w:t>
      </w:r>
      <w:proofErr w:type="spellEnd"/>
      <w:r w:rsidR="00DC2AA0">
        <w:rPr>
          <w:sz w:val="28"/>
          <w:szCs w:val="28"/>
        </w:rPr>
        <w:t xml:space="preserve"> законопроект</w:t>
      </w:r>
      <w:r w:rsidR="001158AB" w:rsidRPr="00A44BEE">
        <w:rPr>
          <w:sz w:val="28"/>
          <w:szCs w:val="28"/>
        </w:rPr>
        <w:t xml:space="preserve">  на  пленарному </w:t>
      </w:r>
      <w:proofErr w:type="spellStart"/>
      <w:r w:rsidR="001158AB" w:rsidRPr="00A44BEE">
        <w:rPr>
          <w:sz w:val="28"/>
          <w:szCs w:val="28"/>
        </w:rPr>
        <w:t>засіданні</w:t>
      </w:r>
      <w:proofErr w:type="spellEnd"/>
      <w:r w:rsidR="001158AB" w:rsidRPr="00A44BEE">
        <w:rPr>
          <w:sz w:val="28"/>
          <w:szCs w:val="28"/>
        </w:rPr>
        <w:t xml:space="preserve"> </w:t>
      </w:r>
      <w:proofErr w:type="spellStart"/>
      <w:r w:rsidR="001158AB" w:rsidRPr="00A44BEE">
        <w:rPr>
          <w:sz w:val="28"/>
          <w:szCs w:val="28"/>
        </w:rPr>
        <w:t>Верхов</w:t>
      </w:r>
      <w:r w:rsidR="00425DFC">
        <w:rPr>
          <w:sz w:val="28"/>
          <w:szCs w:val="28"/>
        </w:rPr>
        <w:t>но</w:t>
      </w:r>
      <w:proofErr w:type="gramStart"/>
      <w:r w:rsidR="00425DFC">
        <w:rPr>
          <w:sz w:val="28"/>
          <w:szCs w:val="28"/>
        </w:rPr>
        <w:t>ї</w:t>
      </w:r>
      <w:proofErr w:type="spellEnd"/>
      <w:r w:rsidR="00425DFC">
        <w:rPr>
          <w:sz w:val="28"/>
          <w:szCs w:val="28"/>
        </w:rPr>
        <w:t xml:space="preserve"> Р</w:t>
      </w:r>
      <w:proofErr w:type="gramEnd"/>
      <w:r w:rsidR="00425DFC">
        <w:rPr>
          <w:sz w:val="28"/>
          <w:szCs w:val="28"/>
        </w:rPr>
        <w:t xml:space="preserve">ади </w:t>
      </w:r>
      <w:proofErr w:type="spellStart"/>
      <w:r w:rsidR="00425DFC">
        <w:rPr>
          <w:sz w:val="28"/>
          <w:szCs w:val="28"/>
        </w:rPr>
        <w:t>України</w:t>
      </w:r>
      <w:proofErr w:type="spellEnd"/>
      <w:r w:rsidR="00425DFC">
        <w:rPr>
          <w:sz w:val="28"/>
          <w:szCs w:val="28"/>
        </w:rPr>
        <w:t xml:space="preserve"> </w:t>
      </w:r>
      <w:r w:rsidR="001158AB" w:rsidRPr="00A44BEE">
        <w:rPr>
          <w:sz w:val="28"/>
          <w:szCs w:val="28"/>
        </w:rPr>
        <w:t xml:space="preserve">  </w:t>
      </w:r>
      <w:proofErr w:type="spellStart"/>
      <w:r w:rsidR="001158AB" w:rsidRPr="00A44BEE">
        <w:rPr>
          <w:sz w:val="28"/>
          <w:szCs w:val="28"/>
        </w:rPr>
        <w:t>визначено</w:t>
      </w:r>
      <w:proofErr w:type="spellEnd"/>
      <w:r w:rsidR="001158AB" w:rsidRPr="00A44BEE">
        <w:rPr>
          <w:sz w:val="28"/>
          <w:szCs w:val="28"/>
        </w:rPr>
        <w:t xml:space="preserve">  </w:t>
      </w:r>
      <w:r w:rsidR="001158AB">
        <w:rPr>
          <w:sz w:val="28"/>
          <w:szCs w:val="28"/>
          <w:lang w:val="uk-UA"/>
        </w:rPr>
        <w:t xml:space="preserve">народного депутата України, </w:t>
      </w:r>
      <w:r>
        <w:rPr>
          <w:sz w:val="28"/>
          <w:szCs w:val="28"/>
          <w:lang w:val="uk-UA"/>
        </w:rPr>
        <w:t>Голову</w:t>
      </w:r>
      <w:r w:rsidR="001158AB">
        <w:rPr>
          <w:sz w:val="28"/>
          <w:szCs w:val="28"/>
          <w:lang w:val="uk-UA"/>
        </w:rPr>
        <w:t xml:space="preserve"> </w:t>
      </w:r>
      <w:r w:rsidR="001158AB">
        <w:rPr>
          <w:sz w:val="28"/>
          <w:szCs w:val="28"/>
        </w:rPr>
        <w:t xml:space="preserve"> </w:t>
      </w:r>
      <w:proofErr w:type="spellStart"/>
      <w:r w:rsidR="001158AB">
        <w:rPr>
          <w:sz w:val="28"/>
          <w:szCs w:val="28"/>
        </w:rPr>
        <w:t>Комітету</w:t>
      </w:r>
      <w:proofErr w:type="spellEnd"/>
      <w:r w:rsidR="001158AB">
        <w:rPr>
          <w:sz w:val="28"/>
          <w:szCs w:val="28"/>
        </w:rPr>
        <w:t xml:space="preserve">  </w:t>
      </w:r>
      <w:r w:rsidR="001158AB">
        <w:rPr>
          <w:sz w:val="28"/>
          <w:szCs w:val="28"/>
          <w:lang w:val="uk-UA"/>
        </w:rPr>
        <w:t xml:space="preserve">з питань </w:t>
      </w:r>
      <w:r>
        <w:rPr>
          <w:sz w:val="28"/>
          <w:szCs w:val="28"/>
          <w:lang w:val="uk-UA"/>
        </w:rPr>
        <w:t xml:space="preserve">освіти, </w:t>
      </w:r>
      <w:r w:rsidR="001158AB">
        <w:rPr>
          <w:sz w:val="28"/>
          <w:szCs w:val="28"/>
          <w:lang w:val="uk-UA"/>
        </w:rPr>
        <w:t>науки</w:t>
      </w:r>
      <w:r>
        <w:rPr>
          <w:sz w:val="28"/>
          <w:szCs w:val="28"/>
          <w:lang w:val="uk-UA"/>
        </w:rPr>
        <w:t xml:space="preserve"> та інновацій </w:t>
      </w:r>
      <w:r w:rsidR="001158AB">
        <w:rPr>
          <w:szCs w:val="28"/>
          <w:lang w:val="uk-UA"/>
        </w:rPr>
        <w:t xml:space="preserve"> </w:t>
      </w:r>
      <w:r w:rsidRPr="008045FE">
        <w:rPr>
          <w:sz w:val="28"/>
          <w:szCs w:val="28"/>
          <w:lang w:val="uk-UA"/>
        </w:rPr>
        <w:t>Бабака С.В.</w:t>
      </w:r>
    </w:p>
    <w:p w:rsidR="001158AB" w:rsidRPr="00B52A03" w:rsidRDefault="001158AB" w:rsidP="00B46EF7">
      <w:pPr>
        <w:pStyle w:val="2"/>
        <w:spacing w:after="0" w:line="360" w:lineRule="auto"/>
        <w:ind w:firstLine="540"/>
        <w:jc w:val="both"/>
        <w:rPr>
          <w:rFonts w:ascii="Times New Roman" w:hAnsi="Times New Roman"/>
          <w:szCs w:val="28"/>
          <w:lang w:val="uk-UA"/>
        </w:rPr>
      </w:pPr>
    </w:p>
    <w:p w:rsidR="001158AB" w:rsidRPr="00F616FB" w:rsidRDefault="008045FE" w:rsidP="00B46EF7">
      <w:pPr>
        <w:pStyle w:val="2"/>
        <w:spacing w:after="0" w:line="360" w:lineRule="auto"/>
        <w:ind w:firstLine="540"/>
        <w:jc w:val="both"/>
        <w:rPr>
          <w:lang w:val="uk-UA"/>
        </w:rPr>
      </w:pPr>
      <w:r>
        <w:rPr>
          <w:rFonts w:ascii="Times New Roman" w:hAnsi="Times New Roman"/>
          <w:b/>
          <w:szCs w:val="28"/>
          <w:lang w:val="uk-UA"/>
        </w:rPr>
        <w:t>Голова</w:t>
      </w:r>
      <w:r w:rsidR="001158AB" w:rsidRPr="00B52A03">
        <w:rPr>
          <w:rFonts w:ascii="Times New Roman" w:hAnsi="Times New Roman"/>
          <w:b/>
          <w:szCs w:val="28"/>
          <w:lang w:val="uk-UA"/>
        </w:rPr>
        <w:t xml:space="preserve"> Комітету                                                      </w:t>
      </w:r>
      <w:r>
        <w:rPr>
          <w:rFonts w:ascii="Times New Roman" w:hAnsi="Times New Roman"/>
          <w:b/>
          <w:szCs w:val="28"/>
          <w:lang w:val="uk-UA"/>
        </w:rPr>
        <w:t xml:space="preserve">       </w:t>
      </w:r>
      <w:r w:rsidR="00DC2AA0">
        <w:rPr>
          <w:rFonts w:ascii="Times New Roman" w:hAnsi="Times New Roman"/>
          <w:b/>
          <w:szCs w:val="28"/>
          <w:lang w:val="uk-UA"/>
        </w:rPr>
        <w:t xml:space="preserve">   </w:t>
      </w:r>
      <w:r>
        <w:rPr>
          <w:rFonts w:ascii="Times New Roman" w:hAnsi="Times New Roman"/>
          <w:b/>
          <w:szCs w:val="28"/>
          <w:lang w:val="uk-UA"/>
        </w:rPr>
        <w:t xml:space="preserve"> </w:t>
      </w:r>
      <w:r w:rsidR="001158AB" w:rsidRPr="00B52A03">
        <w:rPr>
          <w:rFonts w:ascii="Times New Roman" w:hAnsi="Times New Roman"/>
          <w:b/>
          <w:szCs w:val="28"/>
          <w:lang w:val="uk-UA"/>
        </w:rPr>
        <w:t xml:space="preserve">  </w:t>
      </w:r>
      <w:r>
        <w:rPr>
          <w:rFonts w:ascii="Times New Roman" w:hAnsi="Times New Roman"/>
          <w:b/>
          <w:szCs w:val="28"/>
          <w:lang w:val="uk-UA"/>
        </w:rPr>
        <w:t>С.В.</w:t>
      </w:r>
      <w:r w:rsidR="001158AB" w:rsidRPr="00B52A03">
        <w:rPr>
          <w:rFonts w:ascii="Times New Roman" w:hAnsi="Times New Roman"/>
          <w:b/>
          <w:szCs w:val="28"/>
          <w:lang w:val="uk-UA"/>
        </w:rPr>
        <w:t xml:space="preserve"> </w:t>
      </w:r>
      <w:r>
        <w:rPr>
          <w:rFonts w:ascii="Times New Roman" w:hAnsi="Times New Roman"/>
          <w:b/>
          <w:szCs w:val="28"/>
          <w:lang w:val="uk-UA"/>
        </w:rPr>
        <w:t xml:space="preserve">Бабак </w:t>
      </w:r>
      <w:r w:rsidR="001158AB">
        <w:rPr>
          <w:b/>
          <w:szCs w:val="28"/>
          <w:lang w:val="uk-UA"/>
        </w:rPr>
        <w:t xml:space="preserve">                                                                                      </w:t>
      </w:r>
    </w:p>
    <w:p w:rsidR="001158AB" w:rsidRPr="00A35E7C" w:rsidRDefault="001158AB" w:rsidP="00B46EF7">
      <w:pPr>
        <w:spacing w:line="360" w:lineRule="auto"/>
        <w:jc w:val="both"/>
        <w:rPr>
          <w:lang w:val="uk-UA"/>
        </w:rPr>
      </w:pPr>
    </w:p>
    <w:p w:rsidR="001158AB" w:rsidRPr="008C318D" w:rsidRDefault="001158AB" w:rsidP="00B46EF7">
      <w:pPr>
        <w:spacing w:line="360" w:lineRule="auto"/>
        <w:jc w:val="both"/>
        <w:rPr>
          <w:lang w:val="uk-UA"/>
        </w:rPr>
      </w:pPr>
    </w:p>
    <w:p w:rsidR="001158AB" w:rsidRPr="001858A3" w:rsidRDefault="001158AB" w:rsidP="00B46EF7">
      <w:pPr>
        <w:spacing w:line="360" w:lineRule="auto"/>
        <w:jc w:val="both"/>
        <w:rPr>
          <w:lang w:val="uk-UA"/>
        </w:rPr>
      </w:pPr>
    </w:p>
    <w:p w:rsidR="005204CF" w:rsidRPr="001158AB" w:rsidRDefault="005204CF" w:rsidP="00B46EF7">
      <w:pPr>
        <w:spacing w:line="360" w:lineRule="auto"/>
        <w:jc w:val="both"/>
        <w:rPr>
          <w:lang w:val="uk-UA"/>
        </w:rPr>
      </w:pPr>
    </w:p>
    <w:sectPr w:rsidR="005204CF" w:rsidRPr="001158AB" w:rsidSect="00CB26C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burg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1158AB"/>
    <w:rsid w:val="000D21FB"/>
    <w:rsid w:val="00113F4D"/>
    <w:rsid w:val="001158AB"/>
    <w:rsid w:val="001E4D84"/>
    <w:rsid w:val="002B2245"/>
    <w:rsid w:val="00337E67"/>
    <w:rsid w:val="00425DFC"/>
    <w:rsid w:val="005204CF"/>
    <w:rsid w:val="005A6578"/>
    <w:rsid w:val="007B4604"/>
    <w:rsid w:val="007B6B4A"/>
    <w:rsid w:val="008045FE"/>
    <w:rsid w:val="00987148"/>
    <w:rsid w:val="00B46EF7"/>
    <w:rsid w:val="00C643C1"/>
    <w:rsid w:val="00CC7CA6"/>
    <w:rsid w:val="00D17BFE"/>
    <w:rsid w:val="00D24A77"/>
    <w:rsid w:val="00DC2AA0"/>
    <w:rsid w:val="00FC7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8AB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1158AB"/>
    <w:pPr>
      <w:spacing w:after="120" w:line="480" w:lineRule="auto"/>
    </w:pPr>
    <w:rPr>
      <w:rFonts w:ascii="Peterburg" w:hAnsi="Peterburg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158AB"/>
    <w:rPr>
      <w:rFonts w:ascii="Peterburg" w:eastAsia="Times New Roman" w:hAnsi="Peterburg" w:cs="Times New Roman"/>
      <w:szCs w:val="20"/>
      <w:lang w:val="ru-RU" w:eastAsia="ru-RU"/>
    </w:rPr>
  </w:style>
  <w:style w:type="paragraph" w:customStyle="1" w:styleId="Iauiue">
    <w:name w:val="Iau?iue"/>
    <w:rsid w:val="001158AB"/>
    <w:pPr>
      <w:spacing w:after="0" w:line="240" w:lineRule="auto"/>
      <w:ind w:firstLine="720"/>
    </w:pPr>
    <w:rPr>
      <w:rFonts w:eastAsia="Calibri" w:cs="Times New Roman"/>
      <w:szCs w:val="20"/>
      <w:lang w:val="ru-RU" w:eastAsia="ru-RU"/>
    </w:rPr>
  </w:style>
  <w:style w:type="paragraph" w:customStyle="1" w:styleId="rvps6">
    <w:name w:val="rvps6"/>
    <w:basedOn w:val="a"/>
    <w:uiPriority w:val="99"/>
    <w:rsid w:val="001158AB"/>
    <w:pPr>
      <w:spacing w:before="100" w:beforeAutospacing="1" w:after="100" w:afterAutospacing="1"/>
    </w:pPr>
    <w:rPr>
      <w:lang w:val="uk-UA" w:eastAsia="uk-UA"/>
    </w:rPr>
  </w:style>
  <w:style w:type="paragraph" w:customStyle="1" w:styleId="a3">
    <w:name w:val="Нормальний текст"/>
    <w:basedOn w:val="a"/>
    <w:uiPriority w:val="99"/>
    <w:rsid w:val="00987148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character" w:customStyle="1" w:styleId="st42">
    <w:name w:val="st42"/>
    <w:rsid w:val="008045FE"/>
    <w:rPr>
      <w:rFonts w:ascii="Times New Roman" w:hAnsi="Times New Roman"/>
      <w:color w:val="000000"/>
    </w:rPr>
  </w:style>
  <w:style w:type="paragraph" w:styleId="a4">
    <w:name w:val="Balloon Text"/>
    <w:basedOn w:val="a"/>
    <w:link w:val="a5"/>
    <w:uiPriority w:val="99"/>
    <w:semiHidden/>
    <w:unhideWhenUsed/>
    <w:rsid w:val="00425DF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25DF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782</Words>
  <Characters>4463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Нестеренко Лідія Степанівна</dc:creator>
  <cp:lastModifiedBy>Лида</cp:lastModifiedBy>
  <cp:revision>3</cp:revision>
  <cp:lastPrinted>2019-10-29T12:37:00Z</cp:lastPrinted>
  <dcterms:created xsi:type="dcterms:W3CDTF">2019-10-30T03:00:00Z</dcterms:created>
  <dcterms:modified xsi:type="dcterms:W3CDTF">2019-10-30T03:29:00Z</dcterms:modified>
</cp:coreProperties>
</file>