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58C" w:rsidRPr="00A813C1" w:rsidRDefault="00D9158C" w:rsidP="00D9158C">
      <w:pPr>
        <w:pStyle w:val="Iauiue"/>
        <w:ind w:firstLine="0"/>
        <w:jc w:val="both"/>
        <w:rPr>
          <w:b/>
          <w:i/>
          <w:szCs w:val="28"/>
          <w:lang w:val="uk-UA"/>
        </w:rPr>
      </w:pPr>
      <w:r w:rsidRPr="00A813C1">
        <w:rPr>
          <w:b/>
          <w:i/>
          <w:szCs w:val="28"/>
          <w:lang w:val="uk-UA"/>
        </w:rPr>
        <w:t xml:space="preserve">                                                            </w:t>
      </w:r>
      <w:r w:rsidR="007527AF">
        <w:rPr>
          <w:b/>
          <w:i/>
          <w:szCs w:val="28"/>
          <w:lang w:val="uk-UA"/>
        </w:rPr>
        <w:t xml:space="preserve">           </w:t>
      </w:r>
      <w:r w:rsidRPr="00A813C1">
        <w:rPr>
          <w:b/>
          <w:i/>
          <w:szCs w:val="28"/>
          <w:lang w:val="uk-UA"/>
        </w:rPr>
        <w:t xml:space="preserve">    </w:t>
      </w:r>
      <w:r>
        <w:rPr>
          <w:b/>
          <w:i/>
          <w:szCs w:val="28"/>
          <w:lang w:val="uk-UA"/>
        </w:rPr>
        <w:t>До реєстр. № 2299</w:t>
      </w:r>
      <w:r w:rsidRPr="00A813C1">
        <w:rPr>
          <w:b/>
          <w:i/>
          <w:szCs w:val="28"/>
          <w:lang w:val="uk-UA"/>
        </w:rPr>
        <w:t xml:space="preserve"> </w:t>
      </w:r>
      <w:r w:rsidRPr="00A813C1">
        <w:rPr>
          <w:b/>
          <w:i/>
          <w:szCs w:val="28"/>
          <w:lang w:val="uk-UA" w:eastAsia="uk-UA"/>
        </w:rPr>
        <w:t xml:space="preserve">від </w:t>
      </w:r>
      <w:r>
        <w:rPr>
          <w:b/>
          <w:i/>
          <w:szCs w:val="28"/>
          <w:lang w:val="uk-UA" w:eastAsia="uk-UA"/>
        </w:rPr>
        <w:t>22.10</w:t>
      </w:r>
      <w:r w:rsidRPr="00A813C1">
        <w:rPr>
          <w:b/>
          <w:i/>
          <w:szCs w:val="28"/>
          <w:lang w:val="uk-UA" w:eastAsia="uk-UA"/>
        </w:rPr>
        <w:t>.201</w:t>
      </w:r>
      <w:r>
        <w:rPr>
          <w:b/>
          <w:i/>
          <w:szCs w:val="28"/>
          <w:lang w:val="uk-UA" w:eastAsia="uk-UA"/>
        </w:rPr>
        <w:t>9</w:t>
      </w:r>
      <w:r w:rsidRPr="00A813C1">
        <w:rPr>
          <w:b/>
          <w:i/>
          <w:szCs w:val="28"/>
          <w:lang w:val="uk-UA" w:eastAsia="uk-UA"/>
        </w:rPr>
        <w:t xml:space="preserve"> </w:t>
      </w:r>
      <w:r w:rsidRPr="00A813C1">
        <w:rPr>
          <w:b/>
          <w:i/>
          <w:szCs w:val="28"/>
          <w:lang w:val="uk-UA"/>
        </w:rPr>
        <w:t xml:space="preserve"> </w:t>
      </w:r>
    </w:p>
    <w:p w:rsidR="00D9158C" w:rsidRPr="00A813C1" w:rsidRDefault="00D9158C" w:rsidP="00D9158C">
      <w:pPr>
        <w:jc w:val="both"/>
        <w:rPr>
          <w:b/>
          <w:i/>
          <w:sz w:val="28"/>
          <w:szCs w:val="28"/>
          <w:lang w:val="uk-UA"/>
        </w:rPr>
      </w:pPr>
      <w:r w:rsidRPr="00A813C1">
        <w:rPr>
          <w:b/>
          <w:i/>
          <w:sz w:val="28"/>
          <w:szCs w:val="28"/>
          <w:lang w:val="uk-UA"/>
        </w:rPr>
        <w:t xml:space="preserve">                                             </w:t>
      </w:r>
      <w:r>
        <w:rPr>
          <w:b/>
          <w:i/>
          <w:sz w:val="28"/>
          <w:szCs w:val="28"/>
          <w:lang w:val="uk-UA"/>
        </w:rPr>
        <w:t xml:space="preserve">                        </w:t>
      </w:r>
      <w:r w:rsidR="007527AF">
        <w:rPr>
          <w:b/>
          <w:i/>
          <w:sz w:val="28"/>
          <w:szCs w:val="28"/>
          <w:lang w:val="uk-UA"/>
        </w:rPr>
        <w:t xml:space="preserve">             </w:t>
      </w:r>
      <w:r>
        <w:rPr>
          <w:b/>
          <w:i/>
          <w:sz w:val="28"/>
          <w:szCs w:val="28"/>
          <w:lang w:val="uk-UA"/>
        </w:rPr>
        <w:t xml:space="preserve">  (друге</w:t>
      </w:r>
      <w:r w:rsidRPr="00A813C1">
        <w:rPr>
          <w:b/>
          <w:i/>
          <w:sz w:val="28"/>
          <w:szCs w:val="28"/>
          <w:lang w:val="uk-UA"/>
        </w:rPr>
        <w:t xml:space="preserve"> читання)</w:t>
      </w:r>
    </w:p>
    <w:p w:rsidR="007527AF" w:rsidRDefault="00D9158C" w:rsidP="00D9158C">
      <w:pPr>
        <w:spacing w:before="120"/>
        <w:jc w:val="both"/>
        <w:rPr>
          <w:sz w:val="28"/>
          <w:szCs w:val="28"/>
          <w:lang w:val="uk-UA"/>
        </w:rPr>
      </w:pPr>
      <w:r w:rsidRPr="00B52A03">
        <w:rPr>
          <w:sz w:val="28"/>
          <w:szCs w:val="28"/>
          <w:lang w:val="uk-UA"/>
        </w:rPr>
        <w:t xml:space="preserve">                                                         </w:t>
      </w:r>
      <w:r>
        <w:rPr>
          <w:sz w:val="28"/>
          <w:szCs w:val="28"/>
          <w:lang w:val="uk-UA"/>
        </w:rPr>
        <w:t xml:space="preserve">          </w:t>
      </w:r>
    </w:p>
    <w:p w:rsidR="007527AF" w:rsidRDefault="007527AF" w:rsidP="00D9158C">
      <w:pPr>
        <w:spacing w:before="120"/>
        <w:jc w:val="both"/>
        <w:rPr>
          <w:sz w:val="28"/>
          <w:szCs w:val="28"/>
          <w:lang w:val="uk-UA"/>
        </w:rPr>
      </w:pPr>
    </w:p>
    <w:p w:rsidR="007527AF" w:rsidRDefault="007527AF" w:rsidP="00D9158C">
      <w:pPr>
        <w:spacing w:before="120"/>
        <w:jc w:val="both"/>
        <w:rPr>
          <w:sz w:val="28"/>
          <w:szCs w:val="28"/>
          <w:lang w:val="uk-UA"/>
        </w:rPr>
      </w:pPr>
    </w:p>
    <w:p w:rsidR="007527AF" w:rsidRDefault="007527AF" w:rsidP="00D9158C">
      <w:pPr>
        <w:spacing w:before="120"/>
        <w:jc w:val="both"/>
        <w:rPr>
          <w:sz w:val="28"/>
          <w:szCs w:val="28"/>
          <w:lang w:val="uk-UA"/>
        </w:rPr>
      </w:pPr>
    </w:p>
    <w:p w:rsidR="007527AF" w:rsidRDefault="007527AF" w:rsidP="00D9158C">
      <w:pPr>
        <w:spacing w:before="120"/>
        <w:jc w:val="both"/>
        <w:rPr>
          <w:sz w:val="28"/>
          <w:szCs w:val="28"/>
          <w:lang w:val="uk-UA"/>
        </w:rPr>
      </w:pPr>
    </w:p>
    <w:p w:rsidR="007527AF" w:rsidRDefault="007527AF" w:rsidP="00D9158C">
      <w:pPr>
        <w:spacing w:before="120"/>
        <w:jc w:val="both"/>
        <w:rPr>
          <w:sz w:val="28"/>
          <w:szCs w:val="28"/>
          <w:lang w:val="uk-UA"/>
        </w:rPr>
      </w:pPr>
    </w:p>
    <w:p w:rsidR="00D9158C" w:rsidRDefault="00D9158C" w:rsidP="00D9158C">
      <w:pPr>
        <w:spacing w:before="1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Pr="00B52A03">
        <w:rPr>
          <w:sz w:val="28"/>
          <w:szCs w:val="28"/>
          <w:lang w:val="uk-UA"/>
        </w:rPr>
        <w:t xml:space="preserve"> </w:t>
      </w:r>
    </w:p>
    <w:p w:rsidR="00D9158C" w:rsidRDefault="00D9158C" w:rsidP="00D9158C">
      <w:pPr>
        <w:spacing w:before="120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</w:t>
      </w:r>
      <w:r w:rsidRPr="00B52A03">
        <w:rPr>
          <w:sz w:val="28"/>
          <w:szCs w:val="28"/>
          <w:lang w:val="uk-UA"/>
        </w:rPr>
        <w:t xml:space="preserve"> </w:t>
      </w:r>
      <w:r w:rsidRPr="00B52A03">
        <w:rPr>
          <w:b/>
          <w:sz w:val="28"/>
          <w:szCs w:val="28"/>
          <w:lang w:val="uk-UA"/>
        </w:rPr>
        <w:t>ВЕРХОВНА РАДА УКРАЇНИ</w:t>
      </w:r>
    </w:p>
    <w:p w:rsidR="00D9158C" w:rsidRPr="00B52A03" w:rsidRDefault="00D9158C" w:rsidP="00D9158C">
      <w:pPr>
        <w:spacing w:before="120"/>
        <w:jc w:val="both"/>
        <w:rPr>
          <w:b/>
          <w:sz w:val="28"/>
          <w:szCs w:val="28"/>
          <w:lang w:val="uk-UA"/>
        </w:rPr>
      </w:pPr>
    </w:p>
    <w:p w:rsidR="00D9158C" w:rsidRDefault="00D9158C" w:rsidP="00FC6B73">
      <w:pPr>
        <w:widowControl w:val="0"/>
        <w:spacing w:line="360" w:lineRule="auto"/>
        <w:ind w:firstLine="709"/>
        <w:jc w:val="both"/>
        <w:rPr>
          <w:color w:val="000000" w:themeColor="text1"/>
          <w:sz w:val="28"/>
          <w:szCs w:val="28"/>
          <w:lang w:val="uk-UA" w:eastAsia="uk-UA"/>
        </w:rPr>
      </w:pPr>
      <w:r w:rsidRPr="00CC7CA6">
        <w:rPr>
          <w:sz w:val="28"/>
          <w:szCs w:val="28"/>
          <w:lang w:val="uk-UA"/>
        </w:rPr>
        <w:t xml:space="preserve">   Комітет  Верховної Ради України з питань освіти, науки та інноваці</w:t>
      </w:r>
      <w:r w:rsidR="0058078D">
        <w:rPr>
          <w:sz w:val="28"/>
          <w:szCs w:val="28"/>
          <w:lang w:val="uk-UA"/>
        </w:rPr>
        <w:t xml:space="preserve">й  на своєму засіданні  </w:t>
      </w:r>
      <w:r w:rsidR="00DB0DB3">
        <w:rPr>
          <w:sz w:val="28"/>
          <w:szCs w:val="28"/>
          <w:lang w:val="uk-UA"/>
        </w:rPr>
        <w:t>16</w:t>
      </w:r>
      <w:r>
        <w:rPr>
          <w:sz w:val="28"/>
          <w:szCs w:val="28"/>
          <w:lang w:val="uk-UA"/>
        </w:rPr>
        <w:t xml:space="preserve"> грудня</w:t>
      </w:r>
      <w:r w:rsidRPr="00CC7CA6">
        <w:rPr>
          <w:sz w:val="28"/>
          <w:szCs w:val="28"/>
          <w:lang w:val="uk-UA"/>
        </w:rPr>
        <w:t xml:space="preserve">  2019 року (протокол № </w:t>
      </w:r>
      <w:r w:rsidR="0058078D" w:rsidRPr="0058078D">
        <w:rPr>
          <w:sz w:val="28"/>
          <w:szCs w:val="28"/>
          <w:lang w:val="uk-UA"/>
        </w:rPr>
        <w:t>1</w:t>
      </w:r>
      <w:r w:rsidR="00DB0DB3">
        <w:rPr>
          <w:sz w:val="28"/>
          <w:szCs w:val="28"/>
          <w:lang w:val="uk-UA"/>
        </w:rPr>
        <w:t>7</w:t>
      </w:r>
      <w:r w:rsidRPr="00CC7CA6">
        <w:rPr>
          <w:sz w:val="28"/>
          <w:szCs w:val="28"/>
          <w:lang w:val="uk-UA"/>
        </w:rPr>
        <w:t xml:space="preserve"> ) відповідно до статті 93 Регламенту Верховної Ради України розглянув </w:t>
      </w:r>
      <w:r>
        <w:rPr>
          <w:sz w:val="28"/>
          <w:szCs w:val="28"/>
          <w:lang w:val="uk-UA"/>
        </w:rPr>
        <w:t>підготовлений до другого читання</w:t>
      </w:r>
      <w:r w:rsidRPr="00CC7CA6">
        <w:rPr>
          <w:sz w:val="28"/>
          <w:szCs w:val="28"/>
          <w:lang w:val="uk-UA"/>
        </w:rPr>
        <w:t xml:space="preserve"> проект  Закону України про внесення змін до деяких законодавчих актів України щодо вдосконалення освітньої діяльності </w:t>
      </w:r>
      <w:r>
        <w:rPr>
          <w:sz w:val="28"/>
          <w:szCs w:val="28"/>
          <w:lang w:val="uk-UA"/>
        </w:rPr>
        <w:t xml:space="preserve">у сфері вищої освіти </w:t>
      </w:r>
      <w:r w:rsidRPr="00CC7CA6">
        <w:rPr>
          <w:sz w:val="28"/>
          <w:szCs w:val="28"/>
          <w:lang w:val="uk-UA"/>
        </w:rPr>
        <w:t xml:space="preserve">(реєстр. № 2299 від </w:t>
      </w:r>
      <w:r>
        <w:rPr>
          <w:sz w:val="28"/>
          <w:szCs w:val="28"/>
          <w:lang w:val="uk-UA"/>
        </w:rPr>
        <w:t>22.</w:t>
      </w:r>
      <w:r w:rsidRPr="00CC7CA6">
        <w:rPr>
          <w:sz w:val="28"/>
          <w:szCs w:val="28"/>
          <w:lang w:val="uk-UA"/>
        </w:rPr>
        <w:t>10.2019 р.),</w:t>
      </w:r>
      <w:r w:rsidRPr="00337E67">
        <w:rPr>
          <w:sz w:val="28"/>
          <w:szCs w:val="28"/>
          <w:lang w:val="uk-UA" w:eastAsia="uk-UA"/>
        </w:rPr>
        <w:t xml:space="preserve"> поданий народними депутатами України Бабаком С.В., Гришиною Ю.М., </w:t>
      </w:r>
      <w:r w:rsidRPr="00337E67">
        <w:rPr>
          <w:sz w:val="28"/>
          <w:szCs w:val="28"/>
          <w:lang w:val="uk-UA"/>
        </w:rPr>
        <w:t>Коваль О.В., Вороновим В.А.</w:t>
      </w:r>
      <w:r w:rsidRPr="00CC7CA6">
        <w:rPr>
          <w:sz w:val="28"/>
          <w:szCs w:val="28"/>
          <w:lang w:val="uk-UA"/>
        </w:rPr>
        <w:t>, і рекомендує Верховній Раді України прийн</w:t>
      </w:r>
      <w:r>
        <w:rPr>
          <w:sz w:val="28"/>
          <w:szCs w:val="28"/>
          <w:lang w:val="uk-UA"/>
        </w:rPr>
        <w:t xml:space="preserve">яти його </w:t>
      </w:r>
      <w:r w:rsidR="0058078D">
        <w:rPr>
          <w:sz w:val="28"/>
          <w:szCs w:val="28"/>
          <w:lang w:val="uk-UA"/>
        </w:rPr>
        <w:t xml:space="preserve">в другому читанні </w:t>
      </w:r>
      <w:r w:rsidR="00B339D2">
        <w:rPr>
          <w:sz w:val="28"/>
          <w:szCs w:val="28"/>
          <w:lang w:val="uk-UA"/>
        </w:rPr>
        <w:t xml:space="preserve">та </w:t>
      </w:r>
      <w:r>
        <w:rPr>
          <w:sz w:val="28"/>
          <w:szCs w:val="28"/>
          <w:lang w:val="uk-UA"/>
        </w:rPr>
        <w:t>в цілому.</w:t>
      </w:r>
    </w:p>
    <w:p w:rsidR="00D9158C" w:rsidRDefault="00D9158C" w:rsidP="00FC6B73">
      <w:pPr>
        <w:pStyle w:val="a3"/>
        <w:spacing w:before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Pr="00D50E6C">
        <w:rPr>
          <w:rFonts w:ascii="Times New Roman" w:hAnsi="Times New Roman" w:cs="Times New Roman"/>
          <w:sz w:val="28"/>
          <w:szCs w:val="28"/>
        </w:rPr>
        <w:t xml:space="preserve">етою </w:t>
      </w:r>
      <w:r>
        <w:rPr>
          <w:rFonts w:ascii="Times New Roman" w:hAnsi="Times New Roman" w:cs="Times New Roman"/>
          <w:sz w:val="28"/>
          <w:szCs w:val="28"/>
        </w:rPr>
        <w:t>законопроект</w:t>
      </w:r>
      <w:r w:rsidRPr="00D50E6C">
        <w:rPr>
          <w:rFonts w:ascii="Times New Roman" w:hAnsi="Times New Roman" w:cs="Times New Roman"/>
          <w:sz w:val="28"/>
          <w:szCs w:val="28"/>
        </w:rPr>
        <w:t xml:space="preserve">у </w:t>
      </w:r>
      <w:r>
        <w:rPr>
          <w:rFonts w:ascii="Times New Roman" w:hAnsi="Times New Roman" w:cs="Times New Roman"/>
          <w:sz w:val="28"/>
          <w:szCs w:val="28"/>
        </w:rPr>
        <w:t xml:space="preserve">є </w:t>
      </w:r>
      <w:r w:rsidRPr="00C66CFF">
        <w:rPr>
          <w:rFonts w:ascii="Times New Roman" w:hAnsi="Times New Roman"/>
          <w:sz w:val="28"/>
          <w:szCs w:val="28"/>
          <w:lang w:eastAsia="uk-UA"/>
        </w:rPr>
        <w:t xml:space="preserve">врегулювання </w:t>
      </w:r>
      <w:r>
        <w:rPr>
          <w:rFonts w:ascii="Times New Roman" w:hAnsi="Times New Roman"/>
          <w:sz w:val="28"/>
          <w:szCs w:val="28"/>
          <w:lang w:eastAsia="uk-UA"/>
        </w:rPr>
        <w:t xml:space="preserve">процедури </w:t>
      </w:r>
      <w:r>
        <w:rPr>
          <w:rFonts w:ascii="Times New Roman" w:hAnsi="Times New Roman" w:cs="Times New Roman"/>
          <w:sz w:val="28"/>
          <w:szCs w:val="28"/>
        </w:rPr>
        <w:t>ліцензування освітньої діяльності, вступу для навчання для здобуття вищої освіти, реалізації міждисциплінарних  освітніх програм,</w:t>
      </w:r>
      <w:r w:rsidRPr="00C50F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також окремих питань, що стосуються </w:t>
      </w:r>
      <w:r w:rsidRPr="00C50F1E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абезпечення якості вищої освіти,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студентоцентрованого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навчання, форм здобуття освіти, вимог до керівника закладу вищої освіти, </w:t>
      </w:r>
      <w:r w:rsidRPr="00194EE5">
        <w:rPr>
          <w:rFonts w:ascii="Times New Roman" w:hAnsi="Times New Roman" w:cs="Times New Roman"/>
          <w:sz w:val="28"/>
          <w:szCs w:val="28"/>
        </w:rPr>
        <w:t>Національн</w:t>
      </w:r>
      <w:r>
        <w:rPr>
          <w:rFonts w:ascii="Times New Roman" w:hAnsi="Times New Roman" w:cs="Times New Roman"/>
          <w:sz w:val="28"/>
          <w:szCs w:val="28"/>
        </w:rPr>
        <w:t>ої рамки</w:t>
      </w:r>
      <w:r w:rsidRPr="00194EE5">
        <w:rPr>
          <w:rFonts w:ascii="Times New Roman" w:hAnsi="Times New Roman" w:cs="Times New Roman"/>
          <w:sz w:val="28"/>
          <w:szCs w:val="28"/>
        </w:rPr>
        <w:t xml:space="preserve"> кваліфікацій</w:t>
      </w:r>
      <w:r>
        <w:rPr>
          <w:rFonts w:ascii="Times New Roman" w:hAnsi="Times New Roman" w:cs="Times New Roman"/>
          <w:sz w:val="28"/>
          <w:szCs w:val="28"/>
        </w:rPr>
        <w:t xml:space="preserve"> тощо.</w:t>
      </w:r>
    </w:p>
    <w:p w:rsidR="00D9158C" w:rsidRDefault="00D9158C" w:rsidP="00FC6B73">
      <w:pPr>
        <w:pStyle w:val="a3"/>
        <w:spacing w:before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 підготовці законопроекту </w:t>
      </w:r>
      <w:r w:rsidR="00372144">
        <w:rPr>
          <w:rFonts w:ascii="Times New Roman" w:hAnsi="Times New Roman" w:cs="Times New Roman"/>
          <w:sz w:val="28"/>
          <w:szCs w:val="28"/>
        </w:rPr>
        <w:t>до другого читання поступило 310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078D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правок від понад 60 народних депутатів України.</w:t>
      </w:r>
      <w:r w:rsidR="0058078D">
        <w:rPr>
          <w:rFonts w:ascii="Times New Roman" w:hAnsi="Times New Roman" w:cs="Times New Roman"/>
          <w:sz w:val="28"/>
          <w:szCs w:val="28"/>
        </w:rPr>
        <w:t xml:space="preserve">  Значна частина з них при доопрацюванні зак</w:t>
      </w:r>
      <w:r w:rsidR="00EB0964">
        <w:rPr>
          <w:rFonts w:ascii="Times New Roman" w:hAnsi="Times New Roman" w:cs="Times New Roman"/>
          <w:sz w:val="28"/>
          <w:szCs w:val="28"/>
        </w:rPr>
        <w:t>онопроекту врахована, зокрема 5</w:t>
      </w:r>
      <w:r w:rsidR="00537E8F" w:rsidRPr="00537E8F">
        <w:rPr>
          <w:rFonts w:ascii="Times New Roman" w:hAnsi="Times New Roman" w:cs="Times New Roman"/>
          <w:sz w:val="28"/>
          <w:szCs w:val="28"/>
          <w:lang w:val="ru-RU"/>
        </w:rPr>
        <w:t>9</w:t>
      </w:r>
      <w:r w:rsidR="00EB0964">
        <w:rPr>
          <w:rFonts w:ascii="Times New Roman" w:hAnsi="Times New Roman" w:cs="Times New Roman"/>
          <w:sz w:val="28"/>
          <w:szCs w:val="28"/>
        </w:rPr>
        <w:t xml:space="preserve"> поправок</w:t>
      </w:r>
      <w:r w:rsidR="0058078D">
        <w:rPr>
          <w:rFonts w:ascii="Times New Roman" w:hAnsi="Times New Roman" w:cs="Times New Roman"/>
          <w:sz w:val="28"/>
          <w:szCs w:val="28"/>
        </w:rPr>
        <w:t xml:space="preserve"> враховані повністю, </w:t>
      </w:r>
      <w:r w:rsidR="00EB0964">
        <w:rPr>
          <w:rFonts w:ascii="Times New Roman" w:hAnsi="Times New Roman" w:cs="Times New Roman"/>
          <w:sz w:val="28"/>
          <w:szCs w:val="28"/>
        </w:rPr>
        <w:t>15</w:t>
      </w:r>
      <w:r w:rsidR="00193046">
        <w:rPr>
          <w:rFonts w:ascii="Times New Roman" w:hAnsi="Times New Roman" w:cs="Times New Roman"/>
          <w:sz w:val="28"/>
          <w:szCs w:val="28"/>
        </w:rPr>
        <w:t xml:space="preserve">-частково, </w:t>
      </w:r>
      <w:r w:rsidR="0058078D">
        <w:rPr>
          <w:rFonts w:ascii="Times New Roman" w:hAnsi="Times New Roman" w:cs="Times New Roman"/>
          <w:sz w:val="28"/>
          <w:szCs w:val="28"/>
        </w:rPr>
        <w:t xml:space="preserve"> 3</w:t>
      </w:r>
      <w:r w:rsidR="00537E8F">
        <w:rPr>
          <w:rFonts w:ascii="Times New Roman" w:hAnsi="Times New Roman" w:cs="Times New Roman"/>
          <w:sz w:val="28"/>
          <w:szCs w:val="28"/>
        </w:rPr>
        <w:t>2</w:t>
      </w:r>
      <w:bookmarkStart w:id="0" w:name="_GoBack"/>
      <w:bookmarkEnd w:id="0"/>
      <w:r w:rsidR="00193046">
        <w:rPr>
          <w:rFonts w:ascii="Times New Roman" w:hAnsi="Times New Roman" w:cs="Times New Roman"/>
          <w:sz w:val="28"/>
          <w:szCs w:val="28"/>
        </w:rPr>
        <w:t xml:space="preserve"> – редакційно.</w:t>
      </w:r>
    </w:p>
    <w:p w:rsidR="00D9158C" w:rsidRDefault="00D9158C" w:rsidP="00FC6B73">
      <w:pPr>
        <w:pStyle w:val="a3"/>
        <w:spacing w:before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 проекті, підготовленому до другого читання, враховано зауваження Головного науково-експертного управління, Спілки ректорів вищих </w:t>
      </w:r>
      <w:r>
        <w:rPr>
          <w:rFonts w:ascii="Times New Roman" w:hAnsi="Times New Roman" w:cs="Times New Roman"/>
          <w:sz w:val="28"/>
          <w:szCs w:val="28"/>
        </w:rPr>
        <w:lastRenderedPageBreak/>
        <w:t>навчальних закладів України, Міністерства освіти і науки України, народних депутатів України.</w:t>
      </w:r>
    </w:p>
    <w:p w:rsidR="00D9158C" w:rsidRDefault="00D9158C" w:rsidP="00FC6B73">
      <w:pPr>
        <w:pStyle w:val="a3"/>
        <w:spacing w:before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Враховані до другого читання </w:t>
      </w:r>
      <w:r w:rsidR="0024778A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правки спрямовані:</w:t>
      </w:r>
    </w:p>
    <w:p w:rsidR="00D9158C" w:rsidRDefault="00D9158C" w:rsidP="00FC6B73">
      <w:pPr>
        <w:pStyle w:val="a3"/>
        <w:spacing w:before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уточнення визначення окремих термінів;</w:t>
      </w:r>
    </w:p>
    <w:p w:rsidR="00193046" w:rsidRDefault="002129E9" w:rsidP="00193046">
      <w:pPr>
        <w:pStyle w:val="a3"/>
        <w:spacing w:before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спрощення процедури ліцензування</w:t>
      </w:r>
      <w:r w:rsidR="00193046">
        <w:rPr>
          <w:rFonts w:ascii="Times New Roman" w:hAnsi="Times New Roman" w:cs="Times New Roman"/>
          <w:sz w:val="28"/>
          <w:szCs w:val="28"/>
        </w:rPr>
        <w:t xml:space="preserve"> освітньої діяльності </w:t>
      </w:r>
    </w:p>
    <w:p w:rsidR="00193046" w:rsidRDefault="00193046" w:rsidP="002129E9">
      <w:pPr>
        <w:pStyle w:val="a3"/>
        <w:spacing w:before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сфері вищої освіт</w:t>
      </w:r>
      <w:r w:rsidR="002129E9">
        <w:rPr>
          <w:rFonts w:ascii="Times New Roman" w:hAnsi="Times New Roman" w:cs="Times New Roman"/>
          <w:sz w:val="28"/>
          <w:szCs w:val="28"/>
        </w:rPr>
        <w:t xml:space="preserve">и;          </w:t>
      </w:r>
    </w:p>
    <w:p w:rsidR="004F1CCE" w:rsidRDefault="00F61253" w:rsidP="00FC6B73">
      <w:pPr>
        <w:pStyle w:val="a3"/>
        <w:spacing w:before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переосмислення статусу національного закладу вищої освіти, </w:t>
      </w:r>
      <w:r w:rsidR="004F1CCE">
        <w:rPr>
          <w:rFonts w:ascii="Times New Roman" w:hAnsi="Times New Roman" w:cs="Times New Roman"/>
          <w:sz w:val="28"/>
          <w:szCs w:val="28"/>
        </w:rPr>
        <w:t>зміцнення статусу дослідницького університету і посилення вимог</w:t>
      </w:r>
      <w:r>
        <w:rPr>
          <w:rFonts w:ascii="Times New Roman" w:hAnsi="Times New Roman" w:cs="Times New Roman"/>
          <w:sz w:val="28"/>
          <w:szCs w:val="28"/>
        </w:rPr>
        <w:t xml:space="preserve"> для</w:t>
      </w:r>
      <w:r w:rsidR="004F1CCE">
        <w:rPr>
          <w:rFonts w:ascii="Times New Roman" w:hAnsi="Times New Roman" w:cs="Times New Roman"/>
          <w:sz w:val="28"/>
          <w:szCs w:val="28"/>
        </w:rPr>
        <w:t xml:space="preserve"> його надання;</w:t>
      </w:r>
    </w:p>
    <w:p w:rsidR="000C7DAA" w:rsidRDefault="00B339D2" w:rsidP="00FC6B73">
      <w:pPr>
        <w:pStyle w:val="a3"/>
        <w:spacing w:before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створення умов для розвитку міждисциплінарних програм, освітніх</w:t>
      </w:r>
    </w:p>
    <w:p w:rsidR="00B339D2" w:rsidRDefault="00B339D2" w:rsidP="002129E9">
      <w:pPr>
        <w:pStyle w:val="a3"/>
        <w:spacing w:before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 спільного та подвійного диплому;</w:t>
      </w:r>
    </w:p>
    <w:p w:rsidR="006F14B7" w:rsidRDefault="009F5101" w:rsidP="009F5101">
      <w:pPr>
        <w:pStyle w:val="a3"/>
        <w:spacing w:before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законодавче унормування дуальної форми здобуття вищої освіти;</w:t>
      </w:r>
    </w:p>
    <w:p w:rsidR="006F14B7" w:rsidRDefault="006F14B7" w:rsidP="00FC6B73">
      <w:pPr>
        <w:pStyle w:val="a3"/>
        <w:spacing w:before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встановлення вимог до провадження освітньої діяльності за так званими регульованими професіями;</w:t>
      </w:r>
    </w:p>
    <w:p w:rsidR="00B339D2" w:rsidRDefault="00D9158C" w:rsidP="00FC6B73">
      <w:pPr>
        <w:pStyle w:val="a3"/>
        <w:spacing w:before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удосконалення структури за</w:t>
      </w:r>
      <w:r w:rsidR="00B339D2">
        <w:rPr>
          <w:rFonts w:ascii="Times New Roman" w:hAnsi="Times New Roman" w:cs="Times New Roman"/>
          <w:sz w:val="28"/>
          <w:szCs w:val="28"/>
        </w:rPr>
        <w:t>кладів вищої освіти;</w:t>
      </w:r>
    </w:p>
    <w:p w:rsidR="00D9158C" w:rsidRDefault="00B339D2" w:rsidP="00FC6B73">
      <w:pPr>
        <w:pStyle w:val="a3"/>
        <w:spacing w:before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упорядкування діяльності  відокремлених структурних підрозділів;</w:t>
      </w:r>
    </w:p>
    <w:p w:rsidR="002C488B" w:rsidRDefault="00527B92" w:rsidP="00F61253">
      <w:pPr>
        <w:pStyle w:val="a3"/>
        <w:spacing w:before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удосконалення умов прийому на навчання до закладів вищої освіти,</w:t>
      </w:r>
      <w:r w:rsidR="002129E9">
        <w:rPr>
          <w:rFonts w:ascii="Times New Roman" w:hAnsi="Times New Roman" w:cs="Times New Roman"/>
          <w:sz w:val="28"/>
          <w:szCs w:val="28"/>
        </w:rPr>
        <w:t xml:space="preserve"> зокрема</w:t>
      </w:r>
      <w:r>
        <w:rPr>
          <w:rFonts w:ascii="Times New Roman" w:hAnsi="Times New Roman" w:cs="Times New Roman"/>
          <w:sz w:val="28"/>
          <w:szCs w:val="28"/>
        </w:rPr>
        <w:t xml:space="preserve"> врахування здобутків </w:t>
      </w:r>
      <w:r w:rsidR="009F5101">
        <w:rPr>
          <w:rFonts w:ascii="Times New Roman" w:hAnsi="Times New Roman" w:cs="Times New Roman"/>
          <w:sz w:val="28"/>
          <w:szCs w:val="28"/>
        </w:rPr>
        <w:t xml:space="preserve">вступників </w:t>
      </w:r>
      <w:r>
        <w:rPr>
          <w:rFonts w:ascii="Times New Roman" w:hAnsi="Times New Roman" w:cs="Times New Roman"/>
          <w:sz w:val="28"/>
          <w:szCs w:val="28"/>
        </w:rPr>
        <w:t>на міжнародних олімпіадах</w:t>
      </w:r>
      <w:r w:rsidR="00650A1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1253" w:rsidRPr="00F61253">
        <w:rPr>
          <w:rFonts w:ascii="Times New Roman" w:hAnsi="Times New Roman" w:cs="Times New Roman"/>
          <w:sz w:val="28"/>
          <w:szCs w:val="28"/>
        </w:rPr>
        <w:t>розширення доступу до вищої освіти для осіб, яких законом визнано учасниками бойових дій та які захищали незалежність, суверенітет і територіальну цілісність України, брали участь в антитерористичній операції (операції об’єднаних сил), забезпеченні її проведення, а також для  військовослужбовців</w:t>
      </w:r>
      <w:r w:rsidR="002C488B">
        <w:rPr>
          <w:rFonts w:ascii="Times New Roman" w:hAnsi="Times New Roman" w:cs="Times New Roman"/>
          <w:sz w:val="28"/>
          <w:szCs w:val="28"/>
        </w:rPr>
        <w:t xml:space="preserve"> військової служби за контрактом;</w:t>
      </w:r>
    </w:p>
    <w:p w:rsidR="00F61253" w:rsidRDefault="002129E9" w:rsidP="00F61253">
      <w:pPr>
        <w:pStyle w:val="a3"/>
        <w:spacing w:before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врегулювання питань про прийом</w:t>
      </w:r>
      <w:r w:rsidR="002C488B">
        <w:rPr>
          <w:rFonts w:ascii="Times New Roman" w:hAnsi="Times New Roman" w:cs="Times New Roman"/>
          <w:sz w:val="28"/>
          <w:szCs w:val="28"/>
        </w:rPr>
        <w:t xml:space="preserve"> на навчання </w:t>
      </w:r>
      <w:r>
        <w:rPr>
          <w:rFonts w:ascii="Times New Roman" w:hAnsi="Times New Roman" w:cs="Times New Roman"/>
          <w:sz w:val="28"/>
          <w:szCs w:val="28"/>
        </w:rPr>
        <w:t>іноземних громадян.</w:t>
      </w:r>
    </w:p>
    <w:p w:rsidR="00D9158C" w:rsidRDefault="00D9158C" w:rsidP="00FC6B73">
      <w:pPr>
        <w:pStyle w:val="a3"/>
        <w:spacing w:before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дум</w:t>
      </w:r>
      <w:r>
        <w:rPr>
          <w:rFonts w:ascii="Times New Roman" w:hAnsi="Times New Roman" w:cs="Times New Roman"/>
          <w:bCs/>
          <w:sz w:val="28"/>
          <w:szCs w:val="28"/>
        </w:rPr>
        <w:t xml:space="preserve">ку авторів законопроекту, його прийняття </w:t>
      </w:r>
      <w:r w:rsidRPr="0038526F">
        <w:rPr>
          <w:rFonts w:ascii="Times New Roman" w:hAnsi="Times New Roman" w:cs="Times New Roman"/>
          <w:bCs/>
          <w:sz w:val="28"/>
          <w:szCs w:val="28"/>
        </w:rPr>
        <w:t xml:space="preserve">створить умови зміцнення європейських засад функціонування системи вищої освіти, що сприятиме її зближенню з іншими країнами Болонського процесу, – прозорості, доброчесності, автономії, відповідальності за результат, визначить та посилить засади </w:t>
      </w:r>
      <w:proofErr w:type="spellStart"/>
      <w:r w:rsidRPr="0038526F">
        <w:rPr>
          <w:rFonts w:ascii="Times New Roman" w:hAnsi="Times New Roman" w:cs="Times New Roman"/>
          <w:bCs/>
          <w:sz w:val="28"/>
          <w:szCs w:val="28"/>
        </w:rPr>
        <w:t>студентоорієнтованого</w:t>
      </w:r>
      <w:proofErr w:type="spellEnd"/>
      <w:r w:rsidRPr="0038526F">
        <w:rPr>
          <w:rFonts w:ascii="Times New Roman" w:hAnsi="Times New Roman" w:cs="Times New Roman"/>
          <w:bCs/>
          <w:sz w:val="28"/>
          <w:szCs w:val="28"/>
        </w:rPr>
        <w:t xml:space="preserve"> навчання в закладах вищої освіти, можливості впливу студентів на якість освітніх послуг та управління закладами вищої освіти, створить передумови для більш рівного доступу до освіти та якісного вимірювання здобутків завдяки розширенню сфери </w:t>
      </w:r>
      <w:r w:rsidRPr="0038526F">
        <w:rPr>
          <w:rFonts w:ascii="Times New Roman" w:hAnsi="Times New Roman" w:cs="Times New Roman"/>
          <w:bCs/>
          <w:sz w:val="28"/>
          <w:szCs w:val="28"/>
        </w:rPr>
        <w:lastRenderedPageBreak/>
        <w:t>використання зовнішнього незалежного оцінювання, вдосконалить основні інструменти впливу держави на діяльність закладів освіти – ліцензування і акредитацію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D9158C" w:rsidRDefault="00D9158C" w:rsidP="00FC6B73">
      <w:pPr>
        <w:spacing w:line="360" w:lineRule="auto"/>
        <w:ind w:firstLine="720"/>
        <w:rPr>
          <w:sz w:val="28"/>
          <w:szCs w:val="28"/>
          <w:lang w:val="uk-UA"/>
        </w:rPr>
      </w:pPr>
      <w:r w:rsidRPr="00970249">
        <w:rPr>
          <w:sz w:val="28"/>
          <w:szCs w:val="28"/>
          <w:lang w:val="uk-UA"/>
        </w:rPr>
        <w:t xml:space="preserve">Проект не передбачає додаткових витрат з </w:t>
      </w:r>
      <w:r w:rsidR="0032143F">
        <w:rPr>
          <w:sz w:val="28"/>
          <w:szCs w:val="28"/>
          <w:lang w:val="uk-UA"/>
        </w:rPr>
        <w:t xml:space="preserve"> </w:t>
      </w:r>
      <w:proofErr w:type="spellStart"/>
      <w:r w:rsidRPr="00970249">
        <w:rPr>
          <w:sz w:val="28"/>
          <w:szCs w:val="28"/>
          <w:lang w:val="uk-UA"/>
        </w:rPr>
        <w:t>Державн</w:t>
      </w:r>
      <w:proofErr w:type="spellEnd"/>
      <w:r>
        <w:rPr>
          <w:sz w:val="28"/>
          <w:szCs w:val="28"/>
        </w:rPr>
        <w:t xml:space="preserve">ого бюджету </w:t>
      </w:r>
      <w:proofErr w:type="spellStart"/>
      <w:r>
        <w:rPr>
          <w:sz w:val="28"/>
          <w:szCs w:val="28"/>
        </w:rPr>
        <w:t>Україн</w:t>
      </w:r>
      <w:proofErr w:type="spellEnd"/>
      <w:r>
        <w:rPr>
          <w:sz w:val="28"/>
          <w:szCs w:val="28"/>
          <w:lang w:val="uk-UA"/>
        </w:rPr>
        <w:t>и.</w:t>
      </w:r>
    </w:p>
    <w:p w:rsidR="009F5101" w:rsidRPr="009F5101" w:rsidRDefault="00D9158C" w:rsidP="009F510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Pr="009F5101">
        <w:rPr>
          <w:sz w:val="28"/>
          <w:szCs w:val="28"/>
          <w:lang w:val="uk-UA"/>
        </w:rPr>
        <w:t xml:space="preserve">   </w:t>
      </w:r>
      <w:r w:rsidR="009F5101">
        <w:rPr>
          <w:sz w:val="28"/>
          <w:szCs w:val="28"/>
          <w:lang w:val="uk-UA"/>
        </w:rPr>
        <w:t>Беручи до уваги необхідність приведення окремих положень Закону України «Про вищу освіту» до Закону  України «Про освіту», врахо</w:t>
      </w:r>
      <w:r w:rsidR="00EF4FE1">
        <w:rPr>
          <w:sz w:val="28"/>
          <w:szCs w:val="28"/>
          <w:lang w:val="uk-UA"/>
        </w:rPr>
        <w:t>вуючи актуальність проекту Закону</w:t>
      </w:r>
      <w:r w:rsidR="00EF4FE1" w:rsidRPr="00EF4FE1">
        <w:rPr>
          <w:sz w:val="28"/>
          <w:szCs w:val="28"/>
          <w:lang w:val="uk-UA"/>
        </w:rPr>
        <w:t xml:space="preserve"> </w:t>
      </w:r>
      <w:r w:rsidR="00EF4FE1" w:rsidRPr="00CC7CA6">
        <w:rPr>
          <w:sz w:val="28"/>
          <w:szCs w:val="28"/>
          <w:lang w:val="uk-UA"/>
        </w:rPr>
        <w:t xml:space="preserve">про внесення змін до деяких законодавчих актів України щодо вдосконалення освітньої діяльності </w:t>
      </w:r>
      <w:r w:rsidR="00EF4FE1">
        <w:rPr>
          <w:sz w:val="28"/>
          <w:szCs w:val="28"/>
          <w:lang w:val="uk-UA"/>
        </w:rPr>
        <w:t xml:space="preserve">у сфері вищої освіти </w:t>
      </w:r>
      <w:r w:rsidR="00EF4FE1" w:rsidRPr="00CC7CA6">
        <w:rPr>
          <w:sz w:val="28"/>
          <w:szCs w:val="28"/>
          <w:lang w:val="uk-UA"/>
        </w:rPr>
        <w:t xml:space="preserve">(реєстр. № 2299 від </w:t>
      </w:r>
      <w:r w:rsidR="00EF4FE1">
        <w:rPr>
          <w:sz w:val="28"/>
          <w:szCs w:val="28"/>
          <w:lang w:val="uk-UA"/>
        </w:rPr>
        <w:t>22.</w:t>
      </w:r>
      <w:r w:rsidR="00EF4FE1" w:rsidRPr="00CC7CA6">
        <w:rPr>
          <w:sz w:val="28"/>
          <w:szCs w:val="28"/>
          <w:lang w:val="uk-UA"/>
        </w:rPr>
        <w:t>10.2019 р.),</w:t>
      </w:r>
      <w:r w:rsidR="00EF4FE1" w:rsidRPr="00337E67">
        <w:rPr>
          <w:sz w:val="28"/>
          <w:szCs w:val="28"/>
          <w:lang w:val="uk-UA" w:eastAsia="uk-UA"/>
        </w:rPr>
        <w:t xml:space="preserve"> поданий народними депутатами України Бабаком С.В., Гришиною Ю.М., </w:t>
      </w:r>
      <w:r w:rsidR="00EF4FE1" w:rsidRPr="00337E67">
        <w:rPr>
          <w:sz w:val="28"/>
          <w:szCs w:val="28"/>
          <w:lang w:val="uk-UA"/>
        </w:rPr>
        <w:t>Коваль О.В., Вороновим В.А.</w:t>
      </w:r>
      <w:r w:rsidR="00EF4FE1" w:rsidRPr="00CC7CA6">
        <w:rPr>
          <w:sz w:val="28"/>
          <w:szCs w:val="28"/>
          <w:lang w:val="uk-UA"/>
        </w:rPr>
        <w:t>,</w:t>
      </w:r>
      <w:r w:rsidR="009F5101">
        <w:rPr>
          <w:sz w:val="28"/>
          <w:szCs w:val="28"/>
          <w:lang w:val="uk-UA"/>
        </w:rPr>
        <w:t xml:space="preserve"> Комітет з питань освіти, науки та інновацій рекомендує Верховній Раді України</w:t>
      </w:r>
      <w:r w:rsidR="00EF4FE1">
        <w:rPr>
          <w:sz w:val="28"/>
          <w:szCs w:val="28"/>
          <w:lang w:val="uk-UA"/>
        </w:rPr>
        <w:t xml:space="preserve"> прийняти його у другому читанні та в цілому.</w:t>
      </w:r>
    </w:p>
    <w:p w:rsidR="00D9158C" w:rsidRPr="00B52A03" w:rsidRDefault="00EF4FE1" w:rsidP="00FC6B73">
      <w:pPr>
        <w:spacing w:line="360" w:lineRule="auto"/>
        <w:jc w:val="both"/>
        <w:rPr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Доповідачем</w:t>
      </w:r>
      <w:r w:rsidR="00D9158C" w:rsidRPr="00A44BEE">
        <w:rPr>
          <w:sz w:val="28"/>
          <w:szCs w:val="28"/>
        </w:rPr>
        <w:t xml:space="preserve">  на  пленарному </w:t>
      </w:r>
      <w:proofErr w:type="spellStart"/>
      <w:r w:rsidR="00D9158C" w:rsidRPr="00A44BEE">
        <w:rPr>
          <w:sz w:val="28"/>
          <w:szCs w:val="28"/>
        </w:rPr>
        <w:t>засіданні</w:t>
      </w:r>
      <w:proofErr w:type="spellEnd"/>
      <w:r w:rsidR="00D9158C" w:rsidRPr="00A44BEE">
        <w:rPr>
          <w:sz w:val="28"/>
          <w:szCs w:val="28"/>
        </w:rPr>
        <w:t xml:space="preserve"> </w:t>
      </w:r>
      <w:proofErr w:type="spellStart"/>
      <w:r w:rsidR="00D9158C" w:rsidRPr="00A44BEE">
        <w:rPr>
          <w:sz w:val="28"/>
          <w:szCs w:val="28"/>
        </w:rPr>
        <w:t>Верхов</w:t>
      </w:r>
      <w:r w:rsidR="00D9158C">
        <w:rPr>
          <w:sz w:val="28"/>
          <w:szCs w:val="28"/>
        </w:rPr>
        <w:t>ної</w:t>
      </w:r>
      <w:proofErr w:type="spellEnd"/>
      <w:r w:rsidR="00D9158C">
        <w:rPr>
          <w:sz w:val="28"/>
          <w:szCs w:val="28"/>
        </w:rPr>
        <w:t xml:space="preserve"> Ради </w:t>
      </w:r>
      <w:proofErr w:type="spellStart"/>
      <w:r w:rsidR="00D9158C">
        <w:rPr>
          <w:sz w:val="28"/>
          <w:szCs w:val="28"/>
        </w:rPr>
        <w:t>України</w:t>
      </w:r>
      <w:proofErr w:type="spellEnd"/>
      <w:r w:rsidR="00D9158C">
        <w:rPr>
          <w:sz w:val="28"/>
          <w:szCs w:val="28"/>
        </w:rPr>
        <w:t xml:space="preserve"> </w:t>
      </w:r>
      <w:r w:rsidR="00D9158C" w:rsidRPr="00A44BEE">
        <w:rPr>
          <w:sz w:val="28"/>
          <w:szCs w:val="28"/>
        </w:rPr>
        <w:t xml:space="preserve">  </w:t>
      </w:r>
      <w:proofErr w:type="spellStart"/>
      <w:r w:rsidR="00D9158C" w:rsidRPr="00A44BEE">
        <w:rPr>
          <w:sz w:val="28"/>
          <w:szCs w:val="28"/>
        </w:rPr>
        <w:t>визначено</w:t>
      </w:r>
      <w:proofErr w:type="spellEnd"/>
      <w:r w:rsidR="00D9158C" w:rsidRPr="00A44BEE">
        <w:rPr>
          <w:sz w:val="28"/>
          <w:szCs w:val="28"/>
        </w:rPr>
        <w:t xml:space="preserve">  </w:t>
      </w:r>
      <w:r w:rsidR="00D9158C">
        <w:rPr>
          <w:sz w:val="28"/>
          <w:szCs w:val="28"/>
          <w:lang w:val="uk-UA"/>
        </w:rPr>
        <w:t xml:space="preserve">народного депутата України, Голову </w:t>
      </w:r>
      <w:r w:rsidR="00D9158C">
        <w:rPr>
          <w:sz w:val="28"/>
          <w:szCs w:val="28"/>
        </w:rPr>
        <w:t xml:space="preserve"> </w:t>
      </w:r>
      <w:proofErr w:type="spellStart"/>
      <w:r w:rsidR="00D9158C">
        <w:rPr>
          <w:sz w:val="28"/>
          <w:szCs w:val="28"/>
        </w:rPr>
        <w:t>Комітету</w:t>
      </w:r>
      <w:proofErr w:type="spellEnd"/>
      <w:r w:rsidR="00D9158C">
        <w:rPr>
          <w:sz w:val="28"/>
          <w:szCs w:val="28"/>
        </w:rPr>
        <w:t xml:space="preserve">  </w:t>
      </w:r>
      <w:r w:rsidR="00D9158C">
        <w:rPr>
          <w:sz w:val="28"/>
          <w:szCs w:val="28"/>
          <w:lang w:val="uk-UA"/>
        </w:rPr>
        <w:t xml:space="preserve">з питань освіти, науки та інновацій </w:t>
      </w:r>
      <w:r w:rsidR="00D9158C">
        <w:rPr>
          <w:szCs w:val="28"/>
          <w:lang w:val="uk-UA"/>
        </w:rPr>
        <w:t xml:space="preserve"> </w:t>
      </w:r>
      <w:r w:rsidR="00D9158C" w:rsidRPr="008045FE">
        <w:rPr>
          <w:sz w:val="28"/>
          <w:szCs w:val="28"/>
          <w:lang w:val="uk-UA"/>
        </w:rPr>
        <w:t>Бабака С.В.</w:t>
      </w:r>
    </w:p>
    <w:p w:rsidR="00D9158C" w:rsidRPr="00B52A03" w:rsidRDefault="00D9158C" w:rsidP="00FC6B73">
      <w:pPr>
        <w:pStyle w:val="2"/>
        <w:spacing w:after="0" w:line="360" w:lineRule="auto"/>
        <w:ind w:firstLine="540"/>
        <w:jc w:val="both"/>
        <w:rPr>
          <w:rFonts w:ascii="Times New Roman" w:hAnsi="Times New Roman"/>
          <w:szCs w:val="28"/>
          <w:lang w:val="uk-UA"/>
        </w:rPr>
      </w:pPr>
    </w:p>
    <w:p w:rsidR="00D9158C" w:rsidRPr="00F616FB" w:rsidRDefault="00D9158C" w:rsidP="00FC6B73">
      <w:pPr>
        <w:pStyle w:val="2"/>
        <w:spacing w:after="0" w:line="360" w:lineRule="auto"/>
        <w:ind w:firstLine="540"/>
        <w:jc w:val="both"/>
        <w:rPr>
          <w:lang w:val="uk-UA"/>
        </w:rPr>
      </w:pPr>
      <w:r>
        <w:rPr>
          <w:rFonts w:ascii="Times New Roman" w:hAnsi="Times New Roman"/>
          <w:b/>
          <w:szCs w:val="28"/>
          <w:lang w:val="uk-UA"/>
        </w:rPr>
        <w:t>Голова</w:t>
      </w:r>
      <w:r w:rsidRPr="00B52A03">
        <w:rPr>
          <w:rFonts w:ascii="Times New Roman" w:hAnsi="Times New Roman"/>
          <w:b/>
          <w:szCs w:val="28"/>
          <w:lang w:val="uk-UA"/>
        </w:rPr>
        <w:t xml:space="preserve"> Комітету                                                      </w:t>
      </w:r>
      <w:r>
        <w:rPr>
          <w:rFonts w:ascii="Times New Roman" w:hAnsi="Times New Roman"/>
          <w:b/>
          <w:szCs w:val="28"/>
          <w:lang w:val="uk-UA"/>
        </w:rPr>
        <w:t xml:space="preserve">           </w:t>
      </w:r>
      <w:r w:rsidR="0032143F">
        <w:rPr>
          <w:rFonts w:ascii="Times New Roman" w:hAnsi="Times New Roman"/>
          <w:b/>
          <w:szCs w:val="28"/>
          <w:lang w:val="uk-UA"/>
        </w:rPr>
        <w:t xml:space="preserve">    </w:t>
      </w:r>
      <w:r w:rsidRPr="00B52A03">
        <w:rPr>
          <w:rFonts w:ascii="Times New Roman" w:hAnsi="Times New Roman"/>
          <w:b/>
          <w:szCs w:val="28"/>
          <w:lang w:val="uk-UA"/>
        </w:rPr>
        <w:t xml:space="preserve">  </w:t>
      </w:r>
      <w:r>
        <w:rPr>
          <w:rFonts w:ascii="Times New Roman" w:hAnsi="Times New Roman"/>
          <w:b/>
          <w:szCs w:val="28"/>
          <w:lang w:val="uk-UA"/>
        </w:rPr>
        <w:t>С.В.</w:t>
      </w:r>
      <w:r w:rsidRPr="00B52A03">
        <w:rPr>
          <w:rFonts w:ascii="Times New Roman" w:hAnsi="Times New Roman"/>
          <w:b/>
          <w:szCs w:val="28"/>
          <w:lang w:val="uk-UA"/>
        </w:rPr>
        <w:t xml:space="preserve"> </w:t>
      </w:r>
      <w:r>
        <w:rPr>
          <w:rFonts w:ascii="Times New Roman" w:hAnsi="Times New Roman"/>
          <w:b/>
          <w:szCs w:val="28"/>
          <w:lang w:val="uk-UA"/>
        </w:rPr>
        <w:t xml:space="preserve">Бабак </w:t>
      </w:r>
      <w:r>
        <w:rPr>
          <w:b/>
          <w:szCs w:val="28"/>
          <w:lang w:val="uk-UA"/>
        </w:rPr>
        <w:t xml:space="preserve">                                                                                      </w:t>
      </w:r>
    </w:p>
    <w:p w:rsidR="00D9158C" w:rsidRPr="00A35E7C" w:rsidRDefault="00D9158C" w:rsidP="00FC6B73">
      <w:pPr>
        <w:spacing w:line="360" w:lineRule="auto"/>
        <w:jc w:val="both"/>
        <w:rPr>
          <w:lang w:val="uk-UA"/>
        </w:rPr>
      </w:pPr>
    </w:p>
    <w:p w:rsidR="00D9158C" w:rsidRPr="008C318D" w:rsidRDefault="00D9158C" w:rsidP="00FC6B73">
      <w:pPr>
        <w:spacing w:line="360" w:lineRule="auto"/>
        <w:jc w:val="both"/>
        <w:rPr>
          <w:lang w:val="uk-UA"/>
        </w:rPr>
      </w:pPr>
    </w:p>
    <w:p w:rsidR="00D9158C" w:rsidRPr="001858A3" w:rsidRDefault="00D9158C" w:rsidP="00FC6B73">
      <w:pPr>
        <w:spacing w:line="360" w:lineRule="auto"/>
        <w:jc w:val="both"/>
        <w:rPr>
          <w:lang w:val="uk-UA"/>
        </w:rPr>
      </w:pPr>
    </w:p>
    <w:p w:rsidR="00D9158C" w:rsidRPr="001158AB" w:rsidRDefault="00D9158C" w:rsidP="00FC6B73">
      <w:pPr>
        <w:spacing w:line="360" w:lineRule="auto"/>
        <w:jc w:val="both"/>
        <w:rPr>
          <w:lang w:val="uk-UA"/>
        </w:rPr>
      </w:pPr>
    </w:p>
    <w:p w:rsidR="004E3FB5" w:rsidRDefault="004E3FB5" w:rsidP="00FC6B73">
      <w:pPr>
        <w:spacing w:line="360" w:lineRule="auto"/>
      </w:pPr>
    </w:p>
    <w:sectPr w:rsidR="004E3FB5" w:rsidSect="00CB26C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eterburg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Antiqua">
    <w:altName w:val="Century Gothic"/>
    <w:charset w:val="00"/>
    <w:family w:val="swiss"/>
    <w:pitch w:val="variable"/>
    <w:sig w:usb0="000002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58C"/>
    <w:rsid w:val="00021AF6"/>
    <w:rsid w:val="00085081"/>
    <w:rsid w:val="000C7DAA"/>
    <w:rsid w:val="00135E9E"/>
    <w:rsid w:val="00193046"/>
    <w:rsid w:val="002129E9"/>
    <w:rsid w:val="0024778A"/>
    <w:rsid w:val="002C488B"/>
    <w:rsid w:val="0032143F"/>
    <w:rsid w:val="00372144"/>
    <w:rsid w:val="004E3FB5"/>
    <w:rsid w:val="004F1CCE"/>
    <w:rsid w:val="00527B92"/>
    <w:rsid w:val="00537E8F"/>
    <w:rsid w:val="00541FB8"/>
    <w:rsid w:val="0058078D"/>
    <w:rsid w:val="005A2829"/>
    <w:rsid w:val="00650A13"/>
    <w:rsid w:val="006F14B7"/>
    <w:rsid w:val="007527AF"/>
    <w:rsid w:val="0095782B"/>
    <w:rsid w:val="009F5101"/>
    <w:rsid w:val="00AA546F"/>
    <w:rsid w:val="00B339D2"/>
    <w:rsid w:val="00C03FA7"/>
    <w:rsid w:val="00D9158C"/>
    <w:rsid w:val="00DB0DB3"/>
    <w:rsid w:val="00EB0964"/>
    <w:rsid w:val="00ED6163"/>
    <w:rsid w:val="00EF4FE1"/>
    <w:rsid w:val="00F61253"/>
    <w:rsid w:val="00FC6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A83DE"/>
  <w15:docId w15:val="{560D5A21-F49B-4F08-97B1-3BE3FA9B0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158C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nhideWhenUsed/>
    <w:qFormat/>
    <w:rsid w:val="00D9158C"/>
    <w:pPr>
      <w:spacing w:before="100" w:beforeAutospacing="1" w:after="100" w:afterAutospacing="1"/>
      <w:outlineLvl w:val="2"/>
    </w:pPr>
    <w:rPr>
      <w:rFonts w:ascii="Arial Unicode MS" w:hAnsi="Arial Unicode MS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D9158C"/>
    <w:pPr>
      <w:spacing w:after="120" w:line="480" w:lineRule="auto"/>
    </w:pPr>
    <w:rPr>
      <w:rFonts w:ascii="Peterburg" w:hAnsi="Peterburg"/>
      <w:sz w:val="28"/>
      <w:szCs w:val="20"/>
    </w:rPr>
  </w:style>
  <w:style w:type="character" w:customStyle="1" w:styleId="20">
    <w:name w:val="Основний текст 2 Знак"/>
    <w:basedOn w:val="a0"/>
    <w:link w:val="2"/>
    <w:rsid w:val="00D9158C"/>
    <w:rPr>
      <w:rFonts w:ascii="Peterburg" w:eastAsia="Times New Roman" w:hAnsi="Peterburg" w:cs="Times New Roman"/>
      <w:sz w:val="28"/>
      <w:szCs w:val="20"/>
      <w:lang w:eastAsia="ru-RU"/>
    </w:rPr>
  </w:style>
  <w:style w:type="paragraph" w:customStyle="1" w:styleId="Iauiue">
    <w:name w:val="Iau?iue"/>
    <w:rsid w:val="00D9158C"/>
    <w:pPr>
      <w:ind w:firstLine="720"/>
      <w:jc w:val="left"/>
    </w:pPr>
    <w:rPr>
      <w:rFonts w:ascii="Times New Roman" w:eastAsia="Calibri" w:hAnsi="Times New Roman" w:cs="Times New Roman"/>
      <w:sz w:val="28"/>
      <w:szCs w:val="20"/>
      <w:lang w:eastAsia="ru-RU"/>
    </w:rPr>
  </w:style>
  <w:style w:type="paragraph" w:customStyle="1" w:styleId="a3">
    <w:name w:val="Нормальний текст"/>
    <w:basedOn w:val="a"/>
    <w:uiPriority w:val="99"/>
    <w:rsid w:val="00D9158C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rsid w:val="00D9158C"/>
    <w:rPr>
      <w:rFonts w:ascii="Arial Unicode MS" w:eastAsia="Times New Roman" w:hAnsi="Arial Unicode MS" w:cs="Times New Roman"/>
      <w:b/>
      <w:bCs/>
      <w:sz w:val="32"/>
      <w:szCs w:val="32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339D2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B339D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3015</Words>
  <Characters>1719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Лида</dc:creator>
  <cp:lastModifiedBy>Нестеренко Лідія Степанівна</cp:lastModifiedBy>
  <cp:revision>4</cp:revision>
  <cp:lastPrinted>2019-12-16T06:35:00Z</cp:lastPrinted>
  <dcterms:created xsi:type="dcterms:W3CDTF">2019-12-11T07:09:00Z</dcterms:created>
  <dcterms:modified xsi:type="dcterms:W3CDTF">2019-12-16T06:36:00Z</dcterms:modified>
</cp:coreProperties>
</file>