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EE7343" w:rsidRDefault="001B2FF7">
      <w:pPr>
        <w:pStyle w:val="a3"/>
        <w:rPr>
          <w:b w:val="0"/>
          <w:bCs w:val="0"/>
          <w:sz w:val="26"/>
          <w:lang w:val="ru-RU"/>
        </w:rPr>
      </w:pPr>
    </w:p>
    <w:p w:rsidR="001B2FF7" w:rsidRPr="00B6714D" w:rsidRDefault="001B2FF7">
      <w:pPr>
        <w:pStyle w:val="a3"/>
        <w:rPr>
          <w:b w:val="0"/>
          <w:bCs w:val="0"/>
          <w:sz w:val="26"/>
        </w:rPr>
      </w:pPr>
    </w:p>
    <w:p w:rsidR="001B2FF7" w:rsidRPr="00B6714D" w:rsidRDefault="001B2FF7">
      <w:pPr>
        <w:pStyle w:val="a3"/>
        <w:rPr>
          <w:b w:val="0"/>
          <w:bCs w:val="0"/>
          <w:sz w:val="26"/>
        </w:rPr>
      </w:pPr>
    </w:p>
    <w:p w:rsidR="001B2FF7" w:rsidRPr="00B6714D" w:rsidRDefault="001B2FF7">
      <w:pPr>
        <w:pStyle w:val="a3"/>
        <w:rPr>
          <w:b w:val="0"/>
          <w:bCs w:val="0"/>
          <w:sz w:val="26"/>
        </w:rPr>
      </w:pPr>
    </w:p>
    <w:p w:rsidR="001B2FF7" w:rsidRPr="00B6714D" w:rsidRDefault="001B2FF7">
      <w:pPr>
        <w:pStyle w:val="20"/>
        <w:ind w:left="5220"/>
        <w:rPr>
          <w:sz w:val="26"/>
          <w:szCs w:val="20"/>
        </w:rPr>
      </w:pPr>
    </w:p>
    <w:p w:rsidR="001B2FF7" w:rsidRPr="00B6714D" w:rsidRDefault="001B2FF7">
      <w:pPr>
        <w:pStyle w:val="20"/>
        <w:ind w:left="5400"/>
        <w:rPr>
          <w:b/>
          <w:bCs/>
          <w:sz w:val="26"/>
          <w:szCs w:val="20"/>
        </w:rPr>
      </w:pPr>
    </w:p>
    <w:p w:rsidR="002219C7" w:rsidRPr="00B6714D" w:rsidRDefault="002219C7">
      <w:pPr>
        <w:pStyle w:val="20"/>
        <w:ind w:left="5400"/>
        <w:rPr>
          <w:b/>
          <w:bCs/>
        </w:rPr>
      </w:pPr>
    </w:p>
    <w:p w:rsidR="0006260B" w:rsidRDefault="0006260B" w:rsidP="00F90EF2">
      <w:pPr>
        <w:pStyle w:val="20"/>
        <w:ind w:left="5220"/>
        <w:jc w:val="left"/>
        <w:rPr>
          <w:b/>
          <w:bCs/>
        </w:rPr>
      </w:pPr>
    </w:p>
    <w:p w:rsidR="0006260B" w:rsidRPr="00B6714D" w:rsidRDefault="0006260B" w:rsidP="00F90EF2">
      <w:pPr>
        <w:pStyle w:val="20"/>
        <w:ind w:left="5220"/>
        <w:jc w:val="left"/>
        <w:rPr>
          <w:b/>
          <w:bCs/>
        </w:rPr>
      </w:pPr>
    </w:p>
    <w:p w:rsidR="00F90EF2" w:rsidRPr="00B6714D" w:rsidRDefault="00F90EF2" w:rsidP="0028442E">
      <w:pPr>
        <w:pStyle w:val="20"/>
        <w:ind w:left="5529"/>
        <w:jc w:val="left"/>
        <w:rPr>
          <w:b/>
          <w:bCs/>
        </w:rPr>
      </w:pPr>
      <w:r w:rsidRPr="00B6714D">
        <w:rPr>
          <w:b/>
          <w:bCs/>
        </w:rPr>
        <w:t>Комітет Верховної Ради України з питань</w:t>
      </w:r>
      <w:r w:rsidR="00BB6D38">
        <w:rPr>
          <w:b/>
          <w:bCs/>
        </w:rPr>
        <w:t xml:space="preserve"> фінансів,</w:t>
      </w:r>
      <w:r w:rsidRPr="00B6714D">
        <w:rPr>
          <w:b/>
          <w:bCs/>
        </w:rPr>
        <w:t xml:space="preserve"> податкової та митної політики</w:t>
      </w:r>
    </w:p>
    <w:p w:rsidR="00E9344A" w:rsidRPr="00B6714D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B6714D">
        <w:rPr>
          <w:b/>
          <w:bCs/>
          <w:sz w:val="28"/>
          <w:szCs w:val="28"/>
          <w:lang w:val="uk-UA"/>
        </w:rPr>
        <w:tab/>
      </w:r>
    </w:p>
    <w:p w:rsidR="00222F8A" w:rsidRPr="000F6B0B" w:rsidRDefault="00F4049F" w:rsidP="003F598C">
      <w:pPr>
        <w:ind w:firstLine="709"/>
        <w:jc w:val="both"/>
        <w:rPr>
          <w:sz w:val="28"/>
          <w:szCs w:val="28"/>
          <w:lang w:val="uk-UA"/>
        </w:rPr>
      </w:pPr>
      <w:bookmarkStart w:id="0" w:name="_GoBack"/>
      <w:r w:rsidRPr="00BD43AE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9A7DF5">
        <w:rPr>
          <w:sz w:val="28"/>
          <w:szCs w:val="28"/>
          <w:lang w:val="uk-UA"/>
        </w:rPr>
        <w:t>11</w:t>
      </w:r>
      <w:r w:rsidR="009A7DF5" w:rsidRPr="009A7DF5">
        <w:rPr>
          <w:sz w:val="28"/>
          <w:szCs w:val="28"/>
          <w:lang w:val="uk-UA"/>
        </w:rPr>
        <w:t> </w:t>
      </w:r>
      <w:r w:rsidR="009A7DF5" w:rsidRPr="00276F52">
        <w:rPr>
          <w:sz w:val="28"/>
          <w:szCs w:val="28"/>
          <w:lang w:val="uk-UA"/>
        </w:rPr>
        <w:t>грудня 2019 року (протокол № </w:t>
      </w:r>
      <w:r w:rsidR="009A7DF5">
        <w:rPr>
          <w:sz w:val="28"/>
          <w:szCs w:val="28"/>
          <w:lang w:val="uk-UA"/>
        </w:rPr>
        <w:t>17</w:t>
      </w:r>
      <w:r w:rsidR="009A7DF5" w:rsidRPr="00276F52">
        <w:rPr>
          <w:sz w:val="28"/>
          <w:szCs w:val="28"/>
          <w:lang w:val="uk-UA"/>
        </w:rPr>
        <w:t>)</w:t>
      </w:r>
      <w:r w:rsidR="00366ADD" w:rsidRPr="00BD43AE">
        <w:rPr>
          <w:sz w:val="28"/>
          <w:szCs w:val="28"/>
          <w:lang w:val="uk-UA"/>
        </w:rPr>
        <w:t xml:space="preserve"> відповідно до статей</w:t>
      </w:r>
      <w:r w:rsidR="00710C53" w:rsidRPr="009A7DF5">
        <w:rPr>
          <w:sz w:val="28"/>
          <w:szCs w:val="28"/>
          <w:lang w:val="uk-UA"/>
        </w:rPr>
        <w:t> </w:t>
      </w:r>
      <w:r w:rsidR="00834EC8" w:rsidRPr="00834EC8">
        <w:rPr>
          <w:sz w:val="28"/>
          <w:szCs w:val="28"/>
          <w:lang w:val="uk-UA"/>
        </w:rPr>
        <w:t>2</w:t>
      </w:r>
      <w:r w:rsidRPr="00BD43AE">
        <w:rPr>
          <w:sz w:val="28"/>
          <w:szCs w:val="28"/>
          <w:lang w:val="uk-UA"/>
        </w:rPr>
        <w:t xml:space="preserve">7 </w:t>
      </w:r>
      <w:r w:rsidR="00366ADD" w:rsidRPr="00BD43AE">
        <w:rPr>
          <w:sz w:val="28"/>
          <w:szCs w:val="28"/>
          <w:lang w:val="uk-UA"/>
        </w:rPr>
        <w:t xml:space="preserve">і 109 </w:t>
      </w:r>
      <w:r w:rsidRPr="00BD43AE">
        <w:rPr>
          <w:sz w:val="28"/>
          <w:szCs w:val="28"/>
          <w:lang w:val="uk-UA"/>
        </w:rPr>
        <w:t>Бюдже</w:t>
      </w:r>
      <w:r w:rsidR="00610F39">
        <w:rPr>
          <w:sz w:val="28"/>
          <w:szCs w:val="28"/>
          <w:lang w:val="uk-UA"/>
        </w:rPr>
        <w:t>тного кодексу України та статті</w:t>
      </w:r>
      <w:r w:rsidR="00610F39" w:rsidRPr="009A7DF5">
        <w:rPr>
          <w:sz w:val="28"/>
          <w:szCs w:val="28"/>
          <w:lang w:val="uk-UA"/>
        </w:rPr>
        <w:t> </w:t>
      </w:r>
      <w:r w:rsidRPr="00BD43AE">
        <w:rPr>
          <w:sz w:val="28"/>
          <w:szCs w:val="28"/>
          <w:lang w:val="uk-UA"/>
        </w:rPr>
        <w:t xml:space="preserve">93 Регламенту Верховної Ради України розглянув проект Закону України </w:t>
      </w:r>
      <w:r w:rsidR="008B6479" w:rsidRPr="00BD43AE">
        <w:rPr>
          <w:sz w:val="28"/>
          <w:szCs w:val="28"/>
          <w:lang w:val="uk-UA"/>
        </w:rPr>
        <w:t xml:space="preserve">про </w:t>
      </w:r>
      <w:r w:rsidR="00710C53" w:rsidRPr="00710C53">
        <w:rPr>
          <w:sz w:val="28"/>
          <w:szCs w:val="28"/>
          <w:lang w:val="uk-UA"/>
        </w:rPr>
        <w:t xml:space="preserve">внесення змін </w:t>
      </w:r>
      <w:bookmarkEnd w:id="0"/>
      <w:r w:rsidR="00710C53" w:rsidRPr="00710C53">
        <w:rPr>
          <w:sz w:val="28"/>
          <w:szCs w:val="28"/>
          <w:lang w:val="uk-UA"/>
        </w:rPr>
        <w:t>до підрозділу</w:t>
      </w:r>
      <w:r w:rsidR="00710C53">
        <w:rPr>
          <w:sz w:val="28"/>
          <w:szCs w:val="28"/>
          <w:lang w:val="uk-UA"/>
        </w:rPr>
        <w:t> 1 розділу </w:t>
      </w:r>
      <w:r w:rsidR="00710C53" w:rsidRPr="00710C53">
        <w:rPr>
          <w:sz w:val="28"/>
          <w:szCs w:val="28"/>
          <w:lang w:val="uk-UA"/>
        </w:rPr>
        <w:t xml:space="preserve">ХХ </w:t>
      </w:r>
      <w:r w:rsidR="00710C53" w:rsidRPr="000F6B0B">
        <w:rPr>
          <w:sz w:val="28"/>
          <w:szCs w:val="28"/>
          <w:lang w:val="uk-UA"/>
        </w:rPr>
        <w:t>Податкового кодексу України у зв’язку із прийняттям Закону України «Про внесення змін до Закону України «Про забезпечення прав і свобод внутрішньо переміщених осіб» щодо звільнення внутрішньо переміщених осіб від негативних наслідків невиконання грошових зобов’язань»</w:t>
      </w:r>
      <w:r w:rsidR="00BD43AE" w:rsidRPr="000F6B0B">
        <w:rPr>
          <w:sz w:val="28"/>
          <w:szCs w:val="28"/>
          <w:lang w:val="uk-UA"/>
        </w:rPr>
        <w:t xml:space="preserve"> </w:t>
      </w:r>
      <w:r w:rsidR="003F31FE" w:rsidRPr="000F6B0B">
        <w:rPr>
          <w:sz w:val="28"/>
          <w:szCs w:val="28"/>
          <w:lang w:val="uk-UA"/>
        </w:rPr>
        <w:t>(реєстр.</w:t>
      </w:r>
      <w:r w:rsidR="002A49E6" w:rsidRPr="000F6B0B">
        <w:rPr>
          <w:sz w:val="28"/>
          <w:szCs w:val="28"/>
          <w:lang w:val="uk-UA"/>
        </w:rPr>
        <w:t> </w:t>
      </w:r>
      <w:r w:rsidR="00710C53" w:rsidRPr="000F6B0B">
        <w:rPr>
          <w:sz w:val="28"/>
          <w:szCs w:val="28"/>
          <w:lang w:val="uk-UA"/>
        </w:rPr>
        <w:t>№ 2330 від 29.10.2019</w:t>
      </w:r>
      <w:r w:rsidR="003F31FE" w:rsidRPr="000F6B0B">
        <w:rPr>
          <w:sz w:val="28"/>
          <w:szCs w:val="28"/>
          <w:lang w:val="uk-UA"/>
        </w:rPr>
        <w:t>),</w:t>
      </w:r>
      <w:r w:rsidR="00222F8A" w:rsidRPr="000F6B0B">
        <w:rPr>
          <w:sz w:val="28"/>
          <w:szCs w:val="28"/>
          <w:lang w:val="uk-UA"/>
        </w:rPr>
        <w:t xml:space="preserve"> поданий </w:t>
      </w:r>
      <w:r w:rsidR="00BF3870" w:rsidRPr="000F6B0B">
        <w:rPr>
          <w:sz w:val="28"/>
          <w:szCs w:val="28"/>
          <w:lang w:val="uk-UA"/>
        </w:rPr>
        <w:t>народним</w:t>
      </w:r>
      <w:r w:rsidR="00126103" w:rsidRPr="000F6B0B">
        <w:rPr>
          <w:sz w:val="28"/>
          <w:szCs w:val="28"/>
          <w:lang w:val="uk-UA"/>
        </w:rPr>
        <w:t>и</w:t>
      </w:r>
      <w:r w:rsidR="00BF3870" w:rsidRPr="000F6B0B">
        <w:rPr>
          <w:sz w:val="28"/>
          <w:szCs w:val="28"/>
          <w:lang w:val="uk-UA"/>
        </w:rPr>
        <w:t xml:space="preserve"> депутат</w:t>
      </w:r>
      <w:r w:rsidR="00126103" w:rsidRPr="000F6B0B">
        <w:rPr>
          <w:sz w:val="28"/>
          <w:szCs w:val="28"/>
          <w:lang w:val="uk-UA"/>
        </w:rPr>
        <w:t>а</w:t>
      </w:r>
      <w:r w:rsidR="00BF3870" w:rsidRPr="000F6B0B">
        <w:rPr>
          <w:sz w:val="28"/>
          <w:szCs w:val="28"/>
          <w:lang w:val="uk-UA"/>
        </w:rPr>
        <w:t>м</w:t>
      </w:r>
      <w:r w:rsidR="00126103" w:rsidRPr="000F6B0B">
        <w:rPr>
          <w:sz w:val="28"/>
          <w:szCs w:val="28"/>
          <w:lang w:val="uk-UA"/>
        </w:rPr>
        <w:t>и</w:t>
      </w:r>
      <w:r w:rsidR="00BF3870" w:rsidRPr="000F6B0B">
        <w:rPr>
          <w:sz w:val="28"/>
          <w:szCs w:val="28"/>
          <w:lang w:val="uk-UA"/>
        </w:rPr>
        <w:t xml:space="preserve"> </w:t>
      </w:r>
      <w:r w:rsidR="00996153" w:rsidRPr="000F6B0B">
        <w:rPr>
          <w:sz w:val="28"/>
          <w:szCs w:val="28"/>
          <w:lang w:val="uk-UA"/>
        </w:rPr>
        <w:t>Україн</w:t>
      </w:r>
      <w:r w:rsidR="004E4EB1" w:rsidRPr="000F6B0B">
        <w:rPr>
          <w:sz w:val="28"/>
          <w:szCs w:val="28"/>
          <w:lang w:val="uk-UA"/>
        </w:rPr>
        <w:t xml:space="preserve">и </w:t>
      </w:r>
      <w:r w:rsidR="00710C53" w:rsidRPr="000F6B0B">
        <w:rPr>
          <w:sz w:val="28"/>
          <w:szCs w:val="28"/>
          <w:lang w:val="uk-UA"/>
        </w:rPr>
        <w:t>Ткаченком М.М.</w:t>
      </w:r>
      <w:r w:rsidR="00126103" w:rsidRPr="000F6B0B">
        <w:rPr>
          <w:sz w:val="28"/>
          <w:szCs w:val="28"/>
          <w:lang w:val="uk-UA"/>
        </w:rPr>
        <w:t xml:space="preserve">, </w:t>
      </w:r>
      <w:proofErr w:type="spellStart"/>
      <w:r w:rsidR="00710C53" w:rsidRPr="000F6B0B">
        <w:rPr>
          <w:sz w:val="28"/>
          <w:szCs w:val="28"/>
          <w:lang w:val="uk-UA"/>
        </w:rPr>
        <w:t>Аллахвердієвою</w:t>
      </w:r>
      <w:proofErr w:type="spellEnd"/>
      <w:r w:rsidR="00710C53" w:rsidRPr="000F6B0B">
        <w:rPr>
          <w:sz w:val="28"/>
          <w:szCs w:val="28"/>
          <w:lang w:val="uk-UA"/>
        </w:rPr>
        <w:t> І.В.</w:t>
      </w:r>
      <w:r w:rsidR="00126103" w:rsidRPr="000F6B0B">
        <w:rPr>
          <w:sz w:val="28"/>
          <w:szCs w:val="28"/>
          <w:lang w:val="uk-UA"/>
        </w:rPr>
        <w:t xml:space="preserve"> та іншими</w:t>
      </w:r>
      <w:r w:rsidR="003F598C" w:rsidRPr="000F6B0B">
        <w:rPr>
          <w:sz w:val="28"/>
          <w:szCs w:val="28"/>
          <w:lang w:val="uk-UA"/>
        </w:rPr>
        <w:t>.</w:t>
      </w:r>
    </w:p>
    <w:p w:rsidR="00F47730" w:rsidRPr="000F6B0B" w:rsidRDefault="005A3F6F" w:rsidP="0028442E">
      <w:pPr>
        <w:ind w:firstLine="709"/>
        <w:jc w:val="both"/>
        <w:rPr>
          <w:sz w:val="28"/>
          <w:szCs w:val="28"/>
          <w:lang w:val="uk-UA"/>
        </w:rPr>
      </w:pPr>
      <w:r w:rsidRPr="000F6B0B">
        <w:rPr>
          <w:sz w:val="28"/>
          <w:szCs w:val="28"/>
          <w:lang w:val="uk-UA"/>
        </w:rPr>
        <w:t xml:space="preserve">Законопроектом </w:t>
      </w:r>
      <w:r w:rsidR="00FA4C15" w:rsidRPr="000F6B0B">
        <w:rPr>
          <w:sz w:val="28"/>
          <w:szCs w:val="28"/>
          <w:lang w:val="uk-UA"/>
        </w:rPr>
        <w:t>пропонується</w:t>
      </w:r>
      <w:r w:rsidR="003F598C" w:rsidRPr="000F6B0B">
        <w:rPr>
          <w:sz w:val="28"/>
          <w:szCs w:val="28"/>
          <w:lang w:val="uk-UA"/>
        </w:rPr>
        <w:t xml:space="preserve"> не вважати додатковим благом платника податку на доходи фізичних осіб та не включати до розрахунку загального місячного (річного) оподатковуваного доходу суму, прощену (анульовану) </w:t>
      </w:r>
      <w:r w:rsidR="00F47730" w:rsidRPr="000F6B0B">
        <w:rPr>
          <w:sz w:val="28"/>
          <w:szCs w:val="28"/>
          <w:lang w:val="uk-UA"/>
        </w:rPr>
        <w:t>кредитором у зв’язку із перерахунком, проведеним кредитором відповідно до статті 9</w:t>
      </w:r>
      <w:r w:rsidR="00834EC8">
        <w:rPr>
          <w:sz w:val="28"/>
          <w:szCs w:val="28"/>
          <w:lang w:val="uk-UA"/>
        </w:rPr>
        <w:t>-2</w:t>
      </w:r>
      <w:r w:rsidR="00F47730" w:rsidRPr="000F6B0B">
        <w:rPr>
          <w:sz w:val="28"/>
          <w:szCs w:val="28"/>
          <w:lang w:val="uk-UA"/>
        </w:rPr>
        <w:t xml:space="preserve"> Закону України «Про забезпечення прав і свобод внутрішньо переміщених осіб</w:t>
      </w:r>
      <w:r w:rsidR="00535628" w:rsidRPr="000F6B0B">
        <w:rPr>
          <w:sz w:val="28"/>
          <w:szCs w:val="28"/>
          <w:lang w:val="uk-UA"/>
        </w:rPr>
        <w:t>».</w:t>
      </w:r>
    </w:p>
    <w:p w:rsidR="0028442E" w:rsidRPr="00C12C09" w:rsidRDefault="0028442E" w:rsidP="0028442E">
      <w:pPr>
        <w:shd w:val="clear" w:color="auto" w:fill="FFFFFF"/>
        <w:ind w:firstLine="709"/>
        <w:jc w:val="both"/>
        <w:rPr>
          <w:sz w:val="20"/>
          <w:szCs w:val="20"/>
          <w:lang w:val="uk-UA"/>
        </w:rPr>
      </w:pPr>
      <w:r w:rsidRPr="00C12C09">
        <w:rPr>
          <w:sz w:val="28"/>
          <w:szCs w:val="28"/>
          <w:lang w:val="uk-UA"/>
        </w:rPr>
        <w:t>Насамперед слід зазначити,</w:t>
      </w:r>
      <w:r w:rsidR="00535628" w:rsidRPr="000F6B0B">
        <w:rPr>
          <w:sz w:val="28"/>
          <w:szCs w:val="28"/>
          <w:lang w:val="uk-UA"/>
        </w:rPr>
        <w:t xml:space="preserve"> що </w:t>
      </w:r>
      <w:r w:rsidRPr="00C12C09">
        <w:rPr>
          <w:sz w:val="28"/>
          <w:szCs w:val="28"/>
          <w:lang w:val="uk-UA"/>
        </w:rPr>
        <w:t xml:space="preserve">даний законопроект </w:t>
      </w:r>
      <w:r w:rsidRPr="00247AD8">
        <w:rPr>
          <w:sz w:val="28"/>
          <w:szCs w:val="28"/>
          <w:lang w:val="uk-UA"/>
        </w:rPr>
        <w:t>є похідним від іншого законопроекту цих же авторів</w:t>
      </w:r>
      <w:r w:rsidR="00535628" w:rsidRPr="00535628">
        <w:rPr>
          <w:sz w:val="28"/>
          <w:szCs w:val="28"/>
          <w:lang w:val="uk-UA"/>
        </w:rPr>
        <w:t xml:space="preserve"> «Про внесення змін до Закону України «Про забезпечення прав і свобод внутрішньо переміщених осіб» щодо звільнення внутрішньо переміщених осіб від негативних наслідків невиконання грошових зобов’язань» (реєстр. № 2329). </w:t>
      </w:r>
      <w:r w:rsidRPr="00C12C09">
        <w:rPr>
          <w:sz w:val="28"/>
          <w:szCs w:val="28"/>
          <w:lang w:val="uk-UA"/>
        </w:rPr>
        <w:t>Таким чином, імплементація законопроекту за реєстр. № </w:t>
      </w:r>
      <w:r>
        <w:rPr>
          <w:sz w:val="28"/>
          <w:szCs w:val="28"/>
          <w:lang w:val="uk-UA"/>
        </w:rPr>
        <w:t>2330</w:t>
      </w:r>
      <w:r w:rsidRPr="00C12C09">
        <w:rPr>
          <w:sz w:val="28"/>
          <w:szCs w:val="28"/>
          <w:lang w:val="uk-UA"/>
        </w:rPr>
        <w:t xml:space="preserve"> </w:t>
      </w:r>
      <w:proofErr w:type="spellStart"/>
      <w:r w:rsidRPr="00C12C09">
        <w:rPr>
          <w:sz w:val="28"/>
          <w:szCs w:val="28"/>
          <w:lang w:val="uk-UA"/>
        </w:rPr>
        <w:t>залежатиме</w:t>
      </w:r>
      <w:proofErr w:type="spellEnd"/>
      <w:r w:rsidRPr="00C12C09">
        <w:rPr>
          <w:sz w:val="28"/>
          <w:szCs w:val="28"/>
          <w:lang w:val="uk-UA"/>
        </w:rPr>
        <w:t xml:space="preserve"> від прийняття та практи</w:t>
      </w:r>
      <w:r>
        <w:rPr>
          <w:sz w:val="28"/>
          <w:szCs w:val="28"/>
          <w:lang w:val="uk-UA"/>
        </w:rPr>
        <w:t>ки</w:t>
      </w:r>
      <w:r w:rsidRPr="00C12C0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застосування системно пов’язаного</w:t>
      </w:r>
      <w:r w:rsidRPr="00C12C09">
        <w:rPr>
          <w:sz w:val="28"/>
          <w:szCs w:val="28"/>
          <w:lang w:val="uk-UA"/>
        </w:rPr>
        <w:t xml:space="preserve"> законопроекту за реєстр. № </w:t>
      </w:r>
      <w:r>
        <w:rPr>
          <w:sz w:val="28"/>
          <w:szCs w:val="28"/>
          <w:lang w:val="uk-UA"/>
        </w:rPr>
        <w:t>2329</w:t>
      </w:r>
      <w:r w:rsidRPr="00C12C09">
        <w:rPr>
          <w:sz w:val="28"/>
          <w:szCs w:val="28"/>
          <w:lang w:val="uk-UA"/>
        </w:rPr>
        <w:t>.</w:t>
      </w:r>
    </w:p>
    <w:p w:rsidR="000F6B0B" w:rsidRPr="00FA422E" w:rsidRDefault="000F6B0B" w:rsidP="0028442E">
      <w:pPr>
        <w:tabs>
          <w:tab w:val="left" w:pos="434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Також необхідно відмітити</w:t>
      </w:r>
      <w:r w:rsidRPr="00FA422E">
        <w:rPr>
          <w:sz w:val="28"/>
          <w:szCs w:val="28"/>
          <w:lang w:val="uk-UA"/>
        </w:rPr>
        <w:t>, що згідно з пунктом 16-1 підрозділу 10 розділу ХХ Податкового кодексу України об’єктом оподаткування військовим збором є доходи фізичних осіб (що є об’єктом оподаткування податком на доходи фізичних осіб).</w:t>
      </w:r>
    </w:p>
    <w:p w:rsidR="00723103" w:rsidRDefault="00253658" w:rsidP="0028442E">
      <w:pPr>
        <w:pStyle w:val="20"/>
        <w:ind w:firstLine="709"/>
      </w:pPr>
      <w:r w:rsidRPr="00944112">
        <w:t>Міністерство фінансів України у своєму експертному висновку відмічає, що реалізація положень законопроекту</w:t>
      </w:r>
      <w:r w:rsidR="000414EB">
        <w:t xml:space="preserve"> </w:t>
      </w:r>
      <w:r w:rsidR="00535628">
        <w:t>впливатиме на дохідну частину державного і місцевих бюджетів в частині надходження податку на доходи фізичних осіб та військового збору</w:t>
      </w:r>
      <w:r w:rsidR="00723103">
        <w:t>,</w:t>
      </w:r>
      <w:r w:rsidR="00535628">
        <w:t xml:space="preserve"> а</w:t>
      </w:r>
      <w:r w:rsidR="00723103">
        <w:t xml:space="preserve"> розрахунок</w:t>
      </w:r>
      <w:r w:rsidR="00535628">
        <w:t xml:space="preserve"> вартісної величини впливу законопроекту </w:t>
      </w:r>
      <w:r w:rsidR="00723103">
        <w:t>здійснити неможливо у зв’язку з відсутністю вихідних даних.</w:t>
      </w:r>
      <w:r w:rsidR="00736F28">
        <w:t xml:space="preserve"> </w:t>
      </w:r>
      <w:r w:rsidR="00736F28" w:rsidRPr="001E3124">
        <w:t xml:space="preserve">Крім того, Мінфін зауважує, що </w:t>
      </w:r>
      <w:r w:rsidR="00834EC8">
        <w:t xml:space="preserve">пропозиція щодо звільнення від оподаткування доходу, отриманого </w:t>
      </w:r>
      <w:r w:rsidR="00834EC8" w:rsidRPr="00535628">
        <w:t>внутрішньо переміщен</w:t>
      </w:r>
      <w:r w:rsidR="00834EC8">
        <w:t>ою</w:t>
      </w:r>
      <w:r w:rsidR="00834EC8" w:rsidRPr="00535628">
        <w:t xml:space="preserve"> ос</w:t>
      </w:r>
      <w:r w:rsidR="00834EC8">
        <w:t>о</w:t>
      </w:r>
      <w:r w:rsidR="00834EC8" w:rsidRPr="00535628">
        <w:t>б</w:t>
      </w:r>
      <w:r w:rsidR="00834EC8">
        <w:t xml:space="preserve">ою у вигляді суми боргу (кредиту) платника податку, </w:t>
      </w:r>
      <w:r w:rsidR="00834EC8" w:rsidRPr="000F6B0B">
        <w:t>прощен</w:t>
      </w:r>
      <w:r w:rsidR="00834EC8">
        <w:t>ого</w:t>
      </w:r>
      <w:r w:rsidR="00834EC8" w:rsidRPr="000F6B0B">
        <w:t xml:space="preserve"> (анульован</w:t>
      </w:r>
      <w:r w:rsidR="00834EC8">
        <w:t>ого</w:t>
      </w:r>
      <w:r w:rsidR="00834EC8" w:rsidRPr="000F6B0B">
        <w:t>) кредитором</w:t>
      </w:r>
      <w:r w:rsidR="00834EC8">
        <w:t xml:space="preserve">, </w:t>
      </w:r>
      <w:r w:rsidR="00736F28" w:rsidRPr="001E3124">
        <w:t xml:space="preserve">призведе до ускладнення </w:t>
      </w:r>
      <w:r w:rsidR="00736F28" w:rsidRPr="001E3124">
        <w:lastRenderedPageBreak/>
        <w:t>адміністрування</w:t>
      </w:r>
      <w:r w:rsidR="00736F28">
        <w:t xml:space="preserve"> податку на доходи фізичних осіб,</w:t>
      </w:r>
      <w:r w:rsidR="00817B08">
        <w:t xml:space="preserve"> містить ризики виникнення схем ухилення від оподаткування за участю внутрішньо переміщених осіб, є дискримінаційн</w:t>
      </w:r>
      <w:r w:rsidR="00834EC8">
        <w:t>ою</w:t>
      </w:r>
      <w:r w:rsidR="00817B08">
        <w:t xml:space="preserve"> по відношенню до інших платників податків, які своєчасно і в повному обсязі сплачували відповідні податки і збори з доходів у вигляді сум прощеного (анульованого) боргу, а також порушує один із принципів податкового законодавства (</w:t>
      </w:r>
      <w:r w:rsidR="00817B08" w:rsidRPr="00E9428E">
        <w:t>рівності усіх платників перед законом, недопущення будь-яких проявів податкової дискримінації - забезпечення однакового підходу до всіх платників податків незалежно від соціальної, расової, національної, релігійної приналежності, форми власності юридичної особи, громадянства фізичної особи, місця походження капіталу</w:t>
      </w:r>
      <w:r w:rsidR="00817B08">
        <w:t>).</w:t>
      </w:r>
    </w:p>
    <w:p w:rsidR="00886850" w:rsidRPr="00FA7A97" w:rsidRDefault="00817B08" w:rsidP="0028442E">
      <w:pPr>
        <w:pStyle w:val="20"/>
        <w:ind w:firstLine="709"/>
      </w:pPr>
      <w:r>
        <w:t>А</w:t>
      </w:r>
      <w:r w:rsidR="008B39ED" w:rsidRPr="00FC3596">
        <w:t>втор</w:t>
      </w:r>
      <w:r w:rsidR="000D7A08">
        <w:t>а</w:t>
      </w:r>
      <w:r w:rsidR="00886850" w:rsidRPr="00FC3596">
        <w:t>м</w:t>
      </w:r>
      <w:r w:rsidR="000D7A08">
        <w:t>и</w:t>
      </w:r>
      <w:r w:rsidR="00886850" w:rsidRPr="00FC3596">
        <w:t xml:space="preserve"> 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бюджету. Це не відповіда</w:t>
      </w:r>
      <w:r>
        <w:t>є вимогам частини першої статті </w:t>
      </w:r>
      <w:r w:rsidR="00886850" w:rsidRPr="00FC3596">
        <w:t>27 Бюджетного кодексу Ук</w:t>
      </w:r>
      <w:r w:rsidR="001C462B">
        <w:t>раїни та частини третьої статті </w:t>
      </w:r>
      <w:r w:rsidR="00886850" w:rsidRPr="00FC3596">
        <w:t>91 Рег</w:t>
      </w:r>
      <w:r w:rsidR="006E0A5E" w:rsidRPr="00FC3596">
        <w:t>ламенту Верховної Ради України.</w:t>
      </w:r>
    </w:p>
    <w:p w:rsidR="00886850" w:rsidRDefault="000414EB" w:rsidP="0028442E">
      <w:pPr>
        <w:pStyle w:val="20"/>
        <w:ind w:firstLine="709"/>
      </w:pPr>
      <w:r>
        <w:t>При цьому</w:t>
      </w:r>
      <w:r w:rsidR="00886850" w:rsidRPr="00FA7A97">
        <w:t>, передбачена законопроектом дата набрання чинності відповідного закону (</w:t>
      </w:r>
      <w:r w:rsidR="00817B08" w:rsidRPr="00896CF2">
        <w:t>з дня його опублікування</w:t>
      </w:r>
      <w:r w:rsidR="00886850" w:rsidRPr="00FA7A97">
        <w:t>) не відповідає вимогам частини третьої статті</w:t>
      </w:r>
      <w:r w:rsidR="0028442E">
        <w:t> </w:t>
      </w:r>
      <w:r w:rsidR="00886850" w:rsidRPr="00FA7A97">
        <w:t xml:space="preserve">27 Бюджетного кодексу України щодо терміну </w:t>
      </w:r>
      <w:r w:rsidR="00F52C1E">
        <w:t>введення в дію</w:t>
      </w:r>
      <w:r w:rsidR="00886850" w:rsidRPr="00FA7A97">
        <w:t xml:space="preserve"> законів, які мають вплив на показники бюджету</w:t>
      </w:r>
      <w:r w:rsidR="000B609D" w:rsidRPr="00FA7A97">
        <w:t>, а також підпункту</w:t>
      </w:r>
      <w:r w:rsidR="001C462B">
        <w:t> </w:t>
      </w:r>
      <w:r w:rsidR="000B609D" w:rsidRPr="00FA7A97">
        <w:t>4.1.9</w:t>
      </w:r>
      <w:r w:rsidR="00683C01">
        <w:t xml:space="preserve"> </w:t>
      </w:r>
      <w:r w:rsidR="001C462B">
        <w:t>пункту 4.1 і пункту </w:t>
      </w:r>
      <w:r w:rsidR="00683C01" w:rsidRPr="00F0476B">
        <w:t>4.5</w:t>
      </w:r>
      <w:r w:rsidR="001C462B">
        <w:t xml:space="preserve"> статті </w:t>
      </w:r>
      <w:r w:rsidR="000B609D" w:rsidRPr="00FA7A97">
        <w:t>4 Податкового кодексу України щодо стабільності податкового законодавства.</w:t>
      </w:r>
    </w:p>
    <w:p w:rsidR="000F6B0B" w:rsidRDefault="000F6B0B" w:rsidP="0028442E">
      <w:pPr>
        <w:pStyle w:val="20"/>
        <w:ind w:firstLine="709"/>
      </w:pPr>
      <w:r>
        <w:t>В</w:t>
      </w:r>
      <w:r w:rsidRPr="0005466F">
        <w:t xml:space="preserve">ідповідно до Бюджетного кодексу України </w:t>
      </w:r>
      <w:r w:rsidRPr="007D2F92">
        <w:t>військовий збір зараховується до державного бюджету</w:t>
      </w:r>
      <w:r>
        <w:t>,</w:t>
      </w:r>
      <w:r w:rsidRPr="0005466F">
        <w:t xml:space="preserve"> податок на доходи фізичних осіб зараховується до державного бюджету і місцевих бюджетів у відповідних пропорціях.</w:t>
      </w:r>
      <w:r>
        <w:rPr>
          <w:rStyle w:val="ad"/>
          <w:rFonts w:ascii="Times New Roman" w:hAnsi="Times New Roman"/>
          <w:b w:val="0"/>
          <w:sz w:val="28"/>
        </w:rPr>
        <w:t xml:space="preserve"> Статтею </w:t>
      </w:r>
      <w:r w:rsidRPr="0005466F">
        <w:rPr>
          <w:rStyle w:val="ad"/>
          <w:rFonts w:ascii="Times New Roman" w:hAnsi="Times New Roman"/>
          <w:b w:val="0"/>
          <w:sz w:val="28"/>
        </w:rPr>
        <w:t>103 Бюджетного кодексу України передбачено, що надання державою податкових пільг, які зменшують доходи місцевих бюджетів, має супроводжуватися наданням додаткової дотації з державного бюджету місцевим бюджетам на компенсацію відповідних втрат доходів місцевих бюджетів. Подані до законопроекту документи не містять пропозицій щодо компенсації місцевим бюджетам таких втрат.</w:t>
      </w:r>
    </w:p>
    <w:p w:rsidR="0028442E" w:rsidRPr="005C103B" w:rsidRDefault="009C1045" w:rsidP="0028442E">
      <w:pPr>
        <w:ind w:firstLine="709"/>
        <w:jc w:val="both"/>
        <w:rPr>
          <w:sz w:val="28"/>
          <w:szCs w:val="28"/>
          <w:lang w:val="uk-UA"/>
        </w:rPr>
      </w:pPr>
      <w:r w:rsidRPr="00803FD0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</w:t>
      </w:r>
      <w:r w:rsidRPr="00803FD0">
        <w:rPr>
          <w:bCs/>
          <w:iCs/>
          <w:sz w:val="28"/>
          <w:szCs w:val="28"/>
          <w:lang w:val="uk-UA"/>
        </w:rPr>
        <w:t xml:space="preserve">вплив </w:t>
      </w:r>
      <w:r w:rsidRPr="00803FD0">
        <w:rPr>
          <w:sz w:val="28"/>
          <w:szCs w:val="28"/>
          <w:lang w:val="uk-UA"/>
        </w:rPr>
        <w:t xml:space="preserve">на показники бюджету (призведе до </w:t>
      </w:r>
      <w:r w:rsidR="004E1E40" w:rsidRPr="00B810A9">
        <w:rPr>
          <w:sz w:val="28"/>
          <w:szCs w:val="28"/>
          <w:lang w:val="uk-UA"/>
        </w:rPr>
        <w:t xml:space="preserve">зменшення доходів </w:t>
      </w:r>
      <w:r w:rsidR="004E1E40">
        <w:rPr>
          <w:sz w:val="28"/>
          <w:szCs w:val="28"/>
          <w:lang w:val="uk-UA"/>
        </w:rPr>
        <w:t xml:space="preserve">державного бюджету від військового збору та доходів </w:t>
      </w:r>
      <w:r w:rsidR="004E1E40" w:rsidRPr="0005466F">
        <w:rPr>
          <w:sz w:val="28"/>
          <w:szCs w:val="28"/>
          <w:lang w:val="uk-UA"/>
        </w:rPr>
        <w:t xml:space="preserve">державного </w:t>
      </w:r>
      <w:r w:rsidR="004E1E40">
        <w:rPr>
          <w:sz w:val="28"/>
          <w:szCs w:val="28"/>
          <w:lang w:val="uk-UA"/>
        </w:rPr>
        <w:t xml:space="preserve">і </w:t>
      </w:r>
      <w:r w:rsidR="004E1E40" w:rsidRPr="0005466F">
        <w:rPr>
          <w:sz w:val="28"/>
          <w:szCs w:val="28"/>
          <w:lang w:val="uk-UA"/>
        </w:rPr>
        <w:t>місцевих бюджетів від податку на доходи фізичних осіб</w:t>
      </w:r>
      <w:r w:rsidR="00FC3596">
        <w:rPr>
          <w:sz w:val="28"/>
          <w:szCs w:val="28"/>
          <w:lang w:val="uk-UA"/>
        </w:rPr>
        <w:t>, а</w:t>
      </w:r>
      <w:r w:rsidR="004E1E40" w:rsidRPr="0005466F">
        <w:rPr>
          <w:sz w:val="28"/>
          <w:szCs w:val="28"/>
          <w:lang w:val="uk-UA"/>
        </w:rPr>
        <w:t xml:space="preserve"> та</w:t>
      </w:r>
      <w:r w:rsidR="00FC3596">
        <w:rPr>
          <w:sz w:val="28"/>
          <w:szCs w:val="28"/>
          <w:lang w:val="uk-UA"/>
        </w:rPr>
        <w:t>кож</w:t>
      </w:r>
      <w:r w:rsidR="004E1E40" w:rsidRPr="0005466F">
        <w:rPr>
          <w:sz w:val="28"/>
          <w:szCs w:val="28"/>
          <w:lang w:val="uk-UA"/>
        </w:rPr>
        <w:t xml:space="preserve"> потребуватиме додаткових видатків </w:t>
      </w:r>
      <w:r w:rsidR="004E1E40" w:rsidRPr="00155CD9">
        <w:rPr>
          <w:sz w:val="28"/>
          <w:szCs w:val="28"/>
          <w:lang w:val="uk-UA"/>
        </w:rPr>
        <w:t>державного бюджету для компенсації втрат доходів місцевих бюджетів</w:t>
      </w:r>
      <w:r w:rsidRPr="00803FD0">
        <w:rPr>
          <w:sz w:val="28"/>
          <w:szCs w:val="28"/>
          <w:lang w:val="uk-UA"/>
        </w:rPr>
        <w:t xml:space="preserve">). </w:t>
      </w:r>
      <w:r w:rsidR="0028442E" w:rsidRPr="00AB4187">
        <w:rPr>
          <w:sz w:val="28"/>
          <w:szCs w:val="28"/>
          <w:lang w:val="uk-UA"/>
        </w:rPr>
        <w:t>У разі прийняття відповідного закону до 15 липня 2020 року він має вводитися в дію не раніше 1 січня 2021 року, а після 15 липня 2020 року – не раніше 1 січня 2022 року (або 1 січня наступного за цим року залежно від часу прийняття закону).</w:t>
      </w:r>
    </w:p>
    <w:p w:rsidR="00996153" w:rsidRPr="00803FD0" w:rsidRDefault="00996153" w:rsidP="0028442E">
      <w:pPr>
        <w:pStyle w:val="20"/>
        <w:ind w:firstLine="720"/>
      </w:pPr>
    </w:p>
    <w:p w:rsidR="00BA549A" w:rsidRPr="00803FD0" w:rsidRDefault="00BA549A" w:rsidP="0028442E">
      <w:pPr>
        <w:pStyle w:val="20"/>
        <w:ind w:firstLine="720"/>
      </w:pPr>
    </w:p>
    <w:p w:rsidR="001B6B10" w:rsidRPr="00FA7A97" w:rsidRDefault="0028442E" w:rsidP="0028442E">
      <w:pPr>
        <w:ind w:right="51"/>
        <w:jc w:val="both"/>
        <w:rPr>
          <w:b/>
          <w:sz w:val="28"/>
          <w:szCs w:val="28"/>
          <w:lang w:val="uk-UA"/>
        </w:rPr>
      </w:pPr>
      <w:r w:rsidRPr="00886726">
        <w:rPr>
          <w:b/>
          <w:sz w:val="28"/>
          <w:szCs w:val="28"/>
          <w:lang w:val="uk-UA"/>
        </w:rPr>
        <w:t>Голова Комітету                                                                                        Ю.Ю. Арістов</w:t>
      </w:r>
    </w:p>
    <w:p w:rsidR="00BA549A" w:rsidRPr="00075545" w:rsidRDefault="00BA549A" w:rsidP="001B6B10">
      <w:pPr>
        <w:jc w:val="both"/>
        <w:rPr>
          <w:b/>
          <w:sz w:val="28"/>
          <w:szCs w:val="28"/>
          <w:lang w:val="uk-UA"/>
        </w:rPr>
      </w:pPr>
    </w:p>
    <w:p w:rsidR="00BA549A" w:rsidRPr="00075545" w:rsidRDefault="00BA549A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Pr="00075545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Pr="00075545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28442E" w:rsidRDefault="0028442E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936E72" w:rsidRPr="00FA7A97" w:rsidRDefault="00936E72" w:rsidP="00936E72">
      <w:pPr>
        <w:ind w:right="57"/>
        <w:jc w:val="both"/>
        <w:rPr>
          <w:i/>
          <w:sz w:val="16"/>
          <w:szCs w:val="16"/>
          <w:lang w:val="uk-UA"/>
        </w:rPr>
      </w:pPr>
      <w:r w:rsidRPr="00075545">
        <w:rPr>
          <w:i/>
          <w:sz w:val="16"/>
          <w:szCs w:val="16"/>
          <w:lang w:val="uk-UA"/>
        </w:rPr>
        <w:t>Вик.</w:t>
      </w:r>
      <w:r w:rsidRPr="00FA7A97">
        <w:rPr>
          <w:i/>
          <w:sz w:val="16"/>
          <w:szCs w:val="16"/>
          <w:lang w:val="uk-UA"/>
        </w:rPr>
        <w:t xml:space="preserve"> </w:t>
      </w:r>
      <w:r w:rsidR="00BB6A41" w:rsidRPr="00FA7A97">
        <w:rPr>
          <w:i/>
          <w:sz w:val="16"/>
          <w:szCs w:val="16"/>
          <w:lang w:val="uk-UA"/>
        </w:rPr>
        <w:t>Шпак В.П.</w:t>
      </w:r>
    </w:p>
    <w:p w:rsidR="00803FD0" w:rsidRPr="00FA7A97" w:rsidRDefault="00FA7A97" w:rsidP="00936E72">
      <w:pPr>
        <w:ind w:right="57"/>
        <w:jc w:val="both"/>
        <w:rPr>
          <w:i/>
          <w:sz w:val="16"/>
          <w:szCs w:val="16"/>
          <w:lang w:val="uk-UA"/>
        </w:rPr>
      </w:pPr>
      <w:r w:rsidRPr="00FA7A97">
        <w:rPr>
          <w:i/>
          <w:sz w:val="16"/>
          <w:szCs w:val="16"/>
          <w:lang w:val="uk-UA"/>
        </w:rPr>
        <w:t>255-47-49</w:t>
      </w:r>
    </w:p>
    <w:sectPr w:rsidR="00803FD0" w:rsidRPr="00FA7A97" w:rsidSect="00834EC8">
      <w:headerReference w:type="even" r:id="rId7"/>
      <w:headerReference w:type="default" r:id="rId8"/>
      <w:headerReference w:type="first" r:id="rId9"/>
      <w:pgSz w:w="11906" w:h="16838" w:code="9"/>
      <w:pgMar w:top="1258" w:right="70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AB2" w:rsidRDefault="00007AB2">
      <w:r>
        <w:separator/>
      </w:r>
    </w:p>
  </w:endnote>
  <w:endnote w:type="continuationSeparator" w:id="0">
    <w:p w:rsidR="00007AB2" w:rsidRDefault="00007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AB2" w:rsidRDefault="00007AB2">
      <w:r>
        <w:separator/>
      </w:r>
    </w:p>
  </w:footnote>
  <w:footnote w:type="continuationSeparator" w:id="0">
    <w:p w:rsidR="00007AB2" w:rsidRDefault="00007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B22" w:rsidRDefault="007F6B22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F6B22" w:rsidRDefault="007F6B2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B22" w:rsidRDefault="007F6B22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A7DF5">
      <w:rPr>
        <w:rStyle w:val="ac"/>
        <w:noProof/>
      </w:rPr>
      <w:t>2</w:t>
    </w:r>
    <w:r>
      <w:rPr>
        <w:rStyle w:val="ac"/>
      </w:rPr>
      <w:fldChar w:fldCharType="end"/>
    </w:r>
  </w:p>
  <w:p w:rsidR="007F6B22" w:rsidRPr="00240DF3" w:rsidRDefault="00213E66" w:rsidP="00AF0869">
    <w:pPr>
      <w:pStyle w:val="a3"/>
      <w:jc w:val="right"/>
      <w:rPr>
        <w:b w:val="0"/>
        <w:bCs w:val="0"/>
        <w:sz w:val="20"/>
        <w:lang w:val="en-US"/>
      </w:rPr>
    </w:pPr>
    <w:r>
      <w:rPr>
        <w:b w:val="0"/>
        <w:bCs w:val="0"/>
        <w:sz w:val="20"/>
      </w:rPr>
      <w:t xml:space="preserve">До реєстр. </w:t>
    </w:r>
    <w:r w:rsidR="00710C53">
      <w:rPr>
        <w:b w:val="0"/>
        <w:bCs w:val="0"/>
        <w:sz w:val="20"/>
      </w:rPr>
      <w:t>№ </w:t>
    </w:r>
    <w:r w:rsidR="00710C53">
      <w:rPr>
        <w:b w:val="0"/>
        <w:bCs w:val="0"/>
        <w:sz w:val="20"/>
        <w:lang w:val="en-US"/>
      </w:rPr>
      <w:t>2330</w:t>
    </w:r>
    <w:r w:rsidR="00710C53" w:rsidRPr="00926B3D">
      <w:rPr>
        <w:b w:val="0"/>
        <w:bCs w:val="0"/>
        <w:sz w:val="20"/>
      </w:rPr>
      <w:t xml:space="preserve"> від </w:t>
    </w:r>
    <w:r w:rsidR="00710C53">
      <w:rPr>
        <w:b w:val="0"/>
        <w:bCs w:val="0"/>
        <w:sz w:val="20"/>
        <w:lang w:val="ru-RU"/>
      </w:rPr>
      <w:t>29</w:t>
    </w:r>
    <w:r w:rsidR="00710C53" w:rsidRPr="00926B3D">
      <w:rPr>
        <w:b w:val="0"/>
        <w:bCs w:val="0"/>
        <w:sz w:val="20"/>
      </w:rPr>
      <w:t>.</w:t>
    </w:r>
    <w:r w:rsidR="00710C53">
      <w:rPr>
        <w:b w:val="0"/>
        <w:bCs w:val="0"/>
        <w:sz w:val="20"/>
      </w:rPr>
      <w:t>1</w:t>
    </w:r>
    <w:r w:rsidR="00710C53">
      <w:rPr>
        <w:b w:val="0"/>
        <w:bCs w:val="0"/>
        <w:sz w:val="20"/>
        <w:lang w:val="en-US"/>
      </w:rPr>
      <w:t>0</w:t>
    </w:r>
    <w:r w:rsidR="00710C53" w:rsidRPr="00926B3D">
      <w:rPr>
        <w:b w:val="0"/>
        <w:bCs w:val="0"/>
        <w:sz w:val="20"/>
      </w:rPr>
      <w:t>.201</w:t>
    </w:r>
    <w:r w:rsidR="00710C53">
      <w:rPr>
        <w:b w:val="0"/>
        <w:bCs w:val="0"/>
        <w:sz w:val="20"/>
        <w:lang w:val="en-US"/>
      </w:rPr>
      <w:t>9</w:t>
    </w:r>
  </w:p>
  <w:p w:rsidR="007F6B22" w:rsidRDefault="007F6B22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B22" w:rsidRDefault="007F6B22" w:rsidP="00710C53">
    <w:pPr>
      <w:pStyle w:val="a3"/>
      <w:jc w:val="right"/>
    </w:pPr>
    <w:r w:rsidRPr="00926B3D">
      <w:rPr>
        <w:b w:val="0"/>
        <w:bCs w:val="0"/>
        <w:sz w:val="20"/>
      </w:rPr>
      <w:t>Д</w:t>
    </w:r>
    <w:r w:rsidR="00213E66">
      <w:rPr>
        <w:b w:val="0"/>
        <w:bCs w:val="0"/>
        <w:sz w:val="20"/>
      </w:rPr>
      <w:t>о реєстр. № </w:t>
    </w:r>
    <w:r w:rsidR="00710C53">
      <w:rPr>
        <w:b w:val="0"/>
        <w:bCs w:val="0"/>
        <w:sz w:val="20"/>
        <w:lang w:val="en-US"/>
      </w:rPr>
      <w:t>2330</w:t>
    </w:r>
    <w:r w:rsidRPr="00926B3D">
      <w:rPr>
        <w:b w:val="0"/>
        <w:bCs w:val="0"/>
        <w:sz w:val="20"/>
      </w:rPr>
      <w:t xml:space="preserve"> від </w:t>
    </w:r>
    <w:r w:rsidR="00710C53">
      <w:rPr>
        <w:b w:val="0"/>
        <w:bCs w:val="0"/>
        <w:sz w:val="20"/>
        <w:lang w:val="ru-RU"/>
      </w:rPr>
      <w:t>29</w:t>
    </w:r>
    <w:r w:rsidRPr="00926B3D">
      <w:rPr>
        <w:b w:val="0"/>
        <w:bCs w:val="0"/>
        <w:sz w:val="20"/>
      </w:rPr>
      <w:t>.</w:t>
    </w:r>
    <w:r w:rsidR="00213E66">
      <w:rPr>
        <w:b w:val="0"/>
        <w:bCs w:val="0"/>
        <w:sz w:val="20"/>
      </w:rPr>
      <w:t>1</w:t>
    </w:r>
    <w:r w:rsidR="00710C53">
      <w:rPr>
        <w:b w:val="0"/>
        <w:bCs w:val="0"/>
        <w:sz w:val="20"/>
        <w:lang w:val="en-US"/>
      </w:rPr>
      <w:t>0</w:t>
    </w:r>
    <w:r w:rsidRPr="00926B3D">
      <w:rPr>
        <w:b w:val="0"/>
        <w:bCs w:val="0"/>
        <w:sz w:val="20"/>
      </w:rPr>
      <w:t>.201</w:t>
    </w:r>
    <w:r w:rsidR="00710C53">
      <w:rPr>
        <w:b w:val="0"/>
        <w:bCs w:val="0"/>
        <w:sz w:val="20"/>
        <w:lang w:val="en-US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07486"/>
    <w:rsid w:val="00007AB2"/>
    <w:rsid w:val="000134EA"/>
    <w:rsid w:val="000200FA"/>
    <w:rsid w:val="0002029C"/>
    <w:rsid w:val="0002274B"/>
    <w:rsid w:val="000237C0"/>
    <w:rsid w:val="000248F6"/>
    <w:rsid w:val="000263FF"/>
    <w:rsid w:val="00026832"/>
    <w:rsid w:val="00027223"/>
    <w:rsid w:val="000414EB"/>
    <w:rsid w:val="000459BC"/>
    <w:rsid w:val="000544A0"/>
    <w:rsid w:val="0005466F"/>
    <w:rsid w:val="00054C52"/>
    <w:rsid w:val="000553CB"/>
    <w:rsid w:val="00055C42"/>
    <w:rsid w:val="0006260B"/>
    <w:rsid w:val="00071872"/>
    <w:rsid w:val="00071901"/>
    <w:rsid w:val="00075545"/>
    <w:rsid w:val="00081668"/>
    <w:rsid w:val="00083EF2"/>
    <w:rsid w:val="0008799D"/>
    <w:rsid w:val="000906F6"/>
    <w:rsid w:val="000966F8"/>
    <w:rsid w:val="000A46C9"/>
    <w:rsid w:val="000B074E"/>
    <w:rsid w:val="000B3B90"/>
    <w:rsid w:val="000B4941"/>
    <w:rsid w:val="000B609D"/>
    <w:rsid w:val="000B6B99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D7A08"/>
    <w:rsid w:val="000E009D"/>
    <w:rsid w:val="000E0FC3"/>
    <w:rsid w:val="000E5DC5"/>
    <w:rsid w:val="000E6EC7"/>
    <w:rsid w:val="000F486E"/>
    <w:rsid w:val="000F58B5"/>
    <w:rsid w:val="000F63E6"/>
    <w:rsid w:val="000F694D"/>
    <w:rsid w:val="000F6B0B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26103"/>
    <w:rsid w:val="0013160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6A60"/>
    <w:rsid w:val="00177F99"/>
    <w:rsid w:val="001834F4"/>
    <w:rsid w:val="00191832"/>
    <w:rsid w:val="0019260D"/>
    <w:rsid w:val="001B0A2B"/>
    <w:rsid w:val="001B2FCB"/>
    <w:rsid w:val="001B2FF7"/>
    <w:rsid w:val="001B4AB4"/>
    <w:rsid w:val="001B61AB"/>
    <w:rsid w:val="001B6B10"/>
    <w:rsid w:val="001C0637"/>
    <w:rsid w:val="001C1819"/>
    <w:rsid w:val="001C462B"/>
    <w:rsid w:val="001C68D5"/>
    <w:rsid w:val="001D192D"/>
    <w:rsid w:val="001D3DFD"/>
    <w:rsid w:val="001D486B"/>
    <w:rsid w:val="001D5DBB"/>
    <w:rsid w:val="001D7CD1"/>
    <w:rsid w:val="001E47E1"/>
    <w:rsid w:val="001F2900"/>
    <w:rsid w:val="001F63A3"/>
    <w:rsid w:val="002034B5"/>
    <w:rsid w:val="00212F32"/>
    <w:rsid w:val="00213E66"/>
    <w:rsid w:val="00214058"/>
    <w:rsid w:val="002219C7"/>
    <w:rsid w:val="00222F8A"/>
    <w:rsid w:val="00225BF7"/>
    <w:rsid w:val="00240DF3"/>
    <w:rsid w:val="00241116"/>
    <w:rsid w:val="0024557D"/>
    <w:rsid w:val="002463B5"/>
    <w:rsid w:val="00250D24"/>
    <w:rsid w:val="00253658"/>
    <w:rsid w:val="0025655C"/>
    <w:rsid w:val="002648EA"/>
    <w:rsid w:val="00273AF8"/>
    <w:rsid w:val="002815D4"/>
    <w:rsid w:val="00281BDD"/>
    <w:rsid w:val="00282D9F"/>
    <w:rsid w:val="0028442E"/>
    <w:rsid w:val="002864BE"/>
    <w:rsid w:val="00291077"/>
    <w:rsid w:val="0029542E"/>
    <w:rsid w:val="00296CD6"/>
    <w:rsid w:val="002974B2"/>
    <w:rsid w:val="002A3550"/>
    <w:rsid w:val="002A49E6"/>
    <w:rsid w:val="002B6E1B"/>
    <w:rsid w:val="002C11D0"/>
    <w:rsid w:val="002C2948"/>
    <w:rsid w:val="002C57B0"/>
    <w:rsid w:val="002D240B"/>
    <w:rsid w:val="002D4A09"/>
    <w:rsid w:val="002D612D"/>
    <w:rsid w:val="002D77B2"/>
    <w:rsid w:val="002E43CD"/>
    <w:rsid w:val="002F2160"/>
    <w:rsid w:val="003006FB"/>
    <w:rsid w:val="00302D76"/>
    <w:rsid w:val="00315F5A"/>
    <w:rsid w:val="00316158"/>
    <w:rsid w:val="00332422"/>
    <w:rsid w:val="0033287D"/>
    <w:rsid w:val="0034426A"/>
    <w:rsid w:val="00344E51"/>
    <w:rsid w:val="00346DE7"/>
    <w:rsid w:val="00351316"/>
    <w:rsid w:val="00361C6B"/>
    <w:rsid w:val="00361FB1"/>
    <w:rsid w:val="00362618"/>
    <w:rsid w:val="00366ADD"/>
    <w:rsid w:val="00372AE2"/>
    <w:rsid w:val="00374468"/>
    <w:rsid w:val="00374823"/>
    <w:rsid w:val="0038073E"/>
    <w:rsid w:val="003812DE"/>
    <w:rsid w:val="00386765"/>
    <w:rsid w:val="00387C14"/>
    <w:rsid w:val="00390E5D"/>
    <w:rsid w:val="00391F3B"/>
    <w:rsid w:val="003C198F"/>
    <w:rsid w:val="003C299C"/>
    <w:rsid w:val="003C4223"/>
    <w:rsid w:val="003C4EB8"/>
    <w:rsid w:val="003C5E1E"/>
    <w:rsid w:val="003C7633"/>
    <w:rsid w:val="003D0904"/>
    <w:rsid w:val="003E05D5"/>
    <w:rsid w:val="003E1858"/>
    <w:rsid w:val="003E2442"/>
    <w:rsid w:val="003E7FF6"/>
    <w:rsid w:val="003F25E9"/>
    <w:rsid w:val="003F31FE"/>
    <w:rsid w:val="003F598C"/>
    <w:rsid w:val="003F68AF"/>
    <w:rsid w:val="00401B4F"/>
    <w:rsid w:val="004122B1"/>
    <w:rsid w:val="004151B1"/>
    <w:rsid w:val="00422985"/>
    <w:rsid w:val="00422DA5"/>
    <w:rsid w:val="00431534"/>
    <w:rsid w:val="00431D44"/>
    <w:rsid w:val="00431F4F"/>
    <w:rsid w:val="004373B4"/>
    <w:rsid w:val="004374FB"/>
    <w:rsid w:val="004453D9"/>
    <w:rsid w:val="00455928"/>
    <w:rsid w:val="00455F3A"/>
    <w:rsid w:val="00460FD2"/>
    <w:rsid w:val="0046651F"/>
    <w:rsid w:val="004713A4"/>
    <w:rsid w:val="00480653"/>
    <w:rsid w:val="004853B7"/>
    <w:rsid w:val="004860AA"/>
    <w:rsid w:val="004A373F"/>
    <w:rsid w:val="004B1587"/>
    <w:rsid w:val="004B3B93"/>
    <w:rsid w:val="004B4BF7"/>
    <w:rsid w:val="004B767B"/>
    <w:rsid w:val="004B77E4"/>
    <w:rsid w:val="004C0D04"/>
    <w:rsid w:val="004C532C"/>
    <w:rsid w:val="004C6B0E"/>
    <w:rsid w:val="004D0872"/>
    <w:rsid w:val="004D0B0B"/>
    <w:rsid w:val="004D5898"/>
    <w:rsid w:val="004E1E40"/>
    <w:rsid w:val="004E3D4F"/>
    <w:rsid w:val="004E4EB1"/>
    <w:rsid w:val="004E63CD"/>
    <w:rsid w:val="004E665B"/>
    <w:rsid w:val="004E7486"/>
    <w:rsid w:val="004E79D1"/>
    <w:rsid w:val="00503E7E"/>
    <w:rsid w:val="00504002"/>
    <w:rsid w:val="00517CEF"/>
    <w:rsid w:val="00521301"/>
    <w:rsid w:val="00526A75"/>
    <w:rsid w:val="00527DB4"/>
    <w:rsid w:val="0053217F"/>
    <w:rsid w:val="0053368E"/>
    <w:rsid w:val="00535628"/>
    <w:rsid w:val="00536429"/>
    <w:rsid w:val="00540891"/>
    <w:rsid w:val="00543A55"/>
    <w:rsid w:val="0055777F"/>
    <w:rsid w:val="00557CFE"/>
    <w:rsid w:val="005633C2"/>
    <w:rsid w:val="00567FD9"/>
    <w:rsid w:val="00577FD3"/>
    <w:rsid w:val="00581907"/>
    <w:rsid w:val="00587E93"/>
    <w:rsid w:val="00590BA2"/>
    <w:rsid w:val="00592D8D"/>
    <w:rsid w:val="0059469D"/>
    <w:rsid w:val="005A3F6F"/>
    <w:rsid w:val="005A5589"/>
    <w:rsid w:val="005B3A98"/>
    <w:rsid w:val="005B7AE0"/>
    <w:rsid w:val="005C2C23"/>
    <w:rsid w:val="005C7150"/>
    <w:rsid w:val="005C7674"/>
    <w:rsid w:val="005D53F1"/>
    <w:rsid w:val="005D548C"/>
    <w:rsid w:val="005E4ADF"/>
    <w:rsid w:val="005E50B0"/>
    <w:rsid w:val="005E651D"/>
    <w:rsid w:val="005E6757"/>
    <w:rsid w:val="005E7E17"/>
    <w:rsid w:val="005F1586"/>
    <w:rsid w:val="005F7107"/>
    <w:rsid w:val="006041D0"/>
    <w:rsid w:val="00607705"/>
    <w:rsid w:val="00610F39"/>
    <w:rsid w:val="006168BE"/>
    <w:rsid w:val="00617B0A"/>
    <w:rsid w:val="00622175"/>
    <w:rsid w:val="0062396B"/>
    <w:rsid w:val="00624CA9"/>
    <w:rsid w:val="006306F2"/>
    <w:rsid w:val="00631C3F"/>
    <w:rsid w:val="00631CC4"/>
    <w:rsid w:val="00632126"/>
    <w:rsid w:val="00644D1B"/>
    <w:rsid w:val="00650EE1"/>
    <w:rsid w:val="00654DF3"/>
    <w:rsid w:val="00656CD2"/>
    <w:rsid w:val="00664424"/>
    <w:rsid w:val="00664D6F"/>
    <w:rsid w:val="00665FE9"/>
    <w:rsid w:val="00667317"/>
    <w:rsid w:val="00671A8D"/>
    <w:rsid w:val="006722AF"/>
    <w:rsid w:val="00672662"/>
    <w:rsid w:val="006726A8"/>
    <w:rsid w:val="00680D14"/>
    <w:rsid w:val="00683C01"/>
    <w:rsid w:val="00685251"/>
    <w:rsid w:val="006933D2"/>
    <w:rsid w:val="006935A4"/>
    <w:rsid w:val="006941A9"/>
    <w:rsid w:val="006A04F3"/>
    <w:rsid w:val="006A7327"/>
    <w:rsid w:val="006B254F"/>
    <w:rsid w:val="006B7082"/>
    <w:rsid w:val="006C7759"/>
    <w:rsid w:val="006D0A8F"/>
    <w:rsid w:val="006D23D3"/>
    <w:rsid w:val="006D5B94"/>
    <w:rsid w:val="006D6524"/>
    <w:rsid w:val="006E0241"/>
    <w:rsid w:val="006E0A5E"/>
    <w:rsid w:val="006E23DD"/>
    <w:rsid w:val="006E3689"/>
    <w:rsid w:val="006F16A8"/>
    <w:rsid w:val="006F4F72"/>
    <w:rsid w:val="006F6B05"/>
    <w:rsid w:val="007062EB"/>
    <w:rsid w:val="0070668D"/>
    <w:rsid w:val="00710C53"/>
    <w:rsid w:val="00712153"/>
    <w:rsid w:val="007126DE"/>
    <w:rsid w:val="00713DDF"/>
    <w:rsid w:val="00717034"/>
    <w:rsid w:val="00722336"/>
    <w:rsid w:val="00723103"/>
    <w:rsid w:val="00736F28"/>
    <w:rsid w:val="0075026F"/>
    <w:rsid w:val="00767C6C"/>
    <w:rsid w:val="00772737"/>
    <w:rsid w:val="00776384"/>
    <w:rsid w:val="007769CF"/>
    <w:rsid w:val="0078043E"/>
    <w:rsid w:val="0078368D"/>
    <w:rsid w:val="00783B92"/>
    <w:rsid w:val="0078730F"/>
    <w:rsid w:val="0079189B"/>
    <w:rsid w:val="0079471E"/>
    <w:rsid w:val="007A1F85"/>
    <w:rsid w:val="007A5CDF"/>
    <w:rsid w:val="007A758E"/>
    <w:rsid w:val="007A7B8E"/>
    <w:rsid w:val="007B0F5C"/>
    <w:rsid w:val="007C2690"/>
    <w:rsid w:val="007E1E4D"/>
    <w:rsid w:val="007E66B9"/>
    <w:rsid w:val="007E7DEB"/>
    <w:rsid w:val="007F1178"/>
    <w:rsid w:val="007F4996"/>
    <w:rsid w:val="007F6B22"/>
    <w:rsid w:val="00803FD0"/>
    <w:rsid w:val="00805192"/>
    <w:rsid w:val="00807409"/>
    <w:rsid w:val="0081092E"/>
    <w:rsid w:val="00812082"/>
    <w:rsid w:val="00813A52"/>
    <w:rsid w:val="008155DA"/>
    <w:rsid w:val="00817B08"/>
    <w:rsid w:val="00834EC8"/>
    <w:rsid w:val="00835E6A"/>
    <w:rsid w:val="00836BF1"/>
    <w:rsid w:val="0085771E"/>
    <w:rsid w:val="008738DF"/>
    <w:rsid w:val="008743D2"/>
    <w:rsid w:val="00880084"/>
    <w:rsid w:val="00886850"/>
    <w:rsid w:val="00887609"/>
    <w:rsid w:val="00897760"/>
    <w:rsid w:val="008A12D0"/>
    <w:rsid w:val="008B11FB"/>
    <w:rsid w:val="008B39ED"/>
    <w:rsid w:val="008B6479"/>
    <w:rsid w:val="008C64F7"/>
    <w:rsid w:val="008D1925"/>
    <w:rsid w:val="008D3BE2"/>
    <w:rsid w:val="008D7B60"/>
    <w:rsid w:val="008D7F69"/>
    <w:rsid w:val="008D7F90"/>
    <w:rsid w:val="008E0242"/>
    <w:rsid w:val="008E6B6D"/>
    <w:rsid w:val="008F0370"/>
    <w:rsid w:val="008F59CB"/>
    <w:rsid w:val="008F7486"/>
    <w:rsid w:val="00905009"/>
    <w:rsid w:val="00907BC3"/>
    <w:rsid w:val="00911AD4"/>
    <w:rsid w:val="0091227C"/>
    <w:rsid w:val="00913D5E"/>
    <w:rsid w:val="00914E3B"/>
    <w:rsid w:val="009169D3"/>
    <w:rsid w:val="0091792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4112"/>
    <w:rsid w:val="00946107"/>
    <w:rsid w:val="00947322"/>
    <w:rsid w:val="009550FB"/>
    <w:rsid w:val="00956BB9"/>
    <w:rsid w:val="00963700"/>
    <w:rsid w:val="009656C6"/>
    <w:rsid w:val="00965DA6"/>
    <w:rsid w:val="00967821"/>
    <w:rsid w:val="009711BB"/>
    <w:rsid w:val="00972A7A"/>
    <w:rsid w:val="009767C3"/>
    <w:rsid w:val="00984310"/>
    <w:rsid w:val="00991104"/>
    <w:rsid w:val="00992F18"/>
    <w:rsid w:val="0099335D"/>
    <w:rsid w:val="00996153"/>
    <w:rsid w:val="00996EB1"/>
    <w:rsid w:val="009A358E"/>
    <w:rsid w:val="009A49E2"/>
    <w:rsid w:val="009A662A"/>
    <w:rsid w:val="009A7991"/>
    <w:rsid w:val="009A7DF5"/>
    <w:rsid w:val="009B4231"/>
    <w:rsid w:val="009B50F3"/>
    <w:rsid w:val="009B5146"/>
    <w:rsid w:val="009B538C"/>
    <w:rsid w:val="009B6602"/>
    <w:rsid w:val="009B6D1A"/>
    <w:rsid w:val="009C08C8"/>
    <w:rsid w:val="009C1045"/>
    <w:rsid w:val="009C349A"/>
    <w:rsid w:val="009D3C28"/>
    <w:rsid w:val="009E4C25"/>
    <w:rsid w:val="009F74E7"/>
    <w:rsid w:val="00A0353E"/>
    <w:rsid w:val="00A04440"/>
    <w:rsid w:val="00A070ED"/>
    <w:rsid w:val="00A10827"/>
    <w:rsid w:val="00A15484"/>
    <w:rsid w:val="00A15AFD"/>
    <w:rsid w:val="00A16399"/>
    <w:rsid w:val="00A16F3B"/>
    <w:rsid w:val="00A336BA"/>
    <w:rsid w:val="00A35C65"/>
    <w:rsid w:val="00A37514"/>
    <w:rsid w:val="00A4485A"/>
    <w:rsid w:val="00A46647"/>
    <w:rsid w:val="00A50077"/>
    <w:rsid w:val="00A54732"/>
    <w:rsid w:val="00A54CFE"/>
    <w:rsid w:val="00A54DD9"/>
    <w:rsid w:val="00A6344C"/>
    <w:rsid w:val="00A65CDB"/>
    <w:rsid w:val="00A66A1D"/>
    <w:rsid w:val="00A7094D"/>
    <w:rsid w:val="00A71F2F"/>
    <w:rsid w:val="00A74446"/>
    <w:rsid w:val="00A77D2B"/>
    <w:rsid w:val="00A80407"/>
    <w:rsid w:val="00A9173B"/>
    <w:rsid w:val="00A92128"/>
    <w:rsid w:val="00A92EAF"/>
    <w:rsid w:val="00A94136"/>
    <w:rsid w:val="00AA0B01"/>
    <w:rsid w:val="00AA2FBE"/>
    <w:rsid w:val="00AC5389"/>
    <w:rsid w:val="00AC5A26"/>
    <w:rsid w:val="00AD24B2"/>
    <w:rsid w:val="00AD4BC2"/>
    <w:rsid w:val="00AE2758"/>
    <w:rsid w:val="00AF0869"/>
    <w:rsid w:val="00AF09D2"/>
    <w:rsid w:val="00B01CA2"/>
    <w:rsid w:val="00B12C7D"/>
    <w:rsid w:val="00B21D30"/>
    <w:rsid w:val="00B32040"/>
    <w:rsid w:val="00B3343A"/>
    <w:rsid w:val="00B45A02"/>
    <w:rsid w:val="00B4742D"/>
    <w:rsid w:val="00B50585"/>
    <w:rsid w:val="00B5291A"/>
    <w:rsid w:val="00B61FAE"/>
    <w:rsid w:val="00B6714D"/>
    <w:rsid w:val="00B70B7A"/>
    <w:rsid w:val="00B71B13"/>
    <w:rsid w:val="00B816BC"/>
    <w:rsid w:val="00B83D33"/>
    <w:rsid w:val="00B85075"/>
    <w:rsid w:val="00B865B6"/>
    <w:rsid w:val="00B879AC"/>
    <w:rsid w:val="00BA549A"/>
    <w:rsid w:val="00BA6593"/>
    <w:rsid w:val="00BB3F64"/>
    <w:rsid w:val="00BB43AC"/>
    <w:rsid w:val="00BB6A41"/>
    <w:rsid w:val="00BB6D38"/>
    <w:rsid w:val="00BB7696"/>
    <w:rsid w:val="00BC1408"/>
    <w:rsid w:val="00BC3405"/>
    <w:rsid w:val="00BC59DA"/>
    <w:rsid w:val="00BC5F1B"/>
    <w:rsid w:val="00BD43AE"/>
    <w:rsid w:val="00BF3870"/>
    <w:rsid w:val="00BF6D1B"/>
    <w:rsid w:val="00BF6EE9"/>
    <w:rsid w:val="00C0131E"/>
    <w:rsid w:val="00C03855"/>
    <w:rsid w:val="00C0440A"/>
    <w:rsid w:val="00C0598A"/>
    <w:rsid w:val="00C07FF0"/>
    <w:rsid w:val="00C213A0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713F2"/>
    <w:rsid w:val="00C714C9"/>
    <w:rsid w:val="00C77506"/>
    <w:rsid w:val="00C8307B"/>
    <w:rsid w:val="00C85A9D"/>
    <w:rsid w:val="00C973EF"/>
    <w:rsid w:val="00C97EEB"/>
    <w:rsid w:val="00CA13FD"/>
    <w:rsid w:val="00CA291E"/>
    <w:rsid w:val="00CA3638"/>
    <w:rsid w:val="00CA37C1"/>
    <w:rsid w:val="00CB2356"/>
    <w:rsid w:val="00CB2490"/>
    <w:rsid w:val="00CB5868"/>
    <w:rsid w:val="00CB7B66"/>
    <w:rsid w:val="00CC5D6B"/>
    <w:rsid w:val="00CC789C"/>
    <w:rsid w:val="00CD19E4"/>
    <w:rsid w:val="00CD2774"/>
    <w:rsid w:val="00CD3278"/>
    <w:rsid w:val="00CD7FDF"/>
    <w:rsid w:val="00CE36BA"/>
    <w:rsid w:val="00CE7626"/>
    <w:rsid w:val="00CF2274"/>
    <w:rsid w:val="00CF4CD1"/>
    <w:rsid w:val="00CF659C"/>
    <w:rsid w:val="00CF6FC0"/>
    <w:rsid w:val="00D007E1"/>
    <w:rsid w:val="00D1125D"/>
    <w:rsid w:val="00D11805"/>
    <w:rsid w:val="00D12EBE"/>
    <w:rsid w:val="00D24796"/>
    <w:rsid w:val="00D31599"/>
    <w:rsid w:val="00D3169E"/>
    <w:rsid w:val="00D3200D"/>
    <w:rsid w:val="00D3531E"/>
    <w:rsid w:val="00D57561"/>
    <w:rsid w:val="00D61B1F"/>
    <w:rsid w:val="00D65F6B"/>
    <w:rsid w:val="00D72005"/>
    <w:rsid w:val="00D7227D"/>
    <w:rsid w:val="00D73D73"/>
    <w:rsid w:val="00D854B8"/>
    <w:rsid w:val="00D86BE3"/>
    <w:rsid w:val="00D9033F"/>
    <w:rsid w:val="00D908DE"/>
    <w:rsid w:val="00D94311"/>
    <w:rsid w:val="00DA2775"/>
    <w:rsid w:val="00DB5DD7"/>
    <w:rsid w:val="00DC014F"/>
    <w:rsid w:val="00DC3D13"/>
    <w:rsid w:val="00DC77EB"/>
    <w:rsid w:val="00DC7FB0"/>
    <w:rsid w:val="00DD0D23"/>
    <w:rsid w:val="00DD0D56"/>
    <w:rsid w:val="00DD4EF0"/>
    <w:rsid w:val="00DE4C48"/>
    <w:rsid w:val="00DE7BF2"/>
    <w:rsid w:val="00DF3B59"/>
    <w:rsid w:val="00DF4844"/>
    <w:rsid w:val="00E05E61"/>
    <w:rsid w:val="00E06F3C"/>
    <w:rsid w:val="00E100D6"/>
    <w:rsid w:val="00E1121D"/>
    <w:rsid w:val="00E1339C"/>
    <w:rsid w:val="00E1752B"/>
    <w:rsid w:val="00E227F2"/>
    <w:rsid w:val="00E26111"/>
    <w:rsid w:val="00E34C24"/>
    <w:rsid w:val="00E45A6D"/>
    <w:rsid w:val="00E51AF8"/>
    <w:rsid w:val="00E51B32"/>
    <w:rsid w:val="00E53F33"/>
    <w:rsid w:val="00E55EEB"/>
    <w:rsid w:val="00E5628F"/>
    <w:rsid w:val="00E664DE"/>
    <w:rsid w:val="00E73993"/>
    <w:rsid w:val="00E83B35"/>
    <w:rsid w:val="00E86AC6"/>
    <w:rsid w:val="00E90A92"/>
    <w:rsid w:val="00E92CC6"/>
    <w:rsid w:val="00E9344A"/>
    <w:rsid w:val="00EA4EC9"/>
    <w:rsid w:val="00EB2918"/>
    <w:rsid w:val="00EB2926"/>
    <w:rsid w:val="00EB37D7"/>
    <w:rsid w:val="00EB390D"/>
    <w:rsid w:val="00EB49F7"/>
    <w:rsid w:val="00EB5B04"/>
    <w:rsid w:val="00EB7BFA"/>
    <w:rsid w:val="00EC0365"/>
    <w:rsid w:val="00EC472B"/>
    <w:rsid w:val="00ED258B"/>
    <w:rsid w:val="00ED3C32"/>
    <w:rsid w:val="00ED49F9"/>
    <w:rsid w:val="00ED57AB"/>
    <w:rsid w:val="00EE6362"/>
    <w:rsid w:val="00EE7343"/>
    <w:rsid w:val="00EF18A5"/>
    <w:rsid w:val="00EF1B40"/>
    <w:rsid w:val="00EF20E1"/>
    <w:rsid w:val="00EF403D"/>
    <w:rsid w:val="00EF4BB5"/>
    <w:rsid w:val="00F069E0"/>
    <w:rsid w:val="00F07B7A"/>
    <w:rsid w:val="00F117CC"/>
    <w:rsid w:val="00F14A7D"/>
    <w:rsid w:val="00F2103F"/>
    <w:rsid w:val="00F24BE0"/>
    <w:rsid w:val="00F31043"/>
    <w:rsid w:val="00F32B8E"/>
    <w:rsid w:val="00F33747"/>
    <w:rsid w:val="00F37FB4"/>
    <w:rsid w:val="00F4049F"/>
    <w:rsid w:val="00F408F5"/>
    <w:rsid w:val="00F429A4"/>
    <w:rsid w:val="00F43668"/>
    <w:rsid w:val="00F47730"/>
    <w:rsid w:val="00F52844"/>
    <w:rsid w:val="00F52C1E"/>
    <w:rsid w:val="00F55B73"/>
    <w:rsid w:val="00F560DB"/>
    <w:rsid w:val="00F56C8D"/>
    <w:rsid w:val="00F57152"/>
    <w:rsid w:val="00F57E7D"/>
    <w:rsid w:val="00F63E58"/>
    <w:rsid w:val="00F7122D"/>
    <w:rsid w:val="00F7651E"/>
    <w:rsid w:val="00F774EB"/>
    <w:rsid w:val="00F8224F"/>
    <w:rsid w:val="00F824CF"/>
    <w:rsid w:val="00F85FC7"/>
    <w:rsid w:val="00F8713A"/>
    <w:rsid w:val="00F90EF2"/>
    <w:rsid w:val="00FA4C15"/>
    <w:rsid w:val="00FA7113"/>
    <w:rsid w:val="00FA7A97"/>
    <w:rsid w:val="00FB5EA5"/>
    <w:rsid w:val="00FC0F1A"/>
    <w:rsid w:val="00FC2242"/>
    <w:rsid w:val="00FC3596"/>
    <w:rsid w:val="00FC3D24"/>
    <w:rsid w:val="00FC7201"/>
    <w:rsid w:val="00FD1356"/>
    <w:rsid w:val="00FD1513"/>
    <w:rsid w:val="00FE1FA9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8A4BA6-4026-4E79-8877-B90252641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B671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944112"/>
  </w:style>
  <w:style w:type="character" w:styleId="af">
    <w:name w:val="Hyperlink"/>
    <w:basedOn w:val="a0"/>
    <w:uiPriority w:val="99"/>
    <w:rsid w:val="009441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1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3343</Words>
  <Characters>1906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15</cp:revision>
  <cp:lastPrinted>2019-12-09T12:33:00Z</cp:lastPrinted>
  <dcterms:created xsi:type="dcterms:W3CDTF">2016-12-26T12:31:00Z</dcterms:created>
  <dcterms:modified xsi:type="dcterms:W3CDTF">2019-12-11T14:26:00Z</dcterms:modified>
</cp:coreProperties>
</file>