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6B675C" w:rsidRDefault="001B2FF7">
      <w:pPr>
        <w:pStyle w:val="a3"/>
        <w:rPr>
          <w:b w:val="0"/>
          <w:bCs w:val="0"/>
          <w:szCs w:val="28"/>
        </w:rPr>
      </w:pPr>
    </w:p>
    <w:p w:rsidR="001B2FF7" w:rsidRPr="006B675C" w:rsidRDefault="001B2FF7">
      <w:pPr>
        <w:pStyle w:val="a3"/>
        <w:rPr>
          <w:b w:val="0"/>
          <w:bCs w:val="0"/>
          <w:szCs w:val="28"/>
        </w:rPr>
      </w:pPr>
    </w:p>
    <w:p w:rsidR="001B2FF7" w:rsidRPr="006B675C" w:rsidRDefault="001B2FF7">
      <w:pPr>
        <w:pStyle w:val="a3"/>
        <w:rPr>
          <w:b w:val="0"/>
          <w:bCs w:val="0"/>
          <w:szCs w:val="28"/>
        </w:rPr>
      </w:pPr>
    </w:p>
    <w:p w:rsidR="001B2FF7" w:rsidRPr="006B675C" w:rsidRDefault="001B2FF7">
      <w:pPr>
        <w:pStyle w:val="a3"/>
        <w:rPr>
          <w:b w:val="0"/>
          <w:bCs w:val="0"/>
          <w:szCs w:val="28"/>
        </w:rPr>
      </w:pPr>
    </w:p>
    <w:p w:rsidR="001B2FF7" w:rsidRPr="006B675C" w:rsidRDefault="001B2FF7">
      <w:pPr>
        <w:pStyle w:val="20"/>
        <w:ind w:left="5220"/>
      </w:pPr>
    </w:p>
    <w:p w:rsidR="001B2FF7" w:rsidRPr="006B675C" w:rsidRDefault="001B2FF7">
      <w:pPr>
        <w:pStyle w:val="20"/>
        <w:ind w:left="5220"/>
        <w:rPr>
          <w:b/>
          <w:bCs/>
        </w:rPr>
      </w:pPr>
    </w:p>
    <w:p w:rsidR="001B2FF7" w:rsidRPr="006B675C" w:rsidRDefault="001B2FF7">
      <w:pPr>
        <w:pStyle w:val="20"/>
        <w:ind w:left="5400"/>
        <w:rPr>
          <w:b/>
          <w:bCs/>
        </w:rPr>
      </w:pPr>
    </w:p>
    <w:p w:rsidR="00527DB4" w:rsidRPr="006B675C" w:rsidRDefault="00527DB4">
      <w:pPr>
        <w:pStyle w:val="20"/>
        <w:ind w:left="5400"/>
        <w:rPr>
          <w:b/>
          <w:bCs/>
        </w:rPr>
      </w:pPr>
    </w:p>
    <w:p w:rsidR="002D4A09" w:rsidRPr="006B675C" w:rsidRDefault="002D4A09">
      <w:pPr>
        <w:pStyle w:val="20"/>
        <w:ind w:left="5400"/>
        <w:rPr>
          <w:b/>
          <w:bCs/>
        </w:rPr>
      </w:pPr>
    </w:p>
    <w:p w:rsidR="002219C7" w:rsidRPr="006B675C" w:rsidRDefault="002219C7">
      <w:pPr>
        <w:pStyle w:val="20"/>
        <w:ind w:left="5400"/>
        <w:rPr>
          <w:b/>
          <w:bCs/>
        </w:rPr>
      </w:pPr>
    </w:p>
    <w:p w:rsidR="00E11294" w:rsidRPr="006B675C" w:rsidRDefault="002664AC" w:rsidP="00F90EF2">
      <w:pPr>
        <w:pStyle w:val="20"/>
        <w:ind w:left="5220"/>
        <w:jc w:val="left"/>
        <w:rPr>
          <w:b/>
          <w:bCs/>
        </w:rPr>
      </w:pPr>
      <w:r w:rsidRPr="006B675C">
        <w:rPr>
          <w:b/>
          <w:bCs/>
        </w:rPr>
        <w:t>Комітет Верховної Ради України</w:t>
      </w:r>
    </w:p>
    <w:p w:rsidR="00F90EF2" w:rsidRPr="006B675C" w:rsidRDefault="00E11294" w:rsidP="00F90EF2">
      <w:pPr>
        <w:pStyle w:val="20"/>
        <w:ind w:left="5220"/>
        <w:jc w:val="left"/>
        <w:rPr>
          <w:b/>
          <w:bCs/>
        </w:rPr>
      </w:pPr>
      <w:r w:rsidRPr="006B675C">
        <w:rPr>
          <w:b/>
          <w:bCs/>
        </w:rPr>
        <w:t>з питань соціальної політики та захисту прав ветеранів</w:t>
      </w:r>
    </w:p>
    <w:p w:rsidR="00E9344A" w:rsidRPr="006B675C" w:rsidRDefault="00D73D73" w:rsidP="00D73D73">
      <w:pPr>
        <w:tabs>
          <w:tab w:val="left" w:pos="4344"/>
        </w:tabs>
        <w:jc w:val="both"/>
        <w:rPr>
          <w:b/>
          <w:bCs/>
          <w:sz w:val="28"/>
          <w:szCs w:val="28"/>
          <w:lang w:val="uk-UA"/>
        </w:rPr>
      </w:pPr>
      <w:r w:rsidRPr="006B675C">
        <w:rPr>
          <w:b/>
          <w:bCs/>
          <w:sz w:val="28"/>
          <w:szCs w:val="28"/>
          <w:lang w:val="uk-UA"/>
        </w:rPr>
        <w:tab/>
      </w:r>
    </w:p>
    <w:p w:rsidR="005E7E17" w:rsidRPr="006B675C" w:rsidRDefault="007F210B" w:rsidP="007812C4">
      <w:pPr>
        <w:pStyle w:val="af0"/>
        <w:spacing w:before="0" w:beforeAutospacing="0" w:after="0" w:afterAutospacing="0"/>
        <w:ind w:firstLine="720"/>
        <w:jc w:val="both"/>
        <w:rPr>
          <w:sz w:val="28"/>
          <w:szCs w:val="28"/>
          <w:lang w:eastAsia="ru-RU"/>
        </w:rPr>
      </w:pPr>
      <w:r w:rsidRPr="006B675C">
        <w:rPr>
          <w:sz w:val="28"/>
          <w:szCs w:val="28"/>
          <w:lang w:eastAsia="ru-RU"/>
        </w:rPr>
        <w:t xml:space="preserve">Комітет Верховної Ради України з питань бюджету на засіданні </w:t>
      </w:r>
      <w:r w:rsidR="00982A70" w:rsidRPr="00BA4ECD">
        <w:rPr>
          <w:sz w:val="28"/>
          <w:szCs w:val="28"/>
        </w:rPr>
        <w:t>11</w:t>
      </w:r>
      <w:r w:rsidR="00982A70">
        <w:rPr>
          <w:sz w:val="28"/>
          <w:szCs w:val="28"/>
          <w:lang w:val="en-US"/>
        </w:rPr>
        <w:t> </w:t>
      </w:r>
      <w:r w:rsidR="00982A70" w:rsidRPr="00BA4ECD">
        <w:rPr>
          <w:sz w:val="28"/>
          <w:szCs w:val="28"/>
        </w:rPr>
        <w:t>грудня</w:t>
      </w:r>
      <w:r w:rsidR="00982A70">
        <w:rPr>
          <w:sz w:val="28"/>
          <w:szCs w:val="28"/>
        </w:rPr>
        <w:t> </w:t>
      </w:r>
      <w:r w:rsidR="00982A70" w:rsidRPr="00EC5253">
        <w:rPr>
          <w:bCs/>
          <w:sz w:val="28"/>
          <w:szCs w:val="28"/>
        </w:rPr>
        <w:t>2019</w:t>
      </w:r>
      <w:r w:rsidR="00982A70" w:rsidRPr="00C82A35">
        <w:rPr>
          <w:bCs/>
          <w:sz w:val="28"/>
          <w:szCs w:val="28"/>
        </w:rPr>
        <w:t> </w:t>
      </w:r>
      <w:r w:rsidR="00982A70" w:rsidRPr="00EC5253">
        <w:rPr>
          <w:bCs/>
          <w:sz w:val="28"/>
          <w:szCs w:val="28"/>
        </w:rPr>
        <w:t>року (протокол №</w:t>
      </w:r>
      <w:r w:rsidR="00982A70" w:rsidRPr="00671B81">
        <w:rPr>
          <w:bCs/>
          <w:sz w:val="28"/>
          <w:szCs w:val="28"/>
        </w:rPr>
        <w:t> </w:t>
      </w:r>
      <w:r w:rsidR="00982A70">
        <w:rPr>
          <w:bCs/>
          <w:sz w:val="28"/>
          <w:szCs w:val="28"/>
        </w:rPr>
        <w:t>17</w:t>
      </w:r>
      <w:r w:rsidR="00982A70" w:rsidRPr="00EC5253">
        <w:rPr>
          <w:bCs/>
          <w:sz w:val="28"/>
          <w:szCs w:val="28"/>
        </w:rPr>
        <w:t>)</w:t>
      </w:r>
      <w:bookmarkStart w:id="0" w:name="_GoBack"/>
      <w:bookmarkEnd w:id="0"/>
      <w:r w:rsidRPr="006B675C">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6B675C">
        <w:rPr>
          <w:sz w:val="28"/>
          <w:szCs w:val="28"/>
          <w:lang w:eastAsia="ru-RU"/>
        </w:rPr>
        <w:t xml:space="preserve">про </w:t>
      </w:r>
      <w:r w:rsidR="00E11294" w:rsidRPr="006B675C">
        <w:rPr>
          <w:sz w:val="28"/>
          <w:szCs w:val="28"/>
          <w:lang w:eastAsia="ru-RU"/>
        </w:rPr>
        <w:t>захист трудових мігрантів та боротьбу з шахрайством у працевлаштуванні за кордон</w:t>
      </w:r>
      <w:r w:rsidR="002562FE" w:rsidRPr="006B675C">
        <w:rPr>
          <w:sz w:val="28"/>
          <w:szCs w:val="28"/>
          <w:lang w:eastAsia="ru-RU"/>
        </w:rPr>
        <w:t xml:space="preserve"> </w:t>
      </w:r>
      <w:r w:rsidR="00DE11FB" w:rsidRPr="006B675C">
        <w:rPr>
          <w:sz w:val="28"/>
          <w:szCs w:val="28"/>
          <w:lang w:eastAsia="ru-RU"/>
        </w:rPr>
        <w:t>(</w:t>
      </w:r>
      <w:r w:rsidRPr="006B675C">
        <w:rPr>
          <w:sz w:val="28"/>
          <w:szCs w:val="28"/>
          <w:lang w:eastAsia="ru-RU"/>
        </w:rPr>
        <w:t>реєстр. № </w:t>
      </w:r>
      <w:r w:rsidR="00271014" w:rsidRPr="006B675C">
        <w:rPr>
          <w:sz w:val="28"/>
          <w:szCs w:val="28"/>
          <w:lang w:eastAsia="ru-RU"/>
        </w:rPr>
        <w:t>2</w:t>
      </w:r>
      <w:r w:rsidR="00E11294" w:rsidRPr="006B675C">
        <w:rPr>
          <w:sz w:val="28"/>
          <w:szCs w:val="28"/>
          <w:lang w:eastAsia="ru-RU"/>
        </w:rPr>
        <w:t>365</w:t>
      </w:r>
      <w:r w:rsidRPr="006B675C">
        <w:rPr>
          <w:sz w:val="28"/>
          <w:szCs w:val="28"/>
          <w:lang w:eastAsia="ru-RU"/>
        </w:rPr>
        <w:t xml:space="preserve"> від </w:t>
      </w:r>
      <w:r w:rsidR="00E11294" w:rsidRPr="006B675C">
        <w:rPr>
          <w:sz w:val="28"/>
          <w:szCs w:val="28"/>
          <w:lang w:eastAsia="ru-RU"/>
        </w:rPr>
        <w:t>31</w:t>
      </w:r>
      <w:r w:rsidRPr="006B675C">
        <w:rPr>
          <w:sz w:val="28"/>
          <w:szCs w:val="28"/>
          <w:lang w:eastAsia="ru-RU"/>
        </w:rPr>
        <w:t>.</w:t>
      </w:r>
      <w:r w:rsidR="00271014" w:rsidRPr="006B675C">
        <w:rPr>
          <w:sz w:val="28"/>
          <w:szCs w:val="28"/>
          <w:lang w:eastAsia="ru-RU"/>
        </w:rPr>
        <w:t>10</w:t>
      </w:r>
      <w:r w:rsidRPr="006B675C">
        <w:rPr>
          <w:sz w:val="28"/>
          <w:szCs w:val="28"/>
          <w:lang w:eastAsia="ru-RU"/>
        </w:rPr>
        <w:t>.201</w:t>
      </w:r>
      <w:r w:rsidR="003039E3" w:rsidRPr="006B675C">
        <w:rPr>
          <w:sz w:val="28"/>
          <w:szCs w:val="28"/>
          <w:lang w:eastAsia="ru-RU"/>
        </w:rPr>
        <w:t>9</w:t>
      </w:r>
      <w:r w:rsidR="00DE11FB" w:rsidRPr="006B675C">
        <w:rPr>
          <w:sz w:val="28"/>
          <w:szCs w:val="28"/>
          <w:lang w:eastAsia="ru-RU"/>
        </w:rPr>
        <w:t>)</w:t>
      </w:r>
      <w:r w:rsidR="00F07387" w:rsidRPr="006B675C">
        <w:rPr>
          <w:sz w:val="28"/>
          <w:szCs w:val="28"/>
          <w:lang w:eastAsia="ru-RU"/>
        </w:rPr>
        <w:t xml:space="preserve">, </w:t>
      </w:r>
      <w:r w:rsidR="00E11294" w:rsidRPr="006B675C">
        <w:rPr>
          <w:sz w:val="28"/>
          <w:szCs w:val="28"/>
        </w:rPr>
        <w:t xml:space="preserve">поданий народними депутатами України </w:t>
      </w:r>
      <w:proofErr w:type="spellStart"/>
      <w:r w:rsidR="00E11294" w:rsidRPr="006B675C">
        <w:rPr>
          <w:bCs/>
          <w:sz w:val="28"/>
          <w:szCs w:val="28"/>
        </w:rPr>
        <w:t>Третьяковою</w:t>
      </w:r>
      <w:proofErr w:type="spellEnd"/>
      <w:r w:rsidR="00E11294" w:rsidRPr="006B675C">
        <w:rPr>
          <w:bCs/>
          <w:sz w:val="28"/>
          <w:szCs w:val="28"/>
        </w:rPr>
        <w:t xml:space="preserve"> Г.М., </w:t>
      </w:r>
      <w:proofErr w:type="spellStart"/>
      <w:r w:rsidR="00E11294" w:rsidRPr="006B675C">
        <w:rPr>
          <w:bCs/>
          <w:sz w:val="28"/>
          <w:szCs w:val="28"/>
        </w:rPr>
        <w:t>Струневичем</w:t>
      </w:r>
      <w:proofErr w:type="spellEnd"/>
      <w:r w:rsidR="00E11294" w:rsidRPr="006B675C">
        <w:rPr>
          <w:bCs/>
          <w:sz w:val="28"/>
          <w:szCs w:val="28"/>
        </w:rPr>
        <w:t> В.О. та іншими.</w:t>
      </w:r>
    </w:p>
    <w:p w:rsidR="00271014" w:rsidRPr="006B675C" w:rsidRDefault="003854DF" w:rsidP="007812C4">
      <w:pPr>
        <w:pStyle w:val="20"/>
        <w:spacing w:before="120"/>
        <w:ind w:firstLine="709"/>
        <w:rPr>
          <w:color w:val="000000"/>
          <w:shd w:val="clear" w:color="auto" w:fill="FFFFFF"/>
        </w:rPr>
      </w:pPr>
      <w:r w:rsidRPr="006B675C">
        <w:rPr>
          <w:color w:val="000000"/>
          <w:shd w:val="clear" w:color="auto" w:fill="FFFFFF"/>
        </w:rPr>
        <w:t>З</w:t>
      </w:r>
      <w:r w:rsidR="002D2C4A" w:rsidRPr="006B675C">
        <w:rPr>
          <w:color w:val="000000"/>
          <w:shd w:val="clear" w:color="auto" w:fill="FFFFFF"/>
        </w:rPr>
        <w:t>аконопроектом передбачається</w:t>
      </w:r>
      <w:r w:rsidR="002709C0" w:rsidRPr="006B675C">
        <w:rPr>
          <w:color w:val="000000"/>
          <w:shd w:val="clear" w:color="auto" w:fill="FFFFFF"/>
        </w:rPr>
        <w:t>, зокрема</w:t>
      </w:r>
      <w:r w:rsidR="00271014" w:rsidRPr="006B675C">
        <w:rPr>
          <w:color w:val="000000"/>
          <w:shd w:val="clear" w:color="auto" w:fill="FFFFFF"/>
        </w:rPr>
        <w:t>:</w:t>
      </w:r>
    </w:p>
    <w:p w:rsidR="00F31131" w:rsidRPr="006B675C" w:rsidRDefault="00E11294" w:rsidP="00701366">
      <w:pPr>
        <w:pStyle w:val="20"/>
        <w:ind w:firstLine="709"/>
        <w:rPr>
          <w:lang w:eastAsia="uk-UA"/>
        </w:rPr>
      </w:pPr>
      <w:r w:rsidRPr="006B675C">
        <w:rPr>
          <w:lang w:eastAsia="uk-UA"/>
        </w:rPr>
        <w:t xml:space="preserve">виключити </w:t>
      </w:r>
      <w:r w:rsidR="009E6012" w:rsidRPr="006B675C">
        <w:rPr>
          <w:lang w:eastAsia="uk-UA"/>
        </w:rPr>
        <w:t xml:space="preserve">посередництво у працевлаштуванні за кордоном </w:t>
      </w:r>
      <w:r w:rsidRPr="006B675C">
        <w:rPr>
          <w:lang w:eastAsia="uk-UA"/>
        </w:rPr>
        <w:t>з переліку виді</w:t>
      </w:r>
      <w:r w:rsidR="009E6012">
        <w:rPr>
          <w:lang w:eastAsia="uk-UA"/>
        </w:rPr>
        <w:t>в</w:t>
      </w:r>
      <w:r w:rsidRPr="006B675C">
        <w:rPr>
          <w:lang w:eastAsia="uk-UA"/>
        </w:rPr>
        <w:t xml:space="preserve"> господарської діяльності, що підлягають ліцензуванню</w:t>
      </w:r>
      <w:r w:rsidR="00F31131" w:rsidRPr="006B675C">
        <w:rPr>
          <w:lang w:eastAsia="uk-UA"/>
        </w:rPr>
        <w:t>;</w:t>
      </w:r>
    </w:p>
    <w:p w:rsidR="00E11294" w:rsidRPr="006B675C" w:rsidRDefault="00F31131" w:rsidP="00701366">
      <w:pPr>
        <w:pStyle w:val="20"/>
        <w:ind w:firstLine="709"/>
        <w:rPr>
          <w:lang w:eastAsia="uk-UA"/>
        </w:rPr>
      </w:pPr>
      <w:r w:rsidRPr="006B675C">
        <w:rPr>
          <w:lang w:eastAsia="uk-UA"/>
        </w:rPr>
        <w:t>запровадити</w:t>
      </w:r>
      <w:r w:rsidR="00701366" w:rsidRPr="006B675C">
        <w:rPr>
          <w:lang w:eastAsia="uk-UA"/>
        </w:rPr>
        <w:t xml:space="preserve"> декларативний принцип провадження господарської діяльності</w:t>
      </w:r>
      <w:r w:rsidRPr="006B675C">
        <w:rPr>
          <w:lang w:eastAsia="uk-UA"/>
        </w:rPr>
        <w:t xml:space="preserve"> в сфері посередництва у працевлаштуванні за кордоном</w:t>
      </w:r>
      <w:r w:rsidR="00E11294" w:rsidRPr="006B675C">
        <w:rPr>
          <w:lang w:eastAsia="uk-UA"/>
        </w:rPr>
        <w:t>;</w:t>
      </w:r>
    </w:p>
    <w:p w:rsidR="00E11294" w:rsidRPr="006B675C" w:rsidRDefault="00F31131" w:rsidP="00701366">
      <w:pPr>
        <w:pStyle w:val="20"/>
        <w:ind w:firstLine="709"/>
        <w:rPr>
          <w:color w:val="000000"/>
          <w:shd w:val="clear" w:color="auto" w:fill="FFFFFF"/>
        </w:rPr>
      </w:pPr>
      <w:r w:rsidRPr="006B675C">
        <w:rPr>
          <w:color w:val="000000"/>
        </w:rPr>
        <w:t xml:space="preserve">ввести </w:t>
      </w:r>
      <w:r w:rsidR="00E11294" w:rsidRPr="006B675C">
        <w:rPr>
          <w:color w:val="000000"/>
        </w:rPr>
        <w:t>адміністративну відповідальність за п</w:t>
      </w:r>
      <w:r w:rsidR="00E11294" w:rsidRPr="006B675C">
        <w:rPr>
          <w:bCs/>
        </w:rPr>
        <w:t>орушення законодавства про діяльність суб'єктів господарювання, які надають послуги з посередництва у працевлаштуванні</w:t>
      </w:r>
      <w:r w:rsidR="00001EC1">
        <w:rPr>
          <w:bCs/>
        </w:rPr>
        <w:t>,</w:t>
      </w:r>
      <w:r w:rsidR="00E11294" w:rsidRPr="006B675C">
        <w:rPr>
          <w:bCs/>
        </w:rPr>
        <w:t xml:space="preserve"> </w:t>
      </w:r>
      <w:r w:rsidR="00701366" w:rsidRPr="006B675C">
        <w:rPr>
          <w:color w:val="000000"/>
        </w:rPr>
        <w:t>шляхом накладення штрафу від 17 тис. до 8</w:t>
      </w:r>
      <w:r w:rsidR="00001EC1">
        <w:rPr>
          <w:color w:val="000000"/>
        </w:rPr>
        <w:t>5</w:t>
      </w:r>
      <w:r w:rsidR="00701366" w:rsidRPr="006B675C">
        <w:rPr>
          <w:color w:val="000000"/>
        </w:rPr>
        <w:t xml:space="preserve"> тис. гр</w:t>
      </w:r>
      <w:r w:rsidR="00001EC1">
        <w:rPr>
          <w:color w:val="000000"/>
        </w:rPr>
        <w:t>н (залежно від виду порушення)</w:t>
      </w:r>
      <w:r w:rsidR="00701366" w:rsidRPr="006B675C">
        <w:rPr>
          <w:color w:val="000000"/>
        </w:rPr>
        <w:t>.</w:t>
      </w:r>
    </w:p>
    <w:p w:rsidR="009E6012" w:rsidRDefault="009E6012" w:rsidP="007812C4">
      <w:pPr>
        <w:pStyle w:val="10"/>
        <w:spacing w:before="120"/>
        <w:ind w:firstLine="709"/>
        <w:rPr>
          <w:sz w:val="28"/>
          <w:szCs w:val="28"/>
        </w:rPr>
      </w:pPr>
      <w:r>
        <w:rPr>
          <w:sz w:val="28"/>
          <w:szCs w:val="28"/>
        </w:rPr>
        <w:t xml:space="preserve">У пояснювальній записці до законопроекту вказано, що з його прийняттям </w:t>
      </w:r>
      <w:r w:rsidR="00001EC1">
        <w:rPr>
          <w:sz w:val="28"/>
          <w:szCs w:val="28"/>
        </w:rPr>
        <w:t xml:space="preserve">поступова легалізація </w:t>
      </w:r>
      <w:r w:rsidR="00001EC1" w:rsidRPr="00BF6687">
        <w:rPr>
          <w:sz w:val="28"/>
          <w:szCs w:val="28"/>
        </w:rPr>
        <w:t xml:space="preserve">ринку міжнародного працевлаштування </w:t>
      </w:r>
      <w:r w:rsidRPr="00BF6687">
        <w:rPr>
          <w:sz w:val="28"/>
          <w:szCs w:val="28"/>
        </w:rPr>
        <w:t>призведе до створення нормального конкурентного середовища та прозорої роботи бізнесу, що принесе державі гроші у вигляді податків та убезпечить українців від сплати грошей шахраям чи недоброчесним бізнесменам</w:t>
      </w:r>
      <w:r>
        <w:rPr>
          <w:sz w:val="28"/>
          <w:szCs w:val="28"/>
        </w:rPr>
        <w:t>.</w:t>
      </w:r>
    </w:p>
    <w:p w:rsidR="00FE59B7" w:rsidRDefault="00177988" w:rsidP="007812C4">
      <w:pPr>
        <w:pStyle w:val="10"/>
        <w:spacing w:before="120"/>
        <w:ind w:firstLine="709"/>
        <w:rPr>
          <w:sz w:val="28"/>
          <w:szCs w:val="28"/>
        </w:rPr>
      </w:pPr>
      <w:r w:rsidRPr="006B675C">
        <w:rPr>
          <w:sz w:val="28"/>
          <w:szCs w:val="28"/>
        </w:rPr>
        <w:t>Міністерство фінансів України у своєму висновку до законопроекту</w:t>
      </w:r>
      <w:r w:rsidR="008D4250" w:rsidRPr="006B675C">
        <w:rPr>
          <w:sz w:val="28"/>
          <w:szCs w:val="28"/>
        </w:rPr>
        <w:t xml:space="preserve"> зазначає</w:t>
      </w:r>
      <w:r w:rsidRPr="006B675C">
        <w:rPr>
          <w:sz w:val="28"/>
          <w:szCs w:val="28"/>
        </w:rPr>
        <w:t xml:space="preserve">, що </w:t>
      </w:r>
      <w:r w:rsidR="00C14186" w:rsidRPr="006B675C">
        <w:rPr>
          <w:sz w:val="28"/>
          <w:szCs w:val="28"/>
        </w:rPr>
        <w:t xml:space="preserve">реалізація законопроекту </w:t>
      </w:r>
      <w:r w:rsidR="00FE59B7" w:rsidRPr="006B675C">
        <w:rPr>
          <w:sz w:val="28"/>
          <w:szCs w:val="28"/>
        </w:rPr>
        <w:t xml:space="preserve">не потребує </w:t>
      </w:r>
      <w:r w:rsidR="00701366" w:rsidRPr="006B675C">
        <w:rPr>
          <w:sz w:val="28"/>
          <w:szCs w:val="28"/>
        </w:rPr>
        <w:t xml:space="preserve">додаткових коштів </w:t>
      </w:r>
      <w:r w:rsidR="00FE59B7" w:rsidRPr="006B675C">
        <w:rPr>
          <w:sz w:val="28"/>
          <w:szCs w:val="28"/>
        </w:rPr>
        <w:t xml:space="preserve">з державного бюджету. </w:t>
      </w:r>
    </w:p>
    <w:p w:rsidR="009E6012" w:rsidRDefault="009E6012" w:rsidP="007812C4">
      <w:pPr>
        <w:pStyle w:val="10"/>
        <w:spacing w:before="120"/>
        <w:ind w:firstLine="709"/>
        <w:rPr>
          <w:sz w:val="28"/>
          <w:szCs w:val="28"/>
        </w:rPr>
      </w:pPr>
      <w:r>
        <w:rPr>
          <w:sz w:val="28"/>
          <w:szCs w:val="28"/>
        </w:rPr>
        <w:t xml:space="preserve">Разом з тим, внаслідок запровадження положень законопроекту можуть змінитися показники доходів державного бюджету: </w:t>
      </w:r>
      <w:r w:rsidRPr="006B675C">
        <w:rPr>
          <w:rStyle w:val="ad"/>
          <w:rFonts w:ascii="Times New Roman" w:hAnsi="Times New Roman"/>
          <w:b w:val="0"/>
          <w:sz w:val="28"/>
        </w:rPr>
        <w:t>збільшення від штрафів у разі виявлення відповідних порушень законодавства</w:t>
      </w:r>
      <w:r w:rsidR="00E014B4">
        <w:rPr>
          <w:rStyle w:val="ad"/>
          <w:rFonts w:ascii="Times New Roman" w:hAnsi="Times New Roman"/>
          <w:b w:val="0"/>
          <w:sz w:val="28"/>
        </w:rPr>
        <w:t xml:space="preserve">, </w:t>
      </w:r>
      <w:r w:rsidRPr="006B675C">
        <w:rPr>
          <w:rStyle w:val="ad"/>
          <w:rFonts w:ascii="Times New Roman" w:hAnsi="Times New Roman"/>
          <w:b w:val="0"/>
          <w:sz w:val="28"/>
          <w:szCs w:val="28"/>
        </w:rPr>
        <w:t xml:space="preserve">зменшення від </w:t>
      </w:r>
      <w:r w:rsidRPr="006B675C">
        <w:rPr>
          <w:rStyle w:val="ad"/>
          <w:rFonts w:ascii="Times New Roman" w:hAnsi="Times New Roman"/>
          <w:b w:val="0"/>
          <w:sz w:val="28"/>
        </w:rPr>
        <w:t xml:space="preserve">плати за </w:t>
      </w:r>
      <w:r w:rsidRPr="006B675C">
        <w:rPr>
          <w:rStyle w:val="ad"/>
          <w:rFonts w:ascii="Times New Roman" w:hAnsi="Times New Roman"/>
          <w:b w:val="0"/>
          <w:sz w:val="28"/>
          <w:szCs w:val="28"/>
        </w:rPr>
        <w:t>ліцензії</w:t>
      </w:r>
      <w:r w:rsidR="00E014B4">
        <w:rPr>
          <w:rStyle w:val="ad"/>
          <w:rFonts w:ascii="Times New Roman" w:hAnsi="Times New Roman"/>
          <w:b w:val="0"/>
          <w:sz w:val="28"/>
          <w:szCs w:val="28"/>
        </w:rPr>
        <w:t xml:space="preserve"> та інш</w:t>
      </w:r>
      <w:r w:rsidR="00001EC1">
        <w:rPr>
          <w:rStyle w:val="ad"/>
          <w:rFonts w:ascii="Times New Roman" w:hAnsi="Times New Roman"/>
          <w:b w:val="0"/>
          <w:sz w:val="28"/>
          <w:szCs w:val="28"/>
        </w:rPr>
        <w:t>і</w:t>
      </w:r>
      <w:r w:rsidR="00E014B4">
        <w:rPr>
          <w:rStyle w:val="ad"/>
          <w:rFonts w:ascii="Times New Roman" w:hAnsi="Times New Roman"/>
          <w:b w:val="0"/>
          <w:sz w:val="28"/>
          <w:szCs w:val="28"/>
        </w:rPr>
        <w:t xml:space="preserve"> можлив</w:t>
      </w:r>
      <w:r w:rsidR="00001EC1">
        <w:rPr>
          <w:rStyle w:val="ad"/>
          <w:rFonts w:ascii="Times New Roman" w:hAnsi="Times New Roman"/>
          <w:b w:val="0"/>
          <w:sz w:val="28"/>
          <w:szCs w:val="28"/>
        </w:rPr>
        <w:t>і</w:t>
      </w:r>
      <w:r w:rsidR="00E014B4">
        <w:rPr>
          <w:rStyle w:val="ad"/>
          <w:rFonts w:ascii="Times New Roman" w:hAnsi="Times New Roman"/>
          <w:b w:val="0"/>
          <w:sz w:val="28"/>
          <w:szCs w:val="28"/>
        </w:rPr>
        <w:t xml:space="preserve"> змін</w:t>
      </w:r>
      <w:r w:rsidR="00001EC1">
        <w:rPr>
          <w:rStyle w:val="ad"/>
          <w:rFonts w:ascii="Times New Roman" w:hAnsi="Times New Roman"/>
          <w:b w:val="0"/>
          <w:sz w:val="28"/>
          <w:szCs w:val="28"/>
        </w:rPr>
        <w:t>и</w:t>
      </w:r>
      <w:r w:rsidR="00E014B4">
        <w:rPr>
          <w:rStyle w:val="ad"/>
          <w:rFonts w:ascii="Times New Roman" w:hAnsi="Times New Roman"/>
          <w:b w:val="0"/>
          <w:sz w:val="28"/>
          <w:szCs w:val="28"/>
        </w:rPr>
        <w:t xml:space="preserve"> показників доходів залежно від практики застосування даної законодавчої ініціативи.</w:t>
      </w:r>
    </w:p>
    <w:p w:rsidR="00F31131" w:rsidRPr="006B675C" w:rsidRDefault="00F31131" w:rsidP="00F31131">
      <w:pPr>
        <w:pStyle w:val="20"/>
        <w:spacing w:before="120"/>
        <w:ind w:firstLine="720"/>
      </w:pPr>
      <w:r w:rsidRPr="006B675C">
        <w:lastRenderedPageBreak/>
        <w:t xml:space="preserve">До законопроекту не надано фінансово-економічне обґрунтування (включаючи відповідні розрахунки), </w:t>
      </w:r>
      <w:r w:rsidR="009E6012">
        <w:t xml:space="preserve">яке вимагається відповідно до норм </w:t>
      </w:r>
      <w:r w:rsidRPr="006B675C">
        <w:t>Бюджетного кодексу України (частина перша статті 27) та Регламенту Верховної Ради України (частина третя статті 91).</w:t>
      </w:r>
    </w:p>
    <w:p w:rsidR="00F31131" w:rsidRPr="006B675C" w:rsidRDefault="00F31131" w:rsidP="00F31131">
      <w:pPr>
        <w:pStyle w:val="a6"/>
        <w:ind w:firstLine="720"/>
        <w:jc w:val="both"/>
        <w:rPr>
          <w:rStyle w:val="ad"/>
          <w:rFonts w:ascii="Times New Roman" w:hAnsi="Times New Roman"/>
          <w:b w:val="0"/>
          <w:sz w:val="28"/>
          <w:szCs w:val="28"/>
        </w:rPr>
      </w:pPr>
      <w:r w:rsidRPr="006B675C">
        <w:rPr>
          <w:rStyle w:val="ad"/>
          <w:rFonts w:ascii="Times New Roman" w:hAnsi="Times New Roman"/>
          <w:b w:val="0"/>
          <w:sz w:val="28"/>
          <w:szCs w:val="28"/>
        </w:rPr>
        <w:t>За наслідками розгляду Комітет прийняв рішення, що законопроект матиме</w:t>
      </w:r>
      <w:r w:rsidR="00E014B4">
        <w:rPr>
          <w:rStyle w:val="ad"/>
          <w:rFonts w:ascii="Times New Roman" w:hAnsi="Times New Roman"/>
          <w:b w:val="0"/>
          <w:sz w:val="28"/>
          <w:szCs w:val="28"/>
        </w:rPr>
        <w:t xml:space="preserve"> опосередкований </w:t>
      </w:r>
      <w:r w:rsidRPr="006B675C">
        <w:rPr>
          <w:rStyle w:val="ad"/>
          <w:rFonts w:ascii="Times New Roman" w:hAnsi="Times New Roman"/>
          <w:b w:val="0"/>
          <w:sz w:val="28"/>
          <w:szCs w:val="28"/>
        </w:rPr>
        <w:t>вплив на показники бюджету (</w:t>
      </w:r>
      <w:r w:rsidR="00E014B4">
        <w:rPr>
          <w:rStyle w:val="ad"/>
          <w:rFonts w:ascii="Times New Roman" w:hAnsi="Times New Roman"/>
          <w:b w:val="0"/>
          <w:sz w:val="28"/>
          <w:szCs w:val="28"/>
        </w:rPr>
        <w:t xml:space="preserve">може </w:t>
      </w:r>
      <w:r w:rsidRPr="006B675C">
        <w:rPr>
          <w:rStyle w:val="ad"/>
          <w:rFonts w:ascii="Times New Roman" w:hAnsi="Times New Roman"/>
          <w:b w:val="0"/>
          <w:sz w:val="28"/>
          <w:szCs w:val="28"/>
        </w:rPr>
        <w:t>призве</w:t>
      </w:r>
      <w:r w:rsidR="00E014B4">
        <w:rPr>
          <w:rStyle w:val="ad"/>
          <w:rFonts w:ascii="Times New Roman" w:hAnsi="Times New Roman"/>
          <w:b w:val="0"/>
          <w:sz w:val="28"/>
          <w:szCs w:val="28"/>
        </w:rPr>
        <w:t xml:space="preserve">сти </w:t>
      </w:r>
      <w:r w:rsidRPr="006B675C">
        <w:rPr>
          <w:rStyle w:val="ad"/>
          <w:rFonts w:ascii="Times New Roman" w:hAnsi="Times New Roman"/>
          <w:b w:val="0"/>
          <w:sz w:val="28"/>
          <w:szCs w:val="28"/>
        </w:rPr>
        <w:t xml:space="preserve">до зменшення доходів державного бюджету від </w:t>
      </w:r>
      <w:r w:rsidRPr="006B675C">
        <w:rPr>
          <w:rStyle w:val="ad"/>
          <w:rFonts w:ascii="Times New Roman" w:hAnsi="Times New Roman"/>
          <w:b w:val="0"/>
          <w:sz w:val="28"/>
        </w:rPr>
        <w:t xml:space="preserve">плати за </w:t>
      </w:r>
      <w:r w:rsidRPr="006B675C">
        <w:rPr>
          <w:rStyle w:val="ad"/>
          <w:rFonts w:ascii="Times New Roman" w:hAnsi="Times New Roman"/>
          <w:b w:val="0"/>
          <w:sz w:val="28"/>
          <w:szCs w:val="28"/>
        </w:rPr>
        <w:t>ліцензії</w:t>
      </w:r>
      <w:r w:rsidR="00001EC1">
        <w:rPr>
          <w:rStyle w:val="ad"/>
          <w:rFonts w:ascii="Times New Roman" w:hAnsi="Times New Roman"/>
          <w:b w:val="0"/>
          <w:sz w:val="28"/>
          <w:szCs w:val="28"/>
        </w:rPr>
        <w:t xml:space="preserve"> та зміни інших показників доходів</w:t>
      </w:r>
      <w:r w:rsidR="00E014B4">
        <w:rPr>
          <w:rStyle w:val="ad"/>
          <w:rFonts w:ascii="Times New Roman" w:hAnsi="Times New Roman"/>
          <w:b w:val="0"/>
          <w:sz w:val="28"/>
          <w:szCs w:val="28"/>
        </w:rPr>
        <w:t xml:space="preserve"> залежно від практики застосування даної законодавчої ініціативи</w:t>
      </w:r>
      <w:r w:rsidR="006B675C" w:rsidRPr="006B675C">
        <w:rPr>
          <w:rStyle w:val="ad"/>
          <w:rFonts w:ascii="Times New Roman" w:hAnsi="Times New Roman"/>
          <w:b w:val="0"/>
          <w:sz w:val="28"/>
          <w:szCs w:val="28"/>
        </w:rPr>
        <w:t>, а також</w:t>
      </w:r>
      <w:r w:rsidRPr="006B675C">
        <w:rPr>
          <w:rStyle w:val="ad"/>
          <w:rFonts w:ascii="Times New Roman" w:hAnsi="Times New Roman"/>
          <w:b w:val="0"/>
          <w:sz w:val="28"/>
          <w:szCs w:val="28"/>
        </w:rPr>
        <w:t xml:space="preserve"> </w:t>
      </w:r>
      <w:r w:rsidR="006B675C" w:rsidRPr="006B675C">
        <w:rPr>
          <w:rStyle w:val="ad"/>
          <w:rFonts w:ascii="Times New Roman" w:hAnsi="Times New Roman"/>
          <w:b w:val="0"/>
          <w:sz w:val="28"/>
          <w:szCs w:val="28"/>
        </w:rPr>
        <w:t xml:space="preserve">може призвести до </w:t>
      </w:r>
      <w:r w:rsidR="006B675C" w:rsidRPr="006B675C">
        <w:rPr>
          <w:rStyle w:val="ad"/>
          <w:rFonts w:ascii="Times New Roman" w:hAnsi="Times New Roman"/>
          <w:b w:val="0"/>
          <w:sz w:val="28"/>
        </w:rPr>
        <w:t>збільшення доходів</w:t>
      </w:r>
      <w:r w:rsidR="00C039B0">
        <w:rPr>
          <w:rStyle w:val="ad"/>
          <w:rFonts w:ascii="Times New Roman" w:hAnsi="Times New Roman"/>
          <w:b w:val="0"/>
          <w:sz w:val="28"/>
        </w:rPr>
        <w:t xml:space="preserve"> </w:t>
      </w:r>
      <w:r w:rsidR="00C039B0" w:rsidRPr="00C039B0">
        <w:rPr>
          <w:rStyle w:val="ad"/>
          <w:rFonts w:ascii="Times New Roman" w:hAnsi="Times New Roman"/>
          <w:b w:val="0"/>
          <w:sz w:val="28"/>
          <w:szCs w:val="28"/>
        </w:rPr>
        <w:t>державного</w:t>
      </w:r>
      <w:r w:rsidR="006B675C" w:rsidRPr="00C039B0">
        <w:rPr>
          <w:rStyle w:val="ad"/>
          <w:rFonts w:ascii="Times New Roman" w:hAnsi="Times New Roman"/>
          <w:b w:val="0"/>
          <w:sz w:val="28"/>
          <w:szCs w:val="28"/>
        </w:rPr>
        <w:t xml:space="preserve"> бюджету від штрафів у разі виявлення відповідних порушень законодавства</w:t>
      </w:r>
      <w:r w:rsidRPr="006B675C">
        <w:rPr>
          <w:rStyle w:val="ad"/>
          <w:rFonts w:ascii="Times New Roman" w:hAnsi="Times New Roman"/>
          <w:b w:val="0"/>
          <w:sz w:val="28"/>
          <w:szCs w:val="28"/>
        </w:rPr>
        <w:t xml:space="preserve">). </w:t>
      </w:r>
      <w:r w:rsidR="00C039B0" w:rsidRPr="00C039B0">
        <w:rPr>
          <w:rStyle w:val="ad"/>
          <w:rFonts w:ascii="Times New Roman" w:hAnsi="Times New Roman"/>
          <w:b w:val="0"/>
          <w:sz w:val="28"/>
        </w:rPr>
        <w:t>У разі прийняття відповідного закону він може набирати чинності згідно із законодавством.</w:t>
      </w:r>
    </w:p>
    <w:p w:rsidR="00D36684" w:rsidRPr="006B675C" w:rsidRDefault="00D36684" w:rsidP="00D36684">
      <w:pPr>
        <w:pStyle w:val="30"/>
        <w:spacing w:after="0"/>
        <w:ind w:firstLine="0"/>
      </w:pPr>
    </w:p>
    <w:p w:rsidR="007812C4" w:rsidRPr="006B675C" w:rsidRDefault="007812C4" w:rsidP="00D36684">
      <w:pPr>
        <w:pStyle w:val="30"/>
        <w:spacing w:after="0"/>
        <w:ind w:firstLine="0"/>
      </w:pPr>
    </w:p>
    <w:p w:rsidR="00D36684" w:rsidRPr="006B675C" w:rsidRDefault="00D36684" w:rsidP="00D36684">
      <w:pPr>
        <w:pStyle w:val="30"/>
        <w:spacing w:after="0"/>
        <w:ind w:firstLine="0"/>
      </w:pPr>
    </w:p>
    <w:p w:rsidR="00F11A87" w:rsidRPr="006B675C" w:rsidRDefault="00F11A87" w:rsidP="00F11A87">
      <w:pPr>
        <w:jc w:val="both"/>
        <w:rPr>
          <w:b/>
          <w:sz w:val="28"/>
          <w:szCs w:val="26"/>
          <w:lang w:val="uk-UA"/>
        </w:rPr>
      </w:pPr>
      <w:r w:rsidRPr="006B675C">
        <w:rPr>
          <w:b/>
          <w:sz w:val="28"/>
          <w:szCs w:val="26"/>
          <w:lang w:val="uk-UA"/>
        </w:rPr>
        <w:t>Голова Комітету</w:t>
      </w:r>
      <w:r w:rsidRPr="006B675C">
        <w:rPr>
          <w:b/>
          <w:sz w:val="28"/>
          <w:szCs w:val="26"/>
          <w:lang w:val="uk-UA"/>
        </w:rPr>
        <w:tab/>
      </w:r>
      <w:r w:rsidRPr="006B675C">
        <w:rPr>
          <w:b/>
          <w:sz w:val="28"/>
          <w:szCs w:val="26"/>
          <w:lang w:val="uk-UA"/>
        </w:rPr>
        <w:tab/>
      </w:r>
      <w:r w:rsidRPr="006B675C">
        <w:rPr>
          <w:b/>
          <w:sz w:val="28"/>
          <w:szCs w:val="26"/>
          <w:lang w:val="uk-UA"/>
        </w:rPr>
        <w:tab/>
      </w:r>
      <w:r w:rsidRPr="006B675C">
        <w:rPr>
          <w:b/>
          <w:sz w:val="28"/>
          <w:szCs w:val="26"/>
          <w:lang w:val="uk-UA"/>
        </w:rPr>
        <w:tab/>
      </w:r>
      <w:r w:rsidRPr="006B675C">
        <w:rPr>
          <w:b/>
          <w:sz w:val="28"/>
          <w:szCs w:val="26"/>
          <w:lang w:val="uk-UA"/>
        </w:rPr>
        <w:tab/>
      </w:r>
      <w:r w:rsidRPr="006B675C">
        <w:rPr>
          <w:b/>
          <w:sz w:val="28"/>
          <w:szCs w:val="26"/>
          <w:lang w:val="uk-UA"/>
        </w:rPr>
        <w:tab/>
      </w:r>
      <w:r w:rsidRPr="006B675C">
        <w:rPr>
          <w:b/>
          <w:sz w:val="28"/>
          <w:szCs w:val="26"/>
          <w:lang w:val="uk-UA"/>
        </w:rPr>
        <w:tab/>
        <w:t>Ю.Ю. Арістов</w:t>
      </w:r>
    </w:p>
    <w:p w:rsidR="007812C4" w:rsidRPr="006B675C" w:rsidRDefault="007812C4" w:rsidP="00F11A87">
      <w:pPr>
        <w:jc w:val="both"/>
        <w:rPr>
          <w:b/>
          <w:sz w:val="28"/>
          <w:szCs w:val="26"/>
          <w:lang w:val="uk-UA"/>
        </w:rPr>
      </w:pPr>
    </w:p>
    <w:p w:rsidR="007812C4" w:rsidRPr="006B675C" w:rsidRDefault="007812C4" w:rsidP="00F11A87">
      <w:pPr>
        <w:jc w:val="both"/>
        <w:rPr>
          <w:b/>
          <w:sz w:val="28"/>
          <w:szCs w:val="28"/>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6B675C" w:rsidRDefault="006B675C"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
          <w:sz w:val="16"/>
          <w:szCs w:val="16"/>
          <w:lang w:val="uk-UA"/>
        </w:rPr>
      </w:pPr>
    </w:p>
    <w:p w:rsidR="007812C4" w:rsidRPr="006B675C" w:rsidRDefault="007812C4" w:rsidP="007812C4">
      <w:pPr>
        <w:spacing w:line="360" w:lineRule="auto"/>
        <w:jc w:val="both"/>
        <w:rPr>
          <w:bCs/>
          <w:sz w:val="12"/>
          <w:szCs w:val="12"/>
          <w:lang w:val="uk-UA"/>
        </w:rPr>
      </w:pPr>
      <w:proofErr w:type="spellStart"/>
      <w:r w:rsidRPr="006B675C">
        <w:rPr>
          <w:bCs/>
          <w:sz w:val="12"/>
          <w:szCs w:val="12"/>
          <w:lang w:val="uk-UA"/>
        </w:rPr>
        <w:t>Вик</w:t>
      </w:r>
      <w:proofErr w:type="spellEnd"/>
      <w:r w:rsidRPr="006B675C">
        <w:rPr>
          <w:bCs/>
          <w:sz w:val="12"/>
          <w:szCs w:val="12"/>
          <w:lang w:val="uk-UA"/>
        </w:rPr>
        <w:t>. Больбат О.О.</w:t>
      </w:r>
    </w:p>
    <w:p w:rsidR="007812C4" w:rsidRPr="006B675C" w:rsidRDefault="007812C4" w:rsidP="007812C4">
      <w:pPr>
        <w:spacing w:line="360" w:lineRule="auto"/>
        <w:jc w:val="both"/>
        <w:rPr>
          <w:bCs/>
          <w:sz w:val="12"/>
          <w:szCs w:val="12"/>
          <w:lang w:val="uk-UA"/>
        </w:rPr>
      </w:pPr>
      <w:proofErr w:type="spellStart"/>
      <w:r w:rsidRPr="006B675C">
        <w:rPr>
          <w:bCs/>
          <w:sz w:val="12"/>
          <w:szCs w:val="12"/>
          <w:lang w:val="uk-UA"/>
        </w:rPr>
        <w:t>Тел</w:t>
      </w:r>
      <w:proofErr w:type="spellEnd"/>
      <w:r w:rsidRPr="006B675C">
        <w:rPr>
          <w:bCs/>
          <w:sz w:val="12"/>
          <w:szCs w:val="12"/>
          <w:lang w:val="uk-UA"/>
        </w:rPr>
        <w:t>. 255-41-77</w:t>
      </w:r>
    </w:p>
    <w:sectPr w:rsidR="007812C4" w:rsidRPr="006B675C" w:rsidSect="0054016C">
      <w:headerReference w:type="even" r:id="rId8"/>
      <w:headerReference w:type="default" r:id="rId9"/>
      <w:footerReference w:type="even" r:id="rId10"/>
      <w:footerReference w:type="default" r:id="rId11"/>
      <w:headerReference w:type="first" r:id="rId12"/>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29AC" w:rsidRDefault="00B429AC">
      <w:r>
        <w:separator/>
      </w:r>
    </w:p>
  </w:endnote>
  <w:endnote w:type="continuationSeparator" w:id="0">
    <w:p w:rsidR="00B429AC" w:rsidRDefault="00B429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982A70">
      <w:rPr>
        <w:rStyle w:val="ac"/>
        <w:noProof/>
      </w:rPr>
      <w:t>2</w:t>
    </w:r>
    <w:r>
      <w:rPr>
        <w:rStyle w:val="ac"/>
      </w:rPr>
      <w:fldChar w:fldCharType="end"/>
    </w:r>
  </w:p>
  <w:p w:rsidR="00FB7897" w:rsidRDefault="00FB7897" w:rsidP="006413A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982A70">
      <w:rPr>
        <w:rStyle w:val="ac"/>
        <w:noProof/>
      </w:rPr>
      <w:t>2</w:t>
    </w:r>
    <w:r>
      <w:rPr>
        <w:rStyle w:val="ac"/>
      </w:rPr>
      <w:fldChar w:fldCharType="end"/>
    </w:r>
  </w:p>
  <w:p w:rsidR="00FB7897" w:rsidRDefault="00FB7897" w:rsidP="006413A4">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29AC" w:rsidRDefault="00B429AC">
      <w:r>
        <w:separator/>
      </w:r>
    </w:p>
  </w:footnote>
  <w:footnote w:type="continuationSeparator" w:id="0">
    <w:p w:rsidR="00B429AC" w:rsidRDefault="00B429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982A70">
      <w:rPr>
        <w:rStyle w:val="ac"/>
        <w:noProof/>
      </w:rPr>
      <w:t>2</w:t>
    </w:r>
    <w:r>
      <w:rPr>
        <w:rStyle w:val="ac"/>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75C" w:rsidRPr="006413A4" w:rsidRDefault="006B675C" w:rsidP="006B675C">
    <w:pPr>
      <w:pStyle w:val="a3"/>
      <w:jc w:val="right"/>
      <w:rPr>
        <w:bCs w:val="0"/>
        <w:sz w:val="20"/>
      </w:rPr>
    </w:pPr>
    <w:r>
      <w:rPr>
        <w:bCs w:val="0"/>
        <w:sz w:val="20"/>
      </w:rPr>
      <w:t xml:space="preserve">До реєстр. № </w:t>
    </w:r>
    <w:r>
      <w:rPr>
        <w:bCs w:val="0"/>
        <w:sz w:val="20"/>
        <w:lang w:val="ru-RU"/>
      </w:rPr>
      <w:t>2365</w:t>
    </w:r>
    <w:r w:rsidRPr="006413A4">
      <w:rPr>
        <w:bCs w:val="0"/>
        <w:sz w:val="20"/>
      </w:rPr>
      <w:t xml:space="preserve"> від </w:t>
    </w:r>
    <w:r>
      <w:rPr>
        <w:bCs w:val="0"/>
        <w:sz w:val="20"/>
      </w:rPr>
      <w:t>31</w:t>
    </w:r>
    <w:r w:rsidRPr="006413A4">
      <w:rPr>
        <w:bCs w:val="0"/>
        <w:sz w:val="20"/>
      </w:rPr>
      <w:t>.</w:t>
    </w:r>
    <w:r>
      <w:rPr>
        <w:bCs w:val="0"/>
        <w:sz w:val="20"/>
      </w:rPr>
      <w:t>10</w:t>
    </w:r>
    <w:r w:rsidRPr="006413A4">
      <w:rPr>
        <w:bCs w:val="0"/>
        <w:sz w:val="20"/>
      </w:rPr>
      <w:t>.201</w:t>
    </w:r>
    <w:r>
      <w:rPr>
        <w:bCs w:val="0"/>
        <w:sz w:val="20"/>
      </w:rPr>
      <w:t>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Pr="006413A4" w:rsidRDefault="00FB7897" w:rsidP="002E18AC">
    <w:pPr>
      <w:pStyle w:val="a3"/>
      <w:jc w:val="right"/>
      <w:rPr>
        <w:bCs w:val="0"/>
        <w:sz w:val="20"/>
      </w:rPr>
    </w:pPr>
    <w:r>
      <w:rPr>
        <w:bCs w:val="0"/>
        <w:sz w:val="20"/>
      </w:rPr>
      <w:t xml:space="preserve">До реєстр. № </w:t>
    </w:r>
    <w:r w:rsidR="00F11A87">
      <w:rPr>
        <w:bCs w:val="0"/>
        <w:sz w:val="20"/>
        <w:lang w:val="ru-RU"/>
      </w:rPr>
      <w:t>2</w:t>
    </w:r>
    <w:r w:rsidR="006B675C">
      <w:rPr>
        <w:bCs w:val="0"/>
        <w:sz w:val="20"/>
        <w:lang w:val="ru-RU"/>
      </w:rPr>
      <w:t>365</w:t>
    </w:r>
    <w:r w:rsidRPr="006413A4">
      <w:rPr>
        <w:bCs w:val="0"/>
        <w:sz w:val="20"/>
      </w:rPr>
      <w:t xml:space="preserve"> від </w:t>
    </w:r>
    <w:r w:rsidR="006B675C">
      <w:rPr>
        <w:bCs w:val="0"/>
        <w:sz w:val="20"/>
      </w:rPr>
      <w:t>31</w:t>
    </w:r>
    <w:r w:rsidRPr="006413A4">
      <w:rPr>
        <w:bCs w:val="0"/>
        <w:sz w:val="20"/>
      </w:rPr>
      <w:t>.</w:t>
    </w:r>
    <w:r w:rsidR="007812C4">
      <w:rPr>
        <w:bCs w:val="0"/>
        <w:sz w:val="20"/>
      </w:rPr>
      <w:t>10</w:t>
    </w:r>
    <w:r w:rsidRPr="006413A4">
      <w:rPr>
        <w:bCs w:val="0"/>
        <w:sz w:val="20"/>
      </w:rPr>
      <w:t>.201</w:t>
    </w:r>
    <w:r w:rsidR="00F11A87">
      <w:rPr>
        <w:bCs w:val="0"/>
        <w:sz w:val="20"/>
      </w:rPr>
      <w:t>9</w:t>
    </w:r>
  </w:p>
  <w:p w:rsidR="00FB7897" w:rsidRPr="002E18AC" w:rsidRDefault="00FB7897" w:rsidP="002E18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6"/>
  </w:num>
  <w:num w:numId="4">
    <w:abstractNumId w:val="6"/>
  </w:num>
  <w:num w:numId="5">
    <w:abstractNumId w:val="3"/>
  </w:num>
  <w:num w:numId="6">
    <w:abstractNumId w:val="17"/>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1EC1"/>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6645"/>
    <w:rsid w:val="00071901"/>
    <w:rsid w:val="0007287F"/>
    <w:rsid w:val="00081668"/>
    <w:rsid w:val="00084410"/>
    <w:rsid w:val="000906F6"/>
    <w:rsid w:val="000913C9"/>
    <w:rsid w:val="000965B2"/>
    <w:rsid w:val="000966F8"/>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392B"/>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663B"/>
    <w:rsid w:val="001D7CD1"/>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64BE"/>
    <w:rsid w:val="00291077"/>
    <w:rsid w:val="00291D97"/>
    <w:rsid w:val="00292093"/>
    <w:rsid w:val="00292AEB"/>
    <w:rsid w:val="0029542E"/>
    <w:rsid w:val="00296B68"/>
    <w:rsid w:val="002A1D15"/>
    <w:rsid w:val="002A3550"/>
    <w:rsid w:val="002A7AC5"/>
    <w:rsid w:val="002B32F0"/>
    <w:rsid w:val="002B6E1B"/>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99C"/>
    <w:rsid w:val="003C4223"/>
    <w:rsid w:val="003C7633"/>
    <w:rsid w:val="003E05D5"/>
    <w:rsid w:val="003E1858"/>
    <w:rsid w:val="003E2442"/>
    <w:rsid w:val="003E3A89"/>
    <w:rsid w:val="003E5219"/>
    <w:rsid w:val="003E55BE"/>
    <w:rsid w:val="003F0742"/>
    <w:rsid w:val="003F1AA7"/>
    <w:rsid w:val="003F25E9"/>
    <w:rsid w:val="0040143D"/>
    <w:rsid w:val="00413D3F"/>
    <w:rsid w:val="004151B1"/>
    <w:rsid w:val="00420FC9"/>
    <w:rsid w:val="00420FFC"/>
    <w:rsid w:val="00422985"/>
    <w:rsid w:val="00422DA5"/>
    <w:rsid w:val="0042630C"/>
    <w:rsid w:val="00431F4F"/>
    <w:rsid w:val="00433159"/>
    <w:rsid w:val="004374FB"/>
    <w:rsid w:val="0044144B"/>
    <w:rsid w:val="00443CC2"/>
    <w:rsid w:val="00444057"/>
    <w:rsid w:val="00444289"/>
    <w:rsid w:val="00455928"/>
    <w:rsid w:val="00460523"/>
    <w:rsid w:val="0046076E"/>
    <w:rsid w:val="0046651F"/>
    <w:rsid w:val="00470C5F"/>
    <w:rsid w:val="004713A4"/>
    <w:rsid w:val="00480653"/>
    <w:rsid w:val="004860AA"/>
    <w:rsid w:val="004A1318"/>
    <w:rsid w:val="004A2717"/>
    <w:rsid w:val="004A373F"/>
    <w:rsid w:val="004A6FC8"/>
    <w:rsid w:val="004B3B93"/>
    <w:rsid w:val="004B46BD"/>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45036"/>
    <w:rsid w:val="005572CE"/>
    <w:rsid w:val="0055777F"/>
    <w:rsid w:val="00565934"/>
    <w:rsid w:val="00571197"/>
    <w:rsid w:val="005779FC"/>
    <w:rsid w:val="00577FD3"/>
    <w:rsid w:val="00581907"/>
    <w:rsid w:val="00582BC3"/>
    <w:rsid w:val="0058635C"/>
    <w:rsid w:val="00587E93"/>
    <w:rsid w:val="00591F3E"/>
    <w:rsid w:val="0059577F"/>
    <w:rsid w:val="005A0B64"/>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5DDF"/>
    <w:rsid w:val="006A046D"/>
    <w:rsid w:val="006A04F3"/>
    <w:rsid w:val="006A40CE"/>
    <w:rsid w:val="006A45FC"/>
    <w:rsid w:val="006B675C"/>
    <w:rsid w:val="006B7082"/>
    <w:rsid w:val="006C7187"/>
    <w:rsid w:val="006C7759"/>
    <w:rsid w:val="006D0A8F"/>
    <w:rsid w:val="006D1788"/>
    <w:rsid w:val="006D5B94"/>
    <w:rsid w:val="006E23DD"/>
    <w:rsid w:val="006E31A5"/>
    <w:rsid w:val="006E426B"/>
    <w:rsid w:val="006E6644"/>
    <w:rsid w:val="006F1C9B"/>
    <w:rsid w:val="006F6B05"/>
    <w:rsid w:val="00701105"/>
    <w:rsid w:val="00701366"/>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799"/>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2A7A"/>
    <w:rsid w:val="009767C3"/>
    <w:rsid w:val="00982A70"/>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4C25"/>
    <w:rsid w:val="009E6012"/>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E3C74"/>
    <w:rsid w:val="00AF09D2"/>
    <w:rsid w:val="00B12C7D"/>
    <w:rsid w:val="00B174C9"/>
    <w:rsid w:val="00B23825"/>
    <w:rsid w:val="00B23F02"/>
    <w:rsid w:val="00B25A33"/>
    <w:rsid w:val="00B32040"/>
    <w:rsid w:val="00B3343A"/>
    <w:rsid w:val="00B34FC8"/>
    <w:rsid w:val="00B429AC"/>
    <w:rsid w:val="00B45A02"/>
    <w:rsid w:val="00B503C6"/>
    <w:rsid w:val="00B50585"/>
    <w:rsid w:val="00B64FA1"/>
    <w:rsid w:val="00B6563F"/>
    <w:rsid w:val="00B71B13"/>
    <w:rsid w:val="00B779F1"/>
    <w:rsid w:val="00B865B6"/>
    <w:rsid w:val="00B879AC"/>
    <w:rsid w:val="00B90048"/>
    <w:rsid w:val="00B97902"/>
    <w:rsid w:val="00BA061C"/>
    <w:rsid w:val="00BA6593"/>
    <w:rsid w:val="00BB0327"/>
    <w:rsid w:val="00BB43AC"/>
    <w:rsid w:val="00BB5822"/>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39B0"/>
    <w:rsid w:val="00C0598A"/>
    <w:rsid w:val="00C07FF0"/>
    <w:rsid w:val="00C14186"/>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5868"/>
    <w:rsid w:val="00CB5AFB"/>
    <w:rsid w:val="00CB6A0A"/>
    <w:rsid w:val="00CC789C"/>
    <w:rsid w:val="00CD3278"/>
    <w:rsid w:val="00CD6B97"/>
    <w:rsid w:val="00CD7FDF"/>
    <w:rsid w:val="00CE2070"/>
    <w:rsid w:val="00CE36BA"/>
    <w:rsid w:val="00CE7626"/>
    <w:rsid w:val="00CE7A56"/>
    <w:rsid w:val="00CF2274"/>
    <w:rsid w:val="00CF7382"/>
    <w:rsid w:val="00D007E1"/>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274D"/>
    <w:rsid w:val="00DC2AA9"/>
    <w:rsid w:val="00DC77EB"/>
    <w:rsid w:val="00DD3811"/>
    <w:rsid w:val="00DD5714"/>
    <w:rsid w:val="00DE11FB"/>
    <w:rsid w:val="00DE323D"/>
    <w:rsid w:val="00DE4C48"/>
    <w:rsid w:val="00DE674F"/>
    <w:rsid w:val="00DE7E83"/>
    <w:rsid w:val="00E014B4"/>
    <w:rsid w:val="00E11294"/>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1131"/>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4DB8"/>
    <w:rsid w:val="00F75587"/>
    <w:rsid w:val="00F7651E"/>
    <w:rsid w:val="00F774EB"/>
    <w:rsid w:val="00F8224F"/>
    <w:rsid w:val="00F84E5C"/>
    <w:rsid w:val="00F85FC7"/>
    <w:rsid w:val="00F8713A"/>
    <w:rsid w:val="00F87731"/>
    <w:rsid w:val="00F90EF2"/>
    <w:rsid w:val="00F9578E"/>
    <w:rsid w:val="00F96550"/>
    <w:rsid w:val="00FA7113"/>
    <w:rsid w:val="00FB3B12"/>
    <w:rsid w:val="00FB7897"/>
    <w:rsid w:val="00FC0F1A"/>
    <w:rsid w:val="00FC50CA"/>
    <w:rsid w:val="00FC64B9"/>
    <w:rsid w:val="00FC67FB"/>
    <w:rsid w:val="00FC7201"/>
    <w:rsid w:val="00FD0446"/>
    <w:rsid w:val="00FD1356"/>
    <w:rsid w:val="00FD616F"/>
    <w:rsid w:val="00FD7ABD"/>
    <w:rsid w:val="00FE4284"/>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link w:val="af"/>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0">
    <w:name w:val="Normal (Web)"/>
    <w:basedOn w:val="a"/>
    <w:rsid w:val="00FB7897"/>
    <w:pPr>
      <w:spacing w:before="100" w:beforeAutospacing="1" w:after="100" w:afterAutospacing="1"/>
    </w:pPr>
    <w:rPr>
      <w:lang w:val="uk-UA" w:eastAsia="uk-UA"/>
    </w:rPr>
  </w:style>
  <w:style w:type="character" w:customStyle="1" w:styleId="af">
    <w:name w:val="Нижній колонтитул Знак"/>
    <w:basedOn w:val="a0"/>
    <w:link w:val="ae"/>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1">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2">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57531-AB7D-4738-BFF5-0116416BA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Pages>
  <Words>1755</Words>
  <Characters>1001</Characters>
  <Application>Microsoft Office Word</Application>
  <DocSecurity>0</DocSecurity>
  <Lines>8</Lines>
  <Paragraphs>5</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2019-12-11T14:12:00Z</cp:lastPrinted>
  <dcterms:created xsi:type="dcterms:W3CDTF">2019-12-09T09:12:00Z</dcterms:created>
  <dcterms:modified xsi:type="dcterms:W3CDTF">2019-12-11T14:12:00Z</dcterms:modified>
</cp:coreProperties>
</file>