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E15CC1">
        <w:rPr>
          <w:color w:val="000000"/>
          <w:spacing w:val="-2"/>
          <w:sz w:val="21"/>
          <w:szCs w:val="21"/>
          <w:lang w:val="uk-UA"/>
        </w:rPr>
        <w:t xml:space="preserve"> 2379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D10D04">
        <w:rPr>
          <w:color w:val="000000"/>
          <w:spacing w:val="-2"/>
          <w:sz w:val="21"/>
          <w:szCs w:val="21"/>
          <w:lang w:val="uk-UA"/>
        </w:rPr>
        <w:t>0</w:t>
      </w:r>
      <w:r w:rsidR="00E15CC1">
        <w:rPr>
          <w:color w:val="000000"/>
          <w:spacing w:val="-2"/>
          <w:sz w:val="21"/>
          <w:szCs w:val="21"/>
          <w:lang w:val="uk-UA"/>
        </w:rPr>
        <w:t>5</w:t>
      </w:r>
      <w:r w:rsidRPr="00BF3A41">
        <w:rPr>
          <w:color w:val="000000"/>
          <w:spacing w:val="-2"/>
          <w:sz w:val="21"/>
          <w:szCs w:val="21"/>
        </w:rPr>
        <w:t>.</w:t>
      </w:r>
      <w:r w:rsidR="00E15CC1">
        <w:rPr>
          <w:color w:val="000000"/>
          <w:spacing w:val="-2"/>
          <w:sz w:val="21"/>
          <w:szCs w:val="21"/>
          <w:lang w:val="uk-UA"/>
        </w:rPr>
        <w:t>11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</w:t>
      </w:r>
      <w:r w:rsidR="00931CE9" w:rsidRPr="00972F0C">
        <w:rPr>
          <w:b/>
          <w:sz w:val="28"/>
          <w:szCs w:val="28"/>
          <w:shd w:val="clear" w:color="auto" w:fill="FFFFFF"/>
          <w:lang w:val="uk-UA"/>
        </w:rPr>
        <w:t xml:space="preserve"> та природокористування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E15CC1">
        <w:rPr>
          <w:sz w:val="28"/>
          <w:szCs w:val="28"/>
          <w:lang w:val="uk-UA"/>
        </w:rPr>
        <w:t xml:space="preserve">Комітет </w:t>
      </w:r>
      <w:r w:rsidR="004C7F9F" w:rsidRPr="00E15CC1">
        <w:rPr>
          <w:sz w:val="28"/>
          <w:szCs w:val="28"/>
          <w:lang w:val="uk-UA"/>
        </w:rPr>
        <w:t>Верховної Ради України</w:t>
      </w:r>
      <w:r w:rsidR="004C7F9F" w:rsidRPr="00E15CC1">
        <w:rPr>
          <w:b/>
          <w:sz w:val="28"/>
          <w:szCs w:val="28"/>
          <w:lang w:val="uk-UA"/>
        </w:rPr>
        <w:t xml:space="preserve"> </w:t>
      </w:r>
      <w:r w:rsidRPr="00E15CC1">
        <w:rPr>
          <w:sz w:val="28"/>
          <w:szCs w:val="28"/>
          <w:lang w:val="uk-UA"/>
        </w:rPr>
        <w:t xml:space="preserve">з питань бюджету на своєму засіданні </w:t>
      </w:r>
      <w:r w:rsidR="001B2954" w:rsidRPr="00E15CC1">
        <w:rPr>
          <w:sz w:val="28"/>
          <w:szCs w:val="28"/>
          <w:lang w:val="uk-UA"/>
        </w:rPr>
        <w:t xml:space="preserve">  </w:t>
      </w:r>
      <w:r w:rsidR="000E00C1">
        <w:rPr>
          <w:sz w:val="28"/>
          <w:szCs w:val="28"/>
          <w:lang w:val="uk-UA"/>
        </w:rPr>
        <w:t>15</w:t>
      </w:r>
      <w:r w:rsidR="008D7AF4" w:rsidRPr="00E15CC1">
        <w:rPr>
          <w:sz w:val="28"/>
          <w:szCs w:val="28"/>
          <w:lang w:val="uk-UA"/>
        </w:rPr>
        <w:t xml:space="preserve"> </w:t>
      </w:r>
      <w:r w:rsidR="000E00C1">
        <w:rPr>
          <w:sz w:val="28"/>
          <w:szCs w:val="28"/>
          <w:lang w:val="uk-UA"/>
        </w:rPr>
        <w:t>січня</w:t>
      </w:r>
      <w:r w:rsidRPr="00E15CC1">
        <w:rPr>
          <w:sz w:val="28"/>
          <w:szCs w:val="28"/>
          <w:lang w:val="uk-UA"/>
        </w:rPr>
        <w:t xml:space="preserve"> 20</w:t>
      </w:r>
      <w:r w:rsidR="000E00C1">
        <w:rPr>
          <w:sz w:val="28"/>
          <w:szCs w:val="28"/>
          <w:lang w:val="uk-UA"/>
        </w:rPr>
        <w:t>20</w:t>
      </w:r>
      <w:r w:rsidRPr="00E15CC1">
        <w:rPr>
          <w:sz w:val="28"/>
          <w:szCs w:val="28"/>
          <w:lang w:val="uk-UA"/>
        </w:rPr>
        <w:t xml:space="preserve"> року (протокол №</w:t>
      </w:r>
      <w:r w:rsidR="000E00C1">
        <w:rPr>
          <w:sz w:val="28"/>
          <w:szCs w:val="28"/>
          <w:lang w:val="uk-UA"/>
        </w:rPr>
        <w:t xml:space="preserve"> 23</w:t>
      </w:r>
      <w:r w:rsidRPr="00E15CC1">
        <w:rPr>
          <w:sz w:val="28"/>
          <w:szCs w:val="28"/>
          <w:lang w:val="uk-UA"/>
        </w:rPr>
        <w:t>)</w:t>
      </w:r>
      <w:r w:rsidR="00935E46" w:rsidRPr="00E15CC1">
        <w:rPr>
          <w:sz w:val="28"/>
          <w:szCs w:val="28"/>
          <w:lang w:val="uk-UA"/>
        </w:rPr>
        <w:t xml:space="preserve"> відповідно до </w:t>
      </w:r>
      <w:r w:rsidR="00631549" w:rsidRPr="00E15CC1">
        <w:rPr>
          <w:sz w:val="28"/>
          <w:szCs w:val="28"/>
          <w:lang w:val="uk-UA"/>
        </w:rPr>
        <w:t xml:space="preserve">статей 27 і 109 </w:t>
      </w:r>
      <w:r w:rsidR="00935E46" w:rsidRPr="00E15CC1">
        <w:rPr>
          <w:sz w:val="28"/>
          <w:szCs w:val="28"/>
          <w:lang w:val="uk-UA"/>
        </w:rPr>
        <w:t>Бюджетного ко</w:t>
      </w:r>
      <w:r w:rsidR="00935E46" w:rsidRPr="00631549">
        <w:rPr>
          <w:sz w:val="28"/>
          <w:szCs w:val="28"/>
          <w:lang w:val="uk-UA"/>
        </w:rPr>
        <w:t>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E15CC1" w:rsidRPr="005E4262">
        <w:rPr>
          <w:sz w:val="28"/>
          <w:szCs w:val="28"/>
          <w:lang w:val="uk-UA"/>
        </w:rPr>
        <w:t xml:space="preserve">внесення змін до Лісового кодексу України щодо проведення національної </w:t>
      </w:r>
      <w:r w:rsidR="00E15CC1" w:rsidRPr="00D74AAD">
        <w:rPr>
          <w:sz w:val="28"/>
          <w:szCs w:val="28"/>
          <w:lang w:val="uk-UA"/>
        </w:rPr>
        <w:t>інвентаризації лісів (реєстр. № 2379 від 05.11.2019), поданий народними депутатами України Бондаренком О.В., Андрійовичем</w:t>
      </w:r>
      <w:r w:rsidR="000E00C1">
        <w:rPr>
          <w:sz w:val="28"/>
          <w:szCs w:val="28"/>
          <w:lang w:val="uk-UA"/>
        </w:rPr>
        <w:t> </w:t>
      </w:r>
      <w:r w:rsidR="00E15CC1" w:rsidRPr="00D74AAD">
        <w:rPr>
          <w:sz w:val="28"/>
          <w:szCs w:val="28"/>
          <w:lang w:val="uk-UA"/>
        </w:rPr>
        <w:t>З.М. та іншими</w:t>
      </w:r>
      <w:r w:rsidR="00D56570" w:rsidRPr="00B20A3A">
        <w:rPr>
          <w:sz w:val="28"/>
          <w:szCs w:val="28"/>
          <w:lang w:val="uk-UA"/>
        </w:rPr>
        <w:t>.</w:t>
      </w:r>
    </w:p>
    <w:p w:rsidR="00E15CC1" w:rsidRPr="00D74AAD" w:rsidRDefault="00E15CC1" w:rsidP="00E15CC1">
      <w:pPr>
        <w:ind w:firstLine="709"/>
        <w:jc w:val="both"/>
        <w:rPr>
          <w:sz w:val="28"/>
          <w:szCs w:val="28"/>
          <w:lang w:val="uk-UA" w:eastAsia="en-US"/>
        </w:rPr>
      </w:pPr>
      <w:r w:rsidRPr="00D74AAD">
        <w:rPr>
          <w:sz w:val="28"/>
          <w:szCs w:val="28"/>
          <w:lang w:val="uk-UA" w:eastAsia="en-US"/>
        </w:rPr>
        <w:t xml:space="preserve">Законопроектом пропонується </w:t>
      </w:r>
      <w:proofErr w:type="spellStart"/>
      <w:r w:rsidRPr="00D74AAD">
        <w:rPr>
          <w:sz w:val="28"/>
          <w:szCs w:val="28"/>
          <w:lang w:val="uk-UA" w:eastAsia="en-US"/>
        </w:rPr>
        <w:t>внести</w:t>
      </w:r>
      <w:proofErr w:type="spellEnd"/>
      <w:r w:rsidRPr="00D74AAD">
        <w:rPr>
          <w:sz w:val="28"/>
          <w:szCs w:val="28"/>
          <w:lang w:val="uk-UA" w:eastAsia="en-US"/>
        </w:rPr>
        <w:t xml:space="preserve"> зміни і доповнення до Лісового кодексу України та запровадити проведення національної інвентаризації лісів, визначаються цілі проведення такої інвентаризації та повноваження центрального органу виконавчої влади, що реалізує державну політику у сфері лісового господарства на проведення національної інвентаризації лісів. </w:t>
      </w:r>
    </w:p>
    <w:p w:rsidR="00E15CC1" w:rsidRPr="00D74AAD" w:rsidRDefault="00E15CC1" w:rsidP="00E15CC1">
      <w:pPr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П</w:t>
      </w:r>
      <w:r w:rsidRPr="00D74AAD">
        <w:rPr>
          <w:sz w:val="28"/>
          <w:szCs w:val="28"/>
          <w:lang w:val="uk-UA" w:eastAsia="en-US"/>
        </w:rPr>
        <w:t>ри цьому передбачено, що національна інвентаризація лісів здійснюється за рахунок коштів державного бюджету або за рахунок інших джерел, не заборонених законодавством.</w:t>
      </w:r>
    </w:p>
    <w:p w:rsidR="00E15CC1" w:rsidRDefault="00E15CC1" w:rsidP="00E15CC1">
      <w:pPr>
        <w:ind w:firstLine="709"/>
        <w:jc w:val="both"/>
        <w:rPr>
          <w:sz w:val="28"/>
          <w:szCs w:val="28"/>
          <w:lang w:val="uk-UA"/>
        </w:rPr>
      </w:pPr>
      <w:r w:rsidRPr="00D74AAD">
        <w:rPr>
          <w:sz w:val="28"/>
          <w:szCs w:val="28"/>
          <w:lang w:val="uk-UA"/>
        </w:rPr>
        <w:t xml:space="preserve">Як зазначено авторами у пояснювальній записці до законопроекту, </w:t>
      </w:r>
      <w:r>
        <w:rPr>
          <w:sz w:val="28"/>
          <w:szCs w:val="28"/>
          <w:lang w:val="uk-UA"/>
        </w:rPr>
        <w:t>о</w:t>
      </w:r>
      <w:r w:rsidRPr="00D74AAD">
        <w:rPr>
          <w:sz w:val="28"/>
          <w:szCs w:val="28"/>
          <w:lang w:val="uk-UA"/>
        </w:rPr>
        <w:t xml:space="preserve">бсяг бюджетних коштів, необхідний для проведення національної інвентаризації лісів, </w:t>
      </w:r>
      <w:r w:rsidR="003420F1">
        <w:rPr>
          <w:sz w:val="28"/>
          <w:szCs w:val="28"/>
          <w:lang w:val="uk-UA"/>
        </w:rPr>
        <w:t>становить</w:t>
      </w:r>
      <w:r w:rsidRPr="00D74AAD">
        <w:rPr>
          <w:sz w:val="28"/>
          <w:szCs w:val="28"/>
          <w:lang w:val="uk-UA"/>
        </w:rPr>
        <w:t xml:space="preserve"> близько 9 млн грн щорічно, в т</w:t>
      </w:r>
      <w:r>
        <w:rPr>
          <w:sz w:val="28"/>
          <w:szCs w:val="28"/>
          <w:lang w:val="uk-UA"/>
        </w:rPr>
        <w:t xml:space="preserve">ому числі </w:t>
      </w:r>
      <w:r w:rsidRPr="00D74AAD">
        <w:rPr>
          <w:sz w:val="28"/>
          <w:szCs w:val="28"/>
          <w:lang w:val="uk-UA"/>
        </w:rPr>
        <w:t>2 млн грн на утримання постійного персоналу державної спеціалізованої організації, та 3</w:t>
      </w:r>
      <w:r>
        <w:rPr>
          <w:sz w:val="28"/>
          <w:szCs w:val="28"/>
          <w:lang w:val="uk-UA"/>
        </w:rPr>
        <w:t> </w:t>
      </w:r>
      <w:r w:rsidRPr="00D74AAD">
        <w:rPr>
          <w:sz w:val="28"/>
          <w:szCs w:val="28"/>
          <w:lang w:val="uk-UA"/>
        </w:rPr>
        <w:t>млн грн на оплату праці тимчасових працівників, що проводитимуть обстеження лісів</w:t>
      </w:r>
      <w:r w:rsidR="003420F1">
        <w:rPr>
          <w:sz w:val="28"/>
          <w:szCs w:val="28"/>
          <w:lang w:val="uk-UA"/>
        </w:rPr>
        <w:t>, водночас, р</w:t>
      </w:r>
      <w:r w:rsidRPr="00D74AAD">
        <w:rPr>
          <w:sz w:val="28"/>
          <w:szCs w:val="28"/>
          <w:lang w:val="uk-UA"/>
        </w:rPr>
        <w:t xml:space="preserve">озрахунковий рівень </w:t>
      </w:r>
      <w:r w:rsidR="003420F1">
        <w:rPr>
          <w:sz w:val="28"/>
          <w:szCs w:val="28"/>
          <w:lang w:val="uk-UA"/>
        </w:rPr>
        <w:t>так</w:t>
      </w:r>
      <w:r w:rsidRPr="00D74AAD">
        <w:rPr>
          <w:sz w:val="28"/>
          <w:szCs w:val="28"/>
          <w:lang w:val="uk-UA"/>
        </w:rPr>
        <w:t>их витрат змінюється від 7,7</w:t>
      </w:r>
      <w:r>
        <w:rPr>
          <w:sz w:val="28"/>
          <w:szCs w:val="28"/>
          <w:lang w:val="uk-UA"/>
        </w:rPr>
        <w:t> </w:t>
      </w:r>
      <w:r w:rsidRPr="00D74AAD">
        <w:rPr>
          <w:sz w:val="28"/>
          <w:szCs w:val="28"/>
          <w:lang w:val="uk-UA"/>
        </w:rPr>
        <w:t>млн грн до 12,6</w:t>
      </w:r>
      <w:r>
        <w:rPr>
          <w:sz w:val="28"/>
          <w:szCs w:val="28"/>
          <w:lang w:val="uk-UA"/>
        </w:rPr>
        <w:t> </w:t>
      </w:r>
      <w:r w:rsidRPr="00D74AAD">
        <w:rPr>
          <w:sz w:val="28"/>
          <w:szCs w:val="28"/>
          <w:lang w:val="uk-UA"/>
        </w:rPr>
        <w:t>млн грн в окремі роки, що обумовлено потребою придбання програмного забезпечення, приладів, обладнання та автомобільної техніки.</w:t>
      </w:r>
    </w:p>
    <w:p w:rsidR="00E15CC1" w:rsidRDefault="00E15CC1" w:rsidP="00E15CC1">
      <w:pPr>
        <w:ind w:firstLine="709"/>
        <w:jc w:val="both"/>
        <w:rPr>
          <w:sz w:val="28"/>
          <w:szCs w:val="28"/>
          <w:lang w:val="uk-UA" w:eastAsia="en-US"/>
        </w:rPr>
      </w:pPr>
      <w:r w:rsidRPr="00E925C6">
        <w:rPr>
          <w:sz w:val="28"/>
          <w:szCs w:val="28"/>
          <w:lang w:val="uk-UA" w:eastAsia="en-US"/>
        </w:rPr>
        <w:t xml:space="preserve">Водночас, в порушення вимог частини першої статті 27 Бюджетного кодексу України та статті 91 Регламенту Верховної Ради України суб’єктом права законодавчої ініціативи до законопроекту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</w:t>
      </w:r>
      <w:r w:rsidRPr="00E925C6">
        <w:rPr>
          <w:sz w:val="28"/>
          <w:szCs w:val="28"/>
          <w:lang w:val="uk-UA" w:eastAsia="en-US"/>
        </w:rPr>
        <w:lastRenderedPageBreak/>
        <w:t>збалансованості бюджету, про що також зазначено Міністерством фінансів України.</w:t>
      </w:r>
    </w:p>
    <w:p w:rsidR="00E15CC1" w:rsidRDefault="00E15CC1" w:rsidP="00E15CC1">
      <w:pPr>
        <w:ind w:firstLine="70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Реалізація положень законопроекту </w:t>
      </w:r>
      <w:r w:rsidRPr="00E925C6">
        <w:rPr>
          <w:sz w:val="28"/>
          <w:szCs w:val="28"/>
          <w:lang w:val="uk-UA" w:eastAsia="en-US"/>
        </w:rPr>
        <w:t>потребуватиме додаткових видатків державного бюджету</w:t>
      </w:r>
      <w:r w:rsidR="003420F1">
        <w:rPr>
          <w:sz w:val="28"/>
          <w:szCs w:val="28"/>
          <w:lang w:val="uk-UA" w:eastAsia="en-US"/>
        </w:rPr>
        <w:t>, джерел покриття яких не запропоновано</w:t>
      </w:r>
      <w:r w:rsidRPr="00E925C6">
        <w:rPr>
          <w:sz w:val="28"/>
          <w:szCs w:val="28"/>
          <w:lang w:val="uk-UA" w:eastAsia="en-US"/>
        </w:rPr>
        <w:t>. При цьому, як зазначається в експертному висновку Міністерства фінансів України до законопроекту, у державному бюджеті на 2020</w:t>
      </w:r>
      <w:r>
        <w:rPr>
          <w:sz w:val="28"/>
          <w:szCs w:val="28"/>
          <w:lang w:val="uk-UA" w:eastAsia="en-US"/>
        </w:rPr>
        <w:t> </w:t>
      </w:r>
      <w:r w:rsidRPr="00E925C6">
        <w:rPr>
          <w:sz w:val="28"/>
          <w:szCs w:val="28"/>
          <w:lang w:val="uk-UA" w:eastAsia="en-US"/>
        </w:rPr>
        <w:t>рік</w:t>
      </w:r>
      <w:r>
        <w:rPr>
          <w:sz w:val="28"/>
          <w:szCs w:val="28"/>
          <w:lang w:val="uk-UA" w:eastAsia="en-US"/>
        </w:rPr>
        <w:t xml:space="preserve"> кошти на </w:t>
      </w:r>
      <w:r w:rsidRPr="00C53F59">
        <w:rPr>
          <w:sz w:val="28"/>
          <w:szCs w:val="28"/>
          <w:lang w:val="uk-UA" w:eastAsia="en-US"/>
        </w:rPr>
        <w:t>проведення національної інвентаризації лісів</w:t>
      </w:r>
      <w:r>
        <w:rPr>
          <w:sz w:val="28"/>
          <w:szCs w:val="28"/>
          <w:lang w:val="uk-UA" w:eastAsia="en-US"/>
        </w:rPr>
        <w:t xml:space="preserve"> не передбачені</w:t>
      </w:r>
      <w:r w:rsidR="00777C96">
        <w:rPr>
          <w:sz w:val="28"/>
          <w:szCs w:val="28"/>
          <w:lang w:val="uk-UA" w:eastAsia="en-US"/>
        </w:rPr>
        <w:t>, в</w:t>
      </w:r>
      <w:r w:rsidR="003420F1">
        <w:rPr>
          <w:sz w:val="28"/>
          <w:szCs w:val="28"/>
          <w:lang w:val="uk-UA" w:eastAsia="en-US"/>
        </w:rPr>
        <w:t>ідтак, реалізація законопроекту, у разі його прийняття, призведе до розбалансування показників державного бюджету.</w:t>
      </w:r>
    </w:p>
    <w:p w:rsidR="00E15CC1" w:rsidRPr="00E925C6" w:rsidRDefault="00E15CC1" w:rsidP="00E15CC1">
      <w:pPr>
        <w:ind w:firstLine="709"/>
        <w:jc w:val="both"/>
        <w:rPr>
          <w:sz w:val="28"/>
          <w:szCs w:val="28"/>
          <w:lang w:val="uk-UA" w:eastAsia="en-US"/>
        </w:rPr>
      </w:pPr>
      <w:r w:rsidRPr="00E925C6">
        <w:rPr>
          <w:sz w:val="28"/>
          <w:szCs w:val="28"/>
          <w:lang w:val="uk-UA" w:eastAsia="en-US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E15CC1" w:rsidRPr="004F0A5B" w:rsidRDefault="00FD5006" w:rsidP="00E15CC1">
      <w:pPr>
        <w:pStyle w:val="2"/>
        <w:ind w:firstLine="709"/>
        <w:jc w:val="both"/>
        <w:rPr>
          <w:color w:val="000000"/>
          <w:szCs w:val="28"/>
        </w:rPr>
      </w:pPr>
      <w:r w:rsidRPr="00FC2813">
        <w:rPr>
          <w:szCs w:val="28"/>
        </w:rPr>
        <w:t>За наслідками розгляду Комітет прийняв рішення, що</w:t>
      </w:r>
      <w:r w:rsidR="00CC2A36" w:rsidRPr="00FC2813">
        <w:rPr>
          <w:szCs w:val="28"/>
        </w:rPr>
        <w:t xml:space="preserve"> проект Закону України </w:t>
      </w:r>
      <w:r w:rsidR="004C7F9F">
        <w:rPr>
          <w:szCs w:val="28"/>
        </w:rPr>
        <w:t>п</w:t>
      </w:r>
      <w:r w:rsidR="00785A78" w:rsidRPr="00FC2813">
        <w:rPr>
          <w:szCs w:val="28"/>
        </w:rPr>
        <w:t xml:space="preserve">ро </w:t>
      </w:r>
      <w:r w:rsidR="00E15CC1" w:rsidRPr="005E4262">
        <w:rPr>
          <w:szCs w:val="28"/>
        </w:rPr>
        <w:t xml:space="preserve">внесення змін до Лісового кодексу України щодо проведення національної </w:t>
      </w:r>
      <w:r w:rsidR="00E15CC1" w:rsidRPr="00D74AAD">
        <w:rPr>
          <w:szCs w:val="28"/>
        </w:rPr>
        <w:t>інвентаризації лісів (реєстр. № 2379 від 05.11.2019), поданий народними депутатами України Бондаренком О.В., Андрійовичем З.М. та іншими</w:t>
      </w:r>
      <w:r w:rsidR="00E15CC1" w:rsidRPr="002155F8">
        <w:rPr>
          <w:bCs/>
          <w:szCs w:val="28"/>
        </w:rPr>
        <w:t xml:space="preserve">, </w:t>
      </w:r>
      <w:r w:rsidR="00E15CC1" w:rsidRPr="002155F8">
        <w:rPr>
          <w:szCs w:val="28"/>
        </w:rPr>
        <w:t>має вплив на показники бюджету (</w:t>
      </w:r>
      <w:r w:rsidR="003420F1">
        <w:rPr>
          <w:szCs w:val="28"/>
        </w:rPr>
        <w:t xml:space="preserve">збільшуючи </w:t>
      </w:r>
      <w:r w:rsidR="00E15CC1" w:rsidRPr="009F6743">
        <w:rPr>
          <w:szCs w:val="28"/>
        </w:rPr>
        <w:t>вит</w:t>
      </w:r>
      <w:r w:rsidR="003420F1">
        <w:rPr>
          <w:szCs w:val="28"/>
        </w:rPr>
        <w:t>рати</w:t>
      </w:r>
      <w:r w:rsidR="00E15CC1" w:rsidRPr="009F6743">
        <w:rPr>
          <w:szCs w:val="28"/>
        </w:rPr>
        <w:t xml:space="preserve"> державного бюджету</w:t>
      </w:r>
      <w:r w:rsidR="00E15CC1">
        <w:rPr>
          <w:szCs w:val="28"/>
        </w:rPr>
        <w:t xml:space="preserve">). </w:t>
      </w:r>
      <w:r w:rsidR="00E15CC1" w:rsidRPr="00F3290C">
        <w:rPr>
          <w:szCs w:val="28"/>
        </w:rPr>
        <w:t>У</w:t>
      </w:r>
      <w:r w:rsidR="00E15CC1">
        <w:rPr>
          <w:szCs w:val="28"/>
        </w:rPr>
        <w:t> </w:t>
      </w:r>
      <w:r w:rsidR="00E15CC1" w:rsidRPr="00F3290C">
        <w:rPr>
          <w:szCs w:val="28"/>
        </w:rPr>
        <w:t>разі прийняття відповідного закону до 15</w:t>
      </w:r>
      <w:r w:rsidR="00E15CC1">
        <w:rPr>
          <w:szCs w:val="28"/>
        </w:rPr>
        <w:t> </w:t>
      </w:r>
      <w:r w:rsidR="00E15CC1" w:rsidRPr="00F3290C">
        <w:rPr>
          <w:szCs w:val="28"/>
        </w:rPr>
        <w:t>липня 20</w:t>
      </w:r>
      <w:r w:rsidR="00E15CC1">
        <w:rPr>
          <w:szCs w:val="28"/>
        </w:rPr>
        <w:t>20 </w:t>
      </w:r>
      <w:r w:rsidR="00E15CC1" w:rsidRPr="00F3290C">
        <w:rPr>
          <w:szCs w:val="28"/>
        </w:rPr>
        <w:t>року він має вводитися в дію не раніше 1</w:t>
      </w:r>
      <w:r w:rsidR="00E15CC1">
        <w:rPr>
          <w:szCs w:val="28"/>
        </w:rPr>
        <w:t> </w:t>
      </w:r>
      <w:r w:rsidR="00E15CC1" w:rsidRPr="00F3290C">
        <w:rPr>
          <w:szCs w:val="28"/>
        </w:rPr>
        <w:t>січня 20</w:t>
      </w:r>
      <w:r w:rsidR="00E15CC1">
        <w:rPr>
          <w:szCs w:val="28"/>
        </w:rPr>
        <w:t>2</w:t>
      </w:r>
      <w:r w:rsidR="00E15CC1" w:rsidRPr="00F3290C">
        <w:rPr>
          <w:szCs w:val="28"/>
        </w:rPr>
        <w:t>1 року, а після 15 липня 20</w:t>
      </w:r>
      <w:r w:rsidR="00E15CC1">
        <w:rPr>
          <w:szCs w:val="28"/>
        </w:rPr>
        <w:t>20</w:t>
      </w:r>
      <w:r w:rsidR="00E15CC1" w:rsidRPr="00F3290C">
        <w:rPr>
          <w:szCs w:val="28"/>
        </w:rPr>
        <w:t xml:space="preserve"> року - не раніше 1 січня 202</w:t>
      </w:r>
      <w:r w:rsidR="00E15CC1">
        <w:rPr>
          <w:szCs w:val="28"/>
        </w:rPr>
        <w:t>2 </w:t>
      </w:r>
      <w:r w:rsidR="00E15CC1" w:rsidRPr="00F3290C">
        <w:rPr>
          <w:szCs w:val="28"/>
        </w:rPr>
        <w:t>року (або 1 січня наступного за цим року залежно від часу прийняття закону).</w:t>
      </w:r>
    </w:p>
    <w:p w:rsidR="00463D11" w:rsidRDefault="00463D11" w:rsidP="00E15CC1">
      <w:pPr>
        <w:ind w:firstLine="708"/>
        <w:jc w:val="both"/>
        <w:rPr>
          <w:lang w:val="uk-UA"/>
        </w:rPr>
      </w:pPr>
    </w:p>
    <w:p w:rsidR="00E15CC1" w:rsidRDefault="00E15CC1" w:rsidP="00E15CC1">
      <w:pPr>
        <w:ind w:firstLine="708"/>
        <w:jc w:val="both"/>
        <w:rPr>
          <w:lang w:val="uk-UA"/>
        </w:rPr>
      </w:pPr>
    </w:p>
    <w:p w:rsidR="00E15CC1" w:rsidRPr="00E15CC1" w:rsidRDefault="00E15CC1" w:rsidP="00E15CC1">
      <w:pPr>
        <w:ind w:firstLine="708"/>
        <w:jc w:val="both"/>
        <w:rPr>
          <w:lang w:val="uk-UA"/>
        </w:rPr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  <w:bookmarkStart w:id="0" w:name="_GoBack"/>
      <w:bookmarkEnd w:id="0"/>
    </w:p>
    <w:sectPr w:rsidR="00A34812" w:rsidSect="00741D81">
      <w:footerReference w:type="default" r:id="rId6"/>
      <w:pgSz w:w="11906" w:h="16838"/>
      <w:pgMar w:top="1008" w:right="850" w:bottom="1008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60C" w:rsidRDefault="000D660C" w:rsidP="00741D81">
      <w:r>
        <w:separator/>
      </w:r>
    </w:p>
  </w:endnote>
  <w:endnote w:type="continuationSeparator" w:id="0">
    <w:p w:rsidR="000D660C" w:rsidRDefault="000D660C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0C1" w:rsidRPr="000E00C1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60C" w:rsidRDefault="000D660C" w:rsidP="00741D81">
      <w:r>
        <w:separator/>
      </w:r>
    </w:p>
  </w:footnote>
  <w:footnote w:type="continuationSeparator" w:id="0">
    <w:p w:rsidR="000D660C" w:rsidRDefault="000D660C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269B"/>
    <w:rsid w:val="00037D69"/>
    <w:rsid w:val="000568F1"/>
    <w:rsid w:val="00080DC4"/>
    <w:rsid w:val="000D660C"/>
    <w:rsid w:val="000E00C1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332598"/>
    <w:rsid w:val="00337A54"/>
    <w:rsid w:val="003420F1"/>
    <w:rsid w:val="003627E0"/>
    <w:rsid w:val="00365F85"/>
    <w:rsid w:val="00366E21"/>
    <w:rsid w:val="00376B63"/>
    <w:rsid w:val="003778CF"/>
    <w:rsid w:val="00394A48"/>
    <w:rsid w:val="003C1761"/>
    <w:rsid w:val="003C78C1"/>
    <w:rsid w:val="00463D11"/>
    <w:rsid w:val="004A6E2F"/>
    <w:rsid w:val="004C7F9F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1549"/>
    <w:rsid w:val="006A263D"/>
    <w:rsid w:val="006B07BD"/>
    <w:rsid w:val="006C60C2"/>
    <w:rsid w:val="006E1CD8"/>
    <w:rsid w:val="00706A6D"/>
    <w:rsid w:val="00741D81"/>
    <w:rsid w:val="00777C96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21F7A"/>
    <w:rsid w:val="00931CE9"/>
    <w:rsid w:val="00932804"/>
    <w:rsid w:val="00935E46"/>
    <w:rsid w:val="00957FD4"/>
    <w:rsid w:val="00972F0C"/>
    <w:rsid w:val="0098650C"/>
    <w:rsid w:val="009D3359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7676"/>
    <w:rsid w:val="00D10D04"/>
    <w:rsid w:val="00D56570"/>
    <w:rsid w:val="00D7137F"/>
    <w:rsid w:val="00DC0AB5"/>
    <w:rsid w:val="00DE769C"/>
    <w:rsid w:val="00E0428A"/>
    <w:rsid w:val="00E12552"/>
    <w:rsid w:val="00E15CC1"/>
    <w:rsid w:val="00E32018"/>
    <w:rsid w:val="00E65A11"/>
    <w:rsid w:val="00E95884"/>
    <w:rsid w:val="00ED619A"/>
    <w:rsid w:val="00EE51A1"/>
    <w:rsid w:val="00F07197"/>
    <w:rsid w:val="00F07DC7"/>
    <w:rsid w:val="00F540F0"/>
    <w:rsid w:val="00FA2C29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6126A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2353</Words>
  <Characters>1342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2020-01-14T15:04:00Z</cp:lastPrinted>
  <dcterms:created xsi:type="dcterms:W3CDTF">2019-12-13T08:53:00Z</dcterms:created>
  <dcterms:modified xsi:type="dcterms:W3CDTF">2020-01-14T15:04:00Z</dcterms:modified>
</cp:coreProperties>
</file>