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891" w:rsidRPr="001E2A9A" w:rsidRDefault="00795891" w:rsidP="00320B6A">
      <w:pPr>
        <w:pStyle w:val="a3"/>
        <w:tabs>
          <w:tab w:val="clear" w:pos="4677"/>
          <w:tab w:val="clear" w:pos="9355"/>
        </w:tabs>
        <w:ind w:left="783" w:right="432"/>
        <w:rPr>
          <w:rFonts w:ascii="Times New Roman" w:hAnsi="Times New Roman" w:cs="Times New Roman"/>
          <w:spacing w:val="0"/>
          <w:w w:val="100"/>
        </w:rPr>
      </w:pPr>
    </w:p>
    <w:p w:rsidR="003809C4" w:rsidRPr="001E2A9A" w:rsidRDefault="003809C4" w:rsidP="00320B6A">
      <w:pPr>
        <w:pStyle w:val="a3"/>
        <w:tabs>
          <w:tab w:val="clear" w:pos="4677"/>
          <w:tab w:val="clear" w:pos="9355"/>
        </w:tabs>
        <w:ind w:left="783" w:right="432"/>
        <w:rPr>
          <w:rFonts w:ascii="Times New Roman" w:hAnsi="Times New Roman" w:cs="Times New Roman"/>
          <w:spacing w:val="0"/>
          <w:w w:val="100"/>
        </w:rPr>
      </w:pPr>
    </w:p>
    <w:p w:rsidR="00795891" w:rsidRPr="001E2A9A" w:rsidRDefault="00795891" w:rsidP="00320B6A">
      <w:pPr>
        <w:pStyle w:val="a3"/>
        <w:tabs>
          <w:tab w:val="clear" w:pos="4677"/>
          <w:tab w:val="clear" w:pos="9355"/>
        </w:tabs>
        <w:ind w:left="783" w:right="432"/>
        <w:rPr>
          <w:rFonts w:ascii="Times New Roman" w:hAnsi="Times New Roman" w:cs="Times New Roman"/>
          <w:spacing w:val="0"/>
          <w:w w:val="100"/>
        </w:rPr>
      </w:pPr>
    </w:p>
    <w:p w:rsidR="00795891" w:rsidRPr="001E2A9A" w:rsidRDefault="00795891" w:rsidP="00320B6A">
      <w:pPr>
        <w:pStyle w:val="a3"/>
        <w:tabs>
          <w:tab w:val="clear" w:pos="4677"/>
          <w:tab w:val="clear" w:pos="9355"/>
        </w:tabs>
        <w:ind w:left="783" w:right="432"/>
        <w:jc w:val="center"/>
        <w:rPr>
          <w:rFonts w:ascii="Times New Roman" w:hAnsi="Times New Roman" w:cs="Times New Roman"/>
          <w:b/>
          <w:bCs/>
          <w:spacing w:val="0"/>
          <w:w w:val="100"/>
        </w:rPr>
      </w:pPr>
    </w:p>
    <w:p w:rsidR="00795891" w:rsidRPr="001E2A9A" w:rsidRDefault="00795891" w:rsidP="00320B6A">
      <w:pPr>
        <w:pStyle w:val="a3"/>
        <w:tabs>
          <w:tab w:val="clear" w:pos="4677"/>
          <w:tab w:val="clear" w:pos="9355"/>
        </w:tabs>
        <w:ind w:left="783" w:right="432"/>
        <w:jc w:val="center"/>
        <w:rPr>
          <w:rFonts w:ascii="Times New Roman" w:hAnsi="Times New Roman" w:cs="Times New Roman"/>
          <w:b/>
          <w:bCs/>
          <w:spacing w:val="0"/>
          <w:w w:val="100"/>
        </w:rPr>
      </w:pPr>
    </w:p>
    <w:p w:rsidR="00795891" w:rsidRPr="001E2A9A" w:rsidRDefault="00795891" w:rsidP="00320B6A">
      <w:pPr>
        <w:pStyle w:val="a3"/>
        <w:tabs>
          <w:tab w:val="clear" w:pos="4677"/>
          <w:tab w:val="clear" w:pos="9355"/>
        </w:tabs>
        <w:ind w:left="783" w:right="432"/>
        <w:jc w:val="center"/>
        <w:rPr>
          <w:rFonts w:ascii="Times New Roman" w:hAnsi="Times New Roman" w:cs="Times New Roman"/>
          <w:b/>
          <w:bCs/>
          <w:spacing w:val="0"/>
          <w:w w:val="100"/>
        </w:rPr>
      </w:pPr>
    </w:p>
    <w:p w:rsidR="0043378B" w:rsidRDefault="0043378B" w:rsidP="00002546">
      <w:pPr>
        <w:pStyle w:val="a3"/>
        <w:tabs>
          <w:tab w:val="clear" w:pos="4677"/>
          <w:tab w:val="clear" w:pos="9355"/>
        </w:tabs>
        <w:ind w:right="-2"/>
        <w:jc w:val="center"/>
        <w:rPr>
          <w:rFonts w:ascii="Times New Roman" w:hAnsi="Times New Roman" w:cs="Times New Roman"/>
          <w:b/>
          <w:bCs/>
          <w:spacing w:val="0"/>
          <w:w w:val="100"/>
        </w:rPr>
      </w:pPr>
    </w:p>
    <w:p w:rsidR="00795891" w:rsidRPr="008167AE" w:rsidRDefault="0073366B" w:rsidP="00002546">
      <w:pPr>
        <w:pStyle w:val="a3"/>
        <w:tabs>
          <w:tab w:val="clear" w:pos="4677"/>
          <w:tab w:val="clear" w:pos="9355"/>
        </w:tabs>
        <w:ind w:right="-2"/>
        <w:jc w:val="center"/>
        <w:rPr>
          <w:rFonts w:ascii="Times New Roman" w:hAnsi="Times New Roman" w:cs="Times New Roman"/>
          <w:b/>
          <w:bCs/>
          <w:spacing w:val="0"/>
          <w:w w:val="100"/>
        </w:rPr>
      </w:pPr>
      <w:r w:rsidRPr="008167AE">
        <w:rPr>
          <w:rFonts w:ascii="Times New Roman" w:hAnsi="Times New Roman" w:cs="Times New Roman"/>
          <w:b/>
          <w:bCs/>
          <w:spacing w:val="0"/>
          <w:w w:val="100"/>
        </w:rPr>
        <w:t>ВИСНОВО</w:t>
      </w:r>
      <w:r w:rsidR="00795891" w:rsidRPr="008167AE">
        <w:rPr>
          <w:rFonts w:ascii="Times New Roman" w:hAnsi="Times New Roman" w:cs="Times New Roman"/>
          <w:b/>
          <w:bCs/>
          <w:spacing w:val="0"/>
          <w:w w:val="100"/>
        </w:rPr>
        <w:t>К</w:t>
      </w:r>
    </w:p>
    <w:p w:rsidR="003357C0" w:rsidRDefault="00795891" w:rsidP="00987BA4">
      <w:pPr>
        <w:widowControl w:val="0"/>
        <w:autoSpaceDE w:val="0"/>
        <w:autoSpaceDN w:val="0"/>
        <w:adjustRightInd w:val="0"/>
        <w:ind w:right="-2"/>
        <w:jc w:val="center"/>
        <w:rPr>
          <w:rFonts w:ascii="Times New Roman" w:hAnsi="Times New Roman" w:cs="Times New Roman"/>
          <w:b/>
          <w:bCs/>
          <w:spacing w:val="0"/>
          <w:w w:val="100"/>
          <w:szCs w:val="28"/>
        </w:rPr>
      </w:pPr>
      <w:r w:rsidRPr="008167AE">
        <w:rPr>
          <w:rFonts w:ascii="Times New Roman" w:hAnsi="Times New Roman" w:cs="Times New Roman"/>
          <w:b/>
          <w:bCs/>
          <w:spacing w:val="0"/>
          <w:w w:val="100"/>
        </w:rPr>
        <w:t>на проект</w:t>
      </w:r>
      <w:r w:rsidR="00AA601B" w:rsidRPr="008167AE">
        <w:rPr>
          <w:rFonts w:ascii="Times New Roman" w:hAnsi="Times New Roman" w:cs="Times New Roman"/>
          <w:b/>
          <w:bCs/>
          <w:spacing w:val="0"/>
          <w:w w:val="100"/>
        </w:rPr>
        <w:t xml:space="preserve"> </w:t>
      </w:r>
      <w:r w:rsidR="00AA601B" w:rsidRPr="008167AE">
        <w:rPr>
          <w:rFonts w:ascii="Times New Roman" w:hAnsi="Times New Roman" w:cs="Times New Roman"/>
          <w:b/>
          <w:bCs/>
          <w:color w:val="auto"/>
          <w:spacing w:val="0"/>
          <w:w w:val="100"/>
          <w:szCs w:val="28"/>
        </w:rPr>
        <w:t>Закону України</w:t>
      </w:r>
      <w:r w:rsidR="00B862AA" w:rsidRPr="008167AE">
        <w:rPr>
          <w:rFonts w:ascii="Times New Roman" w:hAnsi="Times New Roman" w:cs="Times New Roman"/>
          <w:b/>
          <w:bCs/>
          <w:color w:val="auto"/>
          <w:spacing w:val="0"/>
          <w:w w:val="100"/>
          <w:szCs w:val="28"/>
        </w:rPr>
        <w:t xml:space="preserve"> </w:t>
      </w:r>
      <w:r w:rsidR="00E90213" w:rsidRPr="008167AE">
        <w:rPr>
          <w:rFonts w:ascii="Times New Roman" w:hAnsi="Times New Roman" w:cs="Times New Roman"/>
          <w:b/>
          <w:bCs/>
          <w:color w:val="auto"/>
          <w:spacing w:val="0"/>
          <w:w w:val="100"/>
          <w:szCs w:val="28"/>
        </w:rPr>
        <w:t>«</w:t>
      </w:r>
      <w:r w:rsidR="007969C5" w:rsidRPr="008167AE">
        <w:rPr>
          <w:rFonts w:ascii="Times New Roman" w:hAnsi="Times New Roman" w:cs="Times New Roman"/>
          <w:b/>
          <w:bCs/>
          <w:spacing w:val="0"/>
          <w:w w:val="100"/>
          <w:szCs w:val="28"/>
        </w:rPr>
        <w:t xml:space="preserve">Про внесення змін до деяких </w:t>
      </w:r>
    </w:p>
    <w:p w:rsidR="00E90213" w:rsidRPr="00987BA4" w:rsidRDefault="007969C5" w:rsidP="00987BA4">
      <w:pPr>
        <w:widowControl w:val="0"/>
        <w:autoSpaceDE w:val="0"/>
        <w:autoSpaceDN w:val="0"/>
        <w:adjustRightInd w:val="0"/>
        <w:ind w:right="-2"/>
        <w:jc w:val="center"/>
        <w:rPr>
          <w:rFonts w:ascii="Times New Roman" w:hAnsi="Times New Roman" w:cs="Times New Roman"/>
          <w:b/>
          <w:bCs/>
          <w:color w:val="auto"/>
          <w:spacing w:val="0"/>
          <w:w w:val="100"/>
          <w:szCs w:val="28"/>
        </w:rPr>
      </w:pPr>
      <w:r w:rsidRPr="008167AE">
        <w:rPr>
          <w:rFonts w:ascii="Times New Roman" w:hAnsi="Times New Roman" w:cs="Times New Roman"/>
          <w:b/>
          <w:bCs/>
          <w:spacing w:val="0"/>
          <w:w w:val="100"/>
          <w:szCs w:val="28"/>
        </w:rPr>
        <w:t>законодавчих актів України у сфері доступу до інформації щодо вдосконалення їх окремих положень</w:t>
      </w:r>
      <w:r w:rsidR="00E90213" w:rsidRPr="008167AE">
        <w:rPr>
          <w:rFonts w:ascii="Times New Roman" w:hAnsi="Times New Roman" w:cs="Times New Roman"/>
          <w:b/>
          <w:spacing w:val="0"/>
          <w:w w:val="100"/>
          <w:szCs w:val="28"/>
        </w:rPr>
        <w:t>»</w:t>
      </w:r>
    </w:p>
    <w:p w:rsidR="00795891" w:rsidRPr="005417BC" w:rsidRDefault="00795891" w:rsidP="00C26A89">
      <w:pPr>
        <w:pStyle w:val="a3"/>
        <w:tabs>
          <w:tab w:val="clear" w:pos="4677"/>
          <w:tab w:val="clear" w:pos="9355"/>
        </w:tabs>
        <w:ind w:left="783" w:right="432"/>
        <w:jc w:val="center"/>
        <w:rPr>
          <w:rFonts w:ascii="Times New Roman" w:hAnsi="Times New Roman" w:cs="Times New Roman"/>
          <w:spacing w:val="0"/>
          <w:w w:val="100"/>
        </w:rPr>
      </w:pPr>
    </w:p>
    <w:p w:rsidR="00002546" w:rsidRPr="00DC17C1" w:rsidRDefault="00CD757A" w:rsidP="00DC17C1">
      <w:pPr>
        <w:widowControl w:val="0"/>
        <w:autoSpaceDE w:val="0"/>
        <w:autoSpaceDN w:val="0"/>
        <w:adjustRightInd w:val="0"/>
        <w:ind w:firstLine="720"/>
        <w:jc w:val="both"/>
        <w:rPr>
          <w:rFonts w:ascii="Times New Roman" w:hAnsi="Times New Roman" w:cs="Times New Roman"/>
          <w:spacing w:val="0"/>
          <w:w w:val="100"/>
          <w:szCs w:val="28"/>
        </w:rPr>
      </w:pPr>
      <w:r w:rsidRPr="00DC17C1">
        <w:rPr>
          <w:rFonts w:ascii="Times New Roman" w:hAnsi="Times New Roman" w:cs="Times New Roman"/>
          <w:spacing w:val="0"/>
          <w:w w:val="100"/>
          <w:szCs w:val="28"/>
        </w:rPr>
        <w:t xml:space="preserve">У </w:t>
      </w:r>
      <w:r w:rsidR="0021005B" w:rsidRPr="00DC17C1">
        <w:rPr>
          <w:rFonts w:ascii="Times New Roman" w:hAnsi="Times New Roman" w:cs="Times New Roman"/>
          <w:spacing w:val="0"/>
          <w:w w:val="100"/>
          <w:szCs w:val="28"/>
        </w:rPr>
        <w:t>проекті Закону України «</w:t>
      </w:r>
      <w:r w:rsidR="00A37C16" w:rsidRPr="00DC17C1">
        <w:rPr>
          <w:rFonts w:ascii="Times New Roman" w:hAnsi="Times New Roman" w:cs="Times New Roman"/>
          <w:bCs/>
          <w:spacing w:val="0"/>
          <w:w w:val="100"/>
          <w:szCs w:val="28"/>
        </w:rPr>
        <w:t xml:space="preserve">Про </w:t>
      </w:r>
      <w:r w:rsidR="00ED77A0" w:rsidRPr="00DC17C1">
        <w:rPr>
          <w:rFonts w:ascii="Times New Roman" w:hAnsi="Times New Roman" w:cs="Times New Roman"/>
          <w:bCs/>
          <w:spacing w:val="0"/>
          <w:w w:val="100"/>
          <w:szCs w:val="28"/>
        </w:rPr>
        <w:t xml:space="preserve">внесення змін до деяких </w:t>
      </w:r>
      <w:r w:rsidR="007969C5" w:rsidRPr="00DC17C1">
        <w:rPr>
          <w:rFonts w:ascii="Times New Roman" w:hAnsi="Times New Roman" w:cs="Times New Roman"/>
          <w:bCs/>
          <w:spacing w:val="0"/>
          <w:w w:val="100"/>
          <w:szCs w:val="28"/>
        </w:rPr>
        <w:t xml:space="preserve">законодавчих актів України у сфері доступу до інформації </w:t>
      </w:r>
      <w:r w:rsidR="007969C5" w:rsidRPr="008167AE">
        <w:rPr>
          <w:rFonts w:ascii="Times New Roman" w:hAnsi="Times New Roman" w:cs="Times New Roman"/>
          <w:bCs/>
          <w:spacing w:val="0"/>
          <w:w w:val="100"/>
          <w:szCs w:val="28"/>
        </w:rPr>
        <w:t>щодо вдосконалення їх окремих положень</w:t>
      </w:r>
      <w:r w:rsidR="0021005B" w:rsidRPr="008167AE">
        <w:rPr>
          <w:rFonts w:ascii="Times New Roman" w:hAnsi="Times New Roman" w:cs="Times New Roman"/>
          <w:spacing w:val="0"/>
          <w:w w:val="100"/>
          <w:szCs w:val="28"/>
        </w:rPr>
        <w:t>» пропонується</w:t>
      </w:r>
      <w:r w:rsidR="003111DC" w:rsidRPr="008167AE">
        <w:rPr>
          <w:rFonts w:ascii="Times New Roman" w:hAnsi="Times New Roman" w:cs="Times New Roman"/>
          <w:spacing w:val="0"/>
          <w:w w:val="100"/>
          <w:szCs w:val="28"/>
        </w:rPr>
        <w:t xml:space="preserve"> </w:t>
      </w:r>
      <w:proofErr w:type="spellStart"/>
      <w:r w:rsidR="005A4A12" w:rsidRPr="008167AE">
        <w:rPr>
          <w:rFonts w:ascii="Times New Roman" w:hAnsi="Times New Roman" w:cs="Times New Roman"/>
          <w:spacing w:val="0"/>
          <w:w w:val="100"/>
          <w:szCs w:val="28"/>
        </w:rPr>
        <w:t>внести</w:t>
      </w:r>
      <w:proofErr w:type="spellEnd"/>
      <w:r w:rsidR="005A4A12" w:rsidRPr="008167AE">
        <w:rPr>
          <w:rFonts w:ascii="Times New Roman" w:hAnsi="Times New Roman" w:cs="Times New Roman"/>
          <w:spacing w:val="0"/>
          <w:w w:val="100"/>
          <w:szCs w:val="28"/>
        </w:rPr>
        <w:t xml:space="preserve"> зміни до</w:t>
      </w:r>
      <w:r w:rsidR="00987BA4" w:rsidRPr="00644275">
        <w:rPr>
          <w:rFonts w:ascii="Times New Roman" w:hAnsi="Times New Roman" w:cs="Times New Roman"/>
          <w:spacing w:val="0"/>
          <w:w w:val="100"/>
          <w:szCs w:val="28"/>
          <w:lang w:val="ru-RU"/>
        </w:rPr>
        <w:t>:</w:t>
      </w:r>
      <w:r w:rsidR="005A4A12" w:rsidRPr="008167AE">
        <w:rPr>
          <w:rFonts w:ascii="Times New Roman" w:hAnsi="Times New Roman" w:cs="Times New Roman"/>
          <w:spacing w:val="0"/>
          <w:w w:val="100"/>
          <w:szCs w:val="28"/>
        </w:rPr>
        <w:t xml:space="preserve"> </w:t>
      </w:r>
      <w:r w:rsidR="00002546" w:rsidRPr="008167AE">
        <w:rPr>
          <w:rFonts w:ascii="Times New Roman" w:hAnsi="Times New Roman" w:cs="Times New Roman"/>
          <w:spacing w:val="0"/>
          <w:w w:val="100"/>
          <w:szCs w:val="28"/>
        </w:rPr>
        <w:t>Кодексу України про адміністративні правопорушення та з</w:t>
      </w:r>
      <w:r w:rsidR="005A4A12" w:rsidRPr="008167AE">
        <w:rPr>
          <w:rFonts w:ascii="Times New Roman" w:hAnsi="Times New Roman" w:cs="Times New Roman"/>
          <w:spacing w:val="0"/>
          <w:w w:val="100"/>
          <w:szCs w:val="28"/>
        </w:rPr>
        <w:t>акон</w:t>
      </w:r>
      <w:r w:rsidR="00002546" w:rsidRPr="008167AE">
        <w:rPr>
          <w:rFonts w:ascii="Times New Roman" w:hAnsi="Times New Roman" w:cs="Times New Roman"/>
          <w:spacing w:val="0"/>
          <w:w w:val="100"/>
          <w:szCs w:val="28"/>
        </w:rPr>
        <w:t>ів</w:t>
      </w:r>
      <w:r w:rsidR="005A4A12" w:rsidRPr="008167AE">
        <w:rPr>
          <w:rFonts w:ascii="Times New Roman" w:hAnsi="Times New Roman" w:cs="Times New Roman"/>
          <w:spacing w:val="0"/>
          <w:w w:val="100"/>
          <w:szCs w:val="28"/>
        </w:rPr>
        <w:t xml:space="preserve"> України</w:t>
      </w:r>
      <w:r w:rsidR="00104842" w:rsidRPr="00DC17C1">
        <w:rPr>
          <w:rFonts w:ascii="Times New Roman" w:hAnsi="Times New Roman" w:cs="Times New Roman"/>
          <w:spacing w:val="0"/>
          <w:w w:val="100"/>
          <w:szCs w:val="28"/>
        </w:rPr>
        <w:t xml:space="preserve"> «</w:t>
      </w:r>
      <w:r w:rsidR="00002546" w:rsidRPr="00DC17C1">
        <w:rPr>
          <w:rFonts w:ascii="Times New Roman" w:hAnsi="Times New Roman"/>
          <w:spacing w:val="0"/>
          <w:w w:val="100"/>
          <w:szCs w:val="28"/>
          <w:shd w:val="clear" w:color="auto" w:fill="FFFFFF"/>
        </w:rPr>
        <w:t>Про місцеве самоврядування в Україні</w:t>
      </w:r>
      <w:r w:rsidR="00104842" w:rsidRPr="00DC17C1">
        <w:rPr>
          <w:rFonts w:ascii="Times New Roman" w:hAnsi="Times New Roman"/>
          <w:spacing w:val="0"/>
          <w:w w:val="100"/>
          <w:szCs w:val="28"/>
          <w:shd w:val="clear" w:color="auto" w:fill="FFFFFF"/>
        </w:rPr>
        <w:t>», «</w:t>
      </w:r>
      <w:r w:rsidR="00002546" w:rsidRPr="00DC17C1">
        <w:rPr>
          <w:rFonts w:ascii="Times New Roman" w:hAnsi="Times New Roman" w:cs="Times New Roman"/>
          <w:spacing w:val="0"/>
          <w:w w:val="100"/>
          <w:szCs w:val="28"/>
        </w:rPr>
        <w:t>Про державну статистику</w:t>
      </w:r>
      <w:r w:rsidR="00104842" w:rsidRPr="00DC17C1">
        <w:rPr>
          <w:rFonts w:ascii="Times New Roman" w:hAnsi="Times New Roman" w:cs="Times New Roman"/>
          <w:spacing w:val="0"/>
          <w:w w:val="100"/>
          <w:szCs w:val="28"/>
        </w:rPr>
        <w:t>», «</w:t>
      </w:r>
      <w:r w:rsidR="00002546" w:rsidRPr="00DC17C1">
        <w:rPr>
          <w:rFonts w:ascii="Times New Roman" w:hAnsi="Times New Roman"/>
          <w:spacing w:val="0"/>
          <w:w w:val="100"/>
          <w:szCs w:val="28"/>
        </w:rPr>
        <w:t>Про виконавче провадження</w:t>
      </w:r>
      <w:r w:rsidR="00104842" w:rsidRPr="00DC17C1">
        <w:rPr>
          <w:rFonts w:ascii="Times New Roman" w:hAnsi="Times New Roman"/>
          <w:spacing w:val="0"/>
          <w:w w:val="100"/>
          <w:szCs w:val="28"/>
        </w:rPr>
        <w:t xml:space="preserve">», </w:t>
      </w:r>
      <w:r w:rsidR="00002546" w:rsidRPr="00DC17C1">
        <w:rPr>
          <w:rFonts w:ascii="Times New Roman" w:hAnsi="Times New Roman" w:cs="Times New Roman"/>
          <w:spacing w:val="0"/>
          <w:w w:val="100"/>
          <w:szCs w:val="28"/>
        </w:rPr>
        <w:t xml:space="preserve">«Про захист персональних даних», </w:t>
      </w:r>
      <w:r w:rsidR="00104842" w:rsidRPr="00DC17C1">
        <w:rPr>
          <w:rFonts w:ascii="Times New Roman" w:hAnsi="Times New Roman" w:cs="Times New Roman"/>
          <w:spacing w:val="0"/>
          <w:w w:val="100"/>
          <w:szCs w:val="28"/>
        </w:rPr>
        <w:t>«</w:t>
      </w:r>
      <w:r w:rsidR="00002546" w:rsidRPr="00DC17C1">
        <w:rPr>
          <w:rFonts w:ascii="Times New Roman" w:hAnsi="Times New Roman"/>
          <w:spacing w:val="0"/>
          <w:w w:val="100"/>
          <w:szCs w:val="28"/>
        </w:rPr>
        <w:t>Про інформацію</w:t>
      </w:r>
      <w:r w:rsidR="00104842" w:rsidRPr="00DC17C1">
        <w:rPr>
          <w:rFonts w:ascii="Times New Roman" w:hAnsi="Times New Roman"/>
          <w:spacing w:val="0"/>
          <w:w w:val="100"/>
          <w:szCs w:val="28"/>
        </w:rPr>
        <w:t>»,</w:t>
      </w:r>
      <w:r w:rsidR="00DC17C1" w:rsidRPr="00DC17C1">
        <w:rPr>
          <w:rFonts w:ascii="Times New Roman" w:hAnsi="Times New Roman"/>
          <w:spacing w:val="0"/>
          <w:w w:val="100"/>
          <w:szCs w:val="28"/>
        </w:rPr>
        <w:t xml:space="preserve"> </w:t>
      </w:r>
      <w:r w:rsidR="0020793B">
        <w:rPr>
          <w:rFonts w:ascii="Times New Roman" w:hAnsi="Times New Roman"/>
          <w:spacing w:val="0"/>
          <w:w w:val="100"/>
          <w:szCs w:val="28"/>
        </w:rPr>
        <w:t xml:space="preserve">               </w:t>
      </w:r>
      <w:r w:rsidR="005A4A12" w:rsidRPr="00DC17C1">
        <w:rPr>
          <w:rFonts w:ascii="Times New Roman" w:hAnsi="Times New Roman" w:cs="Times New Roman"/>
          <w:spacing w:val="0"/>
          <w:w w:val="100"/>
          <w:szCs w:val="28"/>
        </w:rPr>
        <w:t>«Про доступ до публічної інформації»</w:t>
      </w:r>
      <w:r w:rsidR="00104842" w:rsidRPr="00DC17C1">
        <w:rPr>
          <w:rFonts w:ascii="Times New Roman" w:hAnsi="Times New Roman" w:cs="Times New Roman"/>
          <w:spacing w:val="0"/>
          <w:w w:val="100"/>
          <w:szCs w:val="28"/>
        </w:rPr>
        <w:t xml:space="preserve"> та «</w:t>
      </w:r>
      <w:r w:rsidR="00104842" w:rsidRPr="00DC17C1">
        <w:rPr>
          <w:rFonts w:ascii="Times New Roman" w:hAnsi="Times New Roman"/>
          <w:spacing w:val="0"/>
          <w:w w:val="100"/>
          <w:szCs w:val="28"/>
        </w:rPr>
        <w:t>Про Кабінет Міністрів України»</w:t>
      </w:r>
      <w:r w:rsidR="00096F94" w:rsidRPr="00DC17C1">
        <w:rPr>
          <w:rFonts w:ascii="Times New Roman" w:hAnsi="Times New Roman" w:cs="Times New Roman"/>
          <w:spacing w:val="0"/>
          <w:w w:val="100"/>
          <w:szCs w:val="28"/>
        </w:rPr>
        <w:t xml:space="preserve"> </w:t>
      </w:r>
      <w:r w:rsidR="00C7545F" w:rsidRPr="00DC17C1">
        <w:rPr>
          <w:rFonts w:ascii="Times New Roman" w:hAnsi="Times New Roman" w:cs="Times New Roman"/>
          <w:spacing w:val="0"/>
          <w:w w:val="100"/>
          <w:szCs w:val="28"/>
        </w:rPr>
        <w:t>щодо окремих понять та положень законодавства у сфері доступу до публічної інформації.</w:t>
      </w:r>
      <w:r w:rsidR="00096F94" w:rsidRPr="00DC17C1">
        <w:rPr>
          <w:rFonts w:ascii="Times New Roman" w:hAnsi="Times New Roman" w:cs="Times New Roman"/>
          <w:spacing w:val="0"/>
          <w:w w:val="100"/>
          <w:szCs w:val="28"/>
        </w:rPr>
        <w:t xml:space="preserve"> </w:t>
      </w:r>
    </w:p>
    <w:p w:rsidR="00121461" w:rsidRPr="00DC17C1" w:rsidRDefault="00121461" w:rsidP="00DC17C1">
      <w:pPr>
        <w:widowControl w:val="0"/>
        <w:autoSpaceDE w:val="0"/>
        <w:autoSpaceDN w:val="0"/>
        <w:adjustRightInd w:val="0"/>
        <w:ind w:firstLine="720"/>
        <w:jc w:val="both"/>
        <w:rPr>
          <w:rFonts w:ascii="Times New Roman" w:hAnsi="Times New Roman" w:cs="Times New Roman"/>
          <w:spacing w:val="0"/>
          <w:w w:val="100"/>
          <w:szCs w:val="28"/>
        </w:rPr>
      </w:pPr>
      <w:r w:rsidRPr="00DC17C1">
        <w:rPr>
          <w:rFonts w:ascii="Times New Roman" w:hAnsi="Times New Roman" w:cs="Times New Roman"/>
          <w:bCs/>
          <w:spacing w:val="0"/>
          <w:w w:val="100"/>
          <w:szCs w:val="28"/>
        </w:rPr>
        <w:t xml:space="preserve">Метою законопроекту є посилення захисту права на доступ до публічної інформації. Завданням проекту є вдосконалення окремих законодавчих актів, що регулюють питання доступу до публічної інформації, усунення прогалин, суперечностей та нечіткості регулювання, враховуючи практику застосування </w:t>
      </w:r>
      <w:r w:rsidRPr="00DC17C1">
        <w:rPr>
          <w:rFonts w:ascii="Times New Roman" w:hAnsi="Times New Roman" w:cs="Times New Roman"/>
          <w:spacing w:val="0"/>
          <w:w w:val="100"/>
          <w:szCs w:val="28"/>
        </w:rPr>
        <w:t>Закону про доступ до публічної інформації</w:t>
      </w:r>
      <w:r w:rsidR="0020793B">
        <w:rPr>
          <w:rFonts w:ascii="Times New Roman" w:hAnsi="Times New Roman" w:cs="Times New Roman"/>
          <w:spacing w:val="0"/>
          <w:w w:val="100"/>
          <w:szCs w:val="28"/>
        </w:rPr>
        <w:t xml:space="preserve"> </w:t>
      </w:r>
      <w:r w:rsidRPr="00DC17C1">
        <w:rPr>
          <w:rFonts w:ascii="Times New Roman" w:hAnsi="Times New Roman" w:cs="Times New Roman"/>
          <w:spacing w:val="0"/>
          <w:w w:val="100"/>
          <w:szCs w:val="28"/>
        </w:rPr>
        <w:t>(</w:t>
      </w:r>
      <w:r w:rsidR="00DE0A97" w:rsidRPr="00DC17C1">
        <w:rPr>
          <w:rFonts w:ascii="Times New Roman" w:hAnsi="Times New Roman" w:cs="Times New Roman"/>
          <w:spacing w:val="0"/>
          <w:w w:val="100"/>
          <w:szCs w:val="28"/>
        </w:rPr>
        <w:t>п. 2 пояснювальної записки</w:t>
      </w:r>
      <w:r w:rsidRPr="00DC17C1">
        <w:rPr>
          <w:rFonts w:ascii="Times New Roman" w:hAnsi="Times New Roman" w:cs="Times New Roman"/>
          <w:spacing w:val="0"/>
          <w:w w:val="100"/>
          <w:szCs w:val="28"/>
        </w:rPr>
        <w:t>).</w:t>
      </w:r>
    </w:p>
    <w:p w:rsidR="000B7384" w:rsidRPr="00DC17C1" w:rsidRDefault="0024340C" w:rsidP="00DC17C1">
      <w:pPr>
        <w:widowControl w:val="0"/>
        <w:autoSpaceDE w:val="0"/>
        <w:autoSpaceDN w:val="0"/>
        <w:adjustRightInd w:val="0"/>
        <w:ind w:firstLine="720"/>
        <w:jc w:val="both"/>
        <w:rPr>
          <w:rFonts w:ascii="Times New Roman" w:hAnsi="Times New Roman" w:cs="Times New Roman"/>
          <w:spacing w:val="0"/>
          <w:w w:val="100"/>
          <w:szCs w:val="28"/>
        </w:rPr>
      </w:pPr>
      <w:r w:rsidRPr="00DC17C1">
        <w:rPr>
          <w:rFonts w:ascii="Times New Roman" w:hAnsi="Times New Roman" w:cs="Times New Roman"/>
          <w:bCs/>
          <w:spacing w:val="0"/>
          <w:w w:val="100"/>
          <w:szCs w:val="28"/>
        </w:rPr>
        <w:t>Головне науково-експертне управління, розглянувши законопроект, висловлює щодо його змісту наступні зауваження та пропозиції.</w:t>
      </w:r>
    </w:p>
    <w:p w:rsidR="00822132" w:rsidRPr="008167AE" w:rsidRDefault="00315751" w:rsidP="00DC17C1">
      <w:pPr>
        <w:pStyle w:val="a3"/>
        <w:tabs>
          <w:tab w:val="clear" w:pos="4677"/>
          <w:tab w:val="clear" w:pos="9355"/>
        </w:tabs>
        <w:ind w:firstLine="720"/>
        <w:jc w:val="both"/>
        <w:rPr>
          <w:rFonts w:ascii="Times New Roman" w:hAnsi="Times New Roman" w:cs="Times New Roman"/>
          <w:spacing w:val="0"/>
          <w:w w:val="100"/>
          <w:szCs w:val="28"/>
        </w:rPr>
      </w:pPr>
      <w:r w:rsidRPr="00DC17C1">
        <w:rPr>
          <w:rFonts w:ascii="Times New Roman" w:hAnsi="Times New Roman" w:cs="Times New Roman"/>
          <w:b/>
          <w:bCs/>
          <w:spacing w:val="0"/>
          <w:w w:val="100"/>
          <w:szCs w:val="28"/>
        </w:rPr>
        <w:t xml:space="preserve">1. </w:t>
      </w:r>
      <w:r w:rsidR="00A154DD" w:rsidRPr="00DC17C1">
        <w:rPr>
          <w:rFonts w:ascii="Times New Roman" w:hAnsi="Times New Roman" w:cs="Times New Roman"/>
          <w:spacing w:val="0"/>
          <w:w w:val="100"/>
          <w:szCs w:val="28"/>
        </w:rPr>
        <w:t xml:space="preserve">Не заперечуючи проти приведення </w:t>
      </w:r>
      <w:r w:rsidR="004F229B" w:rsidRPr="008167AE">
        <w:rPr>
          <w:rFonts w:ascii="Times New Roman" w:hAnsi="Times New Roman" w:cs="Times New Roman"/>
          <w:spacing w:val="0"/>
          <w:w w:val="100"/>
          <w:szCs w:val="28"/>
        </w:rPr>
        <w:t>до єдиного</w:t>
      </w:r>
      <w:r w:rsidR="0008593E" w:rsidRPr="008167AE">
        <w:rPr>
          <w:rFonts w:ascii="Times New Roman" w:hAnsi="Times New Roman" w:cs="Times New Roman"/>
          <w:spacing w:val="0"/>
          <w:w w:val="100"/>
          <w:szCs w:val="28"/>
        </w:rPr>
        <w:t xml:space="preserve"> </w:t>
      </w:r>
      <w:r w:rsidR="00A154DD" w:rsidRPr="008167AE">
        <w:rPr>
          <w:rFonts w:ascii="Times New Roman" w:hAnsi="Times New Roman" w:cs="Times New Roman"/>
          <w:spacing w:val="0"/>
          <w:w w:val="100"/>
          <w:szCs w:val="28"/>
        </w:rPr>
        <w:t xml:space="preserve">понятійного апарату законодавства у сфері інформаційних відносин </w:t>
      </w:r>
      <w:r w:rsidR="00987BA4" w:rsidRPr="008167AE">
        <w:rPr>
          <w:rFonts w:ascii="Times New Roman" w:hAnsi="Times New Roman" w:cs="Times New Roman"/>
          <w:spacing w:val="0"/>
          <w:w w:val="100"/>
          <w:szCs w:val="28"/>
        </w:rPr>
        <w:t xml:space="preserve">у </w:t>
      </w:r>
      <w:r w:rsidR="00A154DD" w:rsidRPr="008167AE">
        <w:rPr>
          <w:rFonts w:ascii="Times New Roman" w:hAnsi="Times New Roman" w:cs="Times New Roman"/>
          <w:spacing w:val="0"/>
          <w:w w:val="100"/>
          <w:szCs w:val="28"/>
        </w:rPr>
        <w:t>цілому</w:t>
      </w:r>
      <w:r w:rsidR="00836938" w:rsidRPr="008167AE">
        <w:rPr>
          <w:rFonts w:ascii="Times New Roman" w:hAnsi="Times New Roman" w:cs="Times New Roman"/>
          <w:spacing w:val="0"/>
          <w:w w:val="100"/>
          <w:szCs w:val="28"/>
        </w:rPr>
        <w:t xml:space="preserve"> та щодо поняття </w:t>
      </w:r>
      <w:r w:rsidR="00BF5754" w:rsidRPr="008167AE">
        <w:rPr>
          <w:rFonts w:ascii="Times New Roman" w:hAnsi="Times New Roman" w:cs="Times New Roman"/>
          <w:spacing w:val="0"/>
          <w:w w:val="100"/>
          <w:szCs w:val="28"/>
          <w:lang w:val="ru-RU"/>
        </w:rPr>
        <w:t>«</w:t>
      </w:r>
      <w:r w:rsidR="00836938" w:rsidRPr="008167AE">
        <w:rPr>
          <w:rFonts w:ascii="Times New Roman" w:hAnsi="Times New Roman" w:cs="Times New Roman"/>
          <w:spacing w:val="0"/>
          <w:w w:val="100"/>
          <w:szCs w:val="28"/>
        </w:rPr>
        <w:t>конфіденційн</w:t>
      </w:r>
      <w:r w:rsidR="00BF5754" w:rsidRPr="008167AE">
        <w:rPr>
          <w:rFonts w:ascii="Times New Roman" w:hAnsi="Times New Roman" w:cs="Times New Roman"/>
          <w:spacing w:val="0"/>
          <w:w w:val="100"/>
          <w:szCs w:val="28"/>
        </w:rPr>
        <w:t>а</w:t>
      </w:r>
      <w:r w:rsidR="00836938" w:rsidRPr="008167AE">
        <w:rPr>
          <w:rFonts w:ascii="Times New Roman" w:hAnsi="Times New Roman" w:cs="Times New Roman"/>
          <w:spacing w:val="0"/>
          <w:w w:val="100"/>
          <w:szCs w:val="28"/>
        </w:rPr>
        <w:t xml:space="preserve"> інформаці</w:t>
      </w:r>
      <w:r w:rsidR="00BF5754" w:rsidRPr="008167AE">
        <w:rPr>
          <w:rFonts w:ascii="Times New Roman" w:hAnsi="Times New Roman" w:cs="Times New Roman"/>
          <w:spacing w:val="0"/>
          <w:w w:val="100"/>
          <w:szCs w:val="28"/>
        </w:rPr>
        <w:t>я»</w:t>
      </w:r>
      <w:r w:rsidR="00121461" w:rsidRPr="008167AE">
        <w:rPr>
          <w:rFonts w:ascii="Times New Roman" w:hAnsi="Times New Roman" w:cs="Times New Roman"/>
          <w:spacing w:val="0"/>
          <w:w w:val="100"/>
          <w:szCs w:val="28"/>
        </w:rPr>
        <w:t>,</w:t>
      </w:r>
      <w:r w:rsidR="00836938" w:rsidRPr="008167AE">
        <w:rPr>
          <w:rFonts w:ascii="Times New Roman" w:hAnsi="Times New Roman" w:cs="Times New Roman"/>
          <w:spacing w:val="0"/>
          <w:w w:val="100"/>
          <w:szCs w:val="28"/>
        </w:rPr>
        <w:t xml:space="preserve"> зокрема</w:t>
      </w:r>
      <w:r w:rsidR="00A154DD" w:rsidRPr="008167AE">
        <w:rPr>
          <w:rFonts w:ascii="Times New Roman" w:hAnsi="Times New Roman" w:cs="Times New Roman"/>
          <w:spacing w:val="0"/>
          <w:w w:val="100"/>
          <w:szCs w:val="28"/>
        </w:rPr>
        <w:t>, у той же час звертаємо увагу на</w:t>
      </w:r>
      <w:r w:rsidR="003A3890" w:rsidRPr="008167AE">
        <w:rPr>
          <w:rFonts w:ascii="Times New Roman" w:hAnsi="Times New Roman" w:cs="Times New Roman"/>
          <w:spacing w:val="0"/>
          <w:w w:val="100"/>
          <w:szCs w:val="28"/>
        </w:rPr>
        <w:t xml:space="preserve"> </w:t>
      </w:r>
      <w:r w:rsidR="00835E19" w:rsidRPr="008167AE">
        <w:rPr>
          <w:rFonts w:ascii="Times New Roman" w:hAnsi="Times New Roman" w:cs="Times New Roman"/>
          <w:spacing w:val="0"/>
          <w:w w:val="100"/>
          <w:szCs w:val="28"/>
        </w:rPr>
        <w:t xml:space="preserve">відповідні </w:t>
      </w:r>
      <w:r w:rsidR="003A3890" w:rsidRPr="008167AE">
        <w:rPr>
          <w:rFonts w:ascii="Times New Roman" w:hAnsi="Times New Roman" w:cs="Times New Roman"/>
          <w:spacing w:val="0"/>
          <w:w w:val="100"/>
          <w:szCs w:val="28"/>
        </w:rPr>
        <w:t>конституційн</w:t>
      </w:r>
      <w:r w:rsidR="00A154DD" w:rsidRPr="008167AE">
        <w:rPr>
          <w:rFonts w:ascii="Times New Roman" w:hAnsi="Times New Roman" w:cs="Times New Roman"/>
          <w:spacing w:val="0"/>
          <w:w w:val="100"/>
          <w:szCs w:val="28"/>
        </w:rPr>
        <w:t>і положення</w:t>
      </w:r>
      <w:r w:rsidR="003A3890" w:rsidRPr="008167AE">
        <w:rPr>
          <w:rFonts w:ascii="Times New Roman" w:hAnsi="Times New Roman" w:cs="Times New Roman"/>
          <w:spacing w:val="0"/>
          <w:w w:val="100"/>
          <w:szCs w:val="28"/>
        </w:rPr>
        <w:t xml:space="preserve"> та норм</w:t>
      </w:r>
      <w:r w:rsidR="00835E19" w:rsidRPr="008167AE">
        <w:rPr>
          <w:rFonts w:ascii="Times New Roman" w:hAnsi="Times New Roman" w:cs="Times New Roman"/>
          <w:spacing w:val="0"/>
          <w:w w:val="100"/>
          <w:szCs w:val="28"/>
        </w:rPr>
        <w:t>и</w:t>
      </w:r>
      <w:r w:rsidR="003A3890" w:rsidRPr="008167AE">
        <w:rPr>
          <w:rFonts w:ascii="Times New Roman" w:hAnsi="Times New Roman" w:cs="Times New Roman"/>
          <w:spacing w:val="0"/>
          <w:w w:val="100"/>
          <w:szCs w:val="28"/>
        </w:rPr>
        <w:t xml:space="preserve"> </w:t>
      </w:r>
      <w:r w:rsidR="00ED7B06" w:rsidRPr="008167AE">
        <w:rPr>
          <w:rFonts w:ascii="Times New Roman" w:hAnsi="Times New Roman" w:cs="Times New Roman"/>
          <w:spacing w:val="0"/>
          <w:w w:val="100"/>
          <w:szCs w:val="28"/>
        </w:rPr>
        <w:t>з</w:t>
      </w:r>
      <w:r w:rsidR="003A3890" w:rsidRPr="008167AE">
        <w:rPr>
          <w:rFonts w:ascii="Times New Roman" w:hAnsi="Times New Roman" w:cs="Times New Roman"/>
          <w:spacing w:val="0"/>
          <w:w w:val="100"/>
          <w:szCs w:val="28"/>
        </w:rPr>
        <w:t>а</w:t>
      </w:r>
      <w:r w:rsidR="003D1147" w:rsidRPr="008167AE">
        <w:rPr>
          <w:rFonts w:ascii="Times New Roman" w:hAnsi="Times New Roman" w:cs="Times New Roman"/>
          <w:spacing w:val="0"/>
          <w:w w:val="100"/>
          <w:szCs w:val="28"/>
        </w:rPr>
        <w:t>к</w:t>
      </w:r>
      <w:r w:rsidR="003A3890" w:rsidRPr="008167AE">
        <w:rPr>
          <w:rFonts w:ascii="Times New Roman" w:hAnsi="Times New Roman" w:cs="Times New Roman"/>
          <w:spacing w:val="0"/>
          <w:w w:val="100"/>
          <w:szCs w:val="28"/>
        </w:rPr>
        <w:t>он</w:t>
      </w:r>
      <w:r w:rsidR="00ED7B06" w:rsidRPr="008167AE">
        <w:rPr>
          <w:rFonts w:ascii="Times New Roman" w:hAnsi="Times New Roman" w:cs="Times New Roman"/>
          <w:spacing w:val="0"/>
          <w:w w:val="100"/>
          <w:szCs w:val="28"/>
        </w:rPr>
        <w:t>ів</w:t>
      </w:r>
      <w:r w:rsidR="00835E19" w:rsidRPr="008167AE">
        <w:rPr>
          <w:rFonts w:ascii="Times New Roman" w:hAnsi="Times New Roman" w:cs="Times New Roman"/>
          <w:spacing w:val="0"/>
          <w:w w:val="100"/>
          <w:szCs w:val="28"/>
        </w:rPr>
        <w:t xml:space="preserve">, якими регулюються відносини у сфері інформації та доступу до </w:t>
      </w:r>
      <w:r w:rsidR="004F229B" w:rsidRPr="008167AE">
        <w:rPr>
          <w:rFonts w:ascii="Times New Roman" w:hAnsi="Times New Roman" w:cs="Times New Roman"/>
          <w:spacing w:val="0"/>
          <w:w w:val="100"/>
          <w:szCs w:val="28"/>
        </w:rPr>
        <w:t xml:space="preserve">публічної </w:t>
      </w:r>
      <w:r w:rsidR="00835E19" w:rsidRPr="008167AE">
        <w:rPr>
          <w:rFonts w:ascii="Times New Roman" w:hAnsi="Times New Roman" w:cs="Times New Roman"/>
          <w:spacing w:val="0"/>
          <w:w w:val="100"/>
          <w:szCs w:val="28"/>
        </w:rPr>
        <w:t>інформації</w:t>
      </w:r>
      <w:r w:rsidR="003A3890" w:rsidRPr="008167AE">
        <w:rPr>
          <w:rFonts w:ascii="Times New Roman" w:hAnsi="Times New Roman" w:cs="Times New Roman"/>
          <w:spacing w:val="0"/>
          <w:w w:val="100"/>
          <w:szCs w:val="28"/>
        </w:rPr>
        <w:t>.</w:t>
      </w:r>
    </w:p>
    <w:p w:rsidR="003A3890" w:rsidRPr="008167AE" w:rsidRDefault="003A3890" w:rsidP="00DC17C1">
      <w:pPr>
        <w:pStyle w:val="a3"/>
        <w:tabs>
          <w:tab w:val="clear" w:pos="4677"/>
          <w:tab w:val="clear" w:pos="9355"/>
        </w:tabs>
        <w:ind w:firstLine="720"/>
        <w:jc w:val="both"/>
        <w:rPr>
          <w:rStyle w:val="rvts0"/>
          <w:rFonts w:ascii="Times New Roman" w:hAnsi="Times New Roman" w:cs="Times New Roman"/>
          <w:spacing w:val="0"/>
          <w:w w:val="100"/>
          <w:szCs w:val="28"/>
        </w:rPr>
      </w:pPr>
      <w:r w:rsidRPr="008167AE">
        <w:rPr>
          <w:rFonts w:ascii="Times New Roman" w:hAnsi="Times New Roman" w:cs="Times New Roman"/>
          <w:bCs/>
          <w:spacing w:val="0"/>
          <w:w w:val="100"/>
          <w:szCs w:val="28"/>
        </w:rPr>
        <w:t xml:space="preserve">Конституція України </w:t>
      </w:r>
      <w:r w:rsidR="006A2716" w:rsidRPr="008167AE">
        <w:rPr>
          <w:rFonts w:ascii="Times New Roman" w:hAnsi="Times New Roman" w:cs="Times New Roman"/>
          <w:bCs/>
          <w:spacing w:val="0"/>
          <w:w w:val="100"/>
          <w:szCs w:val="28"/>
        </w:rPr>
        <w:t>як нормативно-правовий акт вищої юридичної сили гарантує</w:t>
      </w:r>
      <w:r w:rsidRPr="008167AE">
        <w:rPr>
          <w:rFonts w:ascii="Times New Roman" w:hAnsi="Times New Roman" w:cs="Times New Roman"/>
          <w:bCs/>
          <w:spacing w:val="0"/>
          <w:w w:val="100"/>
          <w:szCs w:val="28"/>
        </w:rPr>
        <w:t>, що</w:t>
      </w:r>
      <w:r w:rsidR="00DC17C1" w:rsidRPr="008167AE">
        <w:rPr>
          <w:rFonts w:ascii="Times New Roman" w:hAnsi="Times New Roman" w:cs="Times New Roman"/>
          <w:bCs/>
          <w:spacing w:val="0"/>
          <w:w w:val="100"/>
          <w:szCs w:val="28"/>
        </w:rPr>
        <w:t xml:space="preserve"> </w:t>
      </w:r>
      <w:r w:rsidRPr="008167AE">
        <w:rPr>
          <w:rFonts w:ascii="Times New Roman" w:hAnsi="Times New Roman" w:cs="Times New Roman"/>
          <w:b/>
          <w:bCs/>
          <w:spacing w:val="0"/>
          <w:w w:val="100"/>
          <w:szCs w:val="28"/>
        </w:rPr>
        <w:t>«</w:t>
      </w:r>
      <w:r w:rsidRPr="008167AE">
        <w:rPr>
          <w:rStyle w:val="rvts0"/>
          <w:rFonts w:ascii="Times New Roman" w:hAnsi="Times New Roman" w:cs="Times New Roman"/>
          <w:spacing w:val="0"/>
          <w:w w:val="100"/>
          <w:szCs w:val="28"/>
        </w:rPr>
        <w:t xml:space="preserve">ніхто не може зазнавати втручання в його особисте і сімейне життя, крім випадків, передбачених Конституцією України. </w:t>
      </w:r>
      <w:r w:rsidR="0020793B" w:rsidRPr="008167AE">
        <w:rPr>
          <w:rStyle w:val="rvts0"/>
          <w:rFonts w:ascii="Times New Roman" w:hAnsi="Times New Roman" w:cs="Times New Roman"/>
          <w:spacing w:val="0"/>
          <w:w w:val="100"/>
          <w:szCs w:val="28"/>
        </w:rPr>
        <w:t xml:space="preserve">                     </w:t>
      </w:r>
      <w:r w:rsidRPr="008167AE">
        <w:rPr>
          <w:rStyle w:val="rvts0"/>
          <w:rFonts w:ascii="Times New Roman" w:hAnsi="Times New Roman" w:cs="Times New Roman"/>
          <w:spacing w:val="0"/>
          <w:w w:val="100"/>
          <w:szCs w:val="28"/>
        </w:rPr>
        <w:t xml:space="preserve">Не допускається збирання, зберігання, використання та поширення конфіденційної інформації про особу </w:t>
      </w:r>
      <w:r w:rsidRPr="008167AE">
        <w:rPr>
          <w:rStyle w:val="rvts0"/>
          <w:rFonts w:ascii="Times New Roman" w:hAnsi="Times New Roman" w:cs="Times New Roman"/>
          <w:i/>
          <w:spacing w:val="0"/>
          <w:w w:val="100"/>
          <w:szCs w:val="28"/>
          <w:u w:val="single"/>
        </w:rPr>
        <w:t>без її згоди</w:t>
      </w:r>
      <w:r w:rsidRPr="008167AE">
        <w:rPr>
          <w:rStyle w:val="rvts0"/>
          <w:rFonts w:ascii="Times New Roman" w:hAnsi="Times New Roman" w:cs="Times New Roman"/>
          <w:spacing w:val="0"/>
          <w:w w:val="100"/>
          <w:szCs w:val="28"/>
        </w:rPr>
        <w:t xml:space="preserve">, </w:t>
      </w:r>
      <w:r w:rsidRPr="008167AE">
        <w:rPr>
          <w:rStyle w:val="rvts0"/>
          <w:rFonts w:ascii="Times New Roman" w:hAnsi="Times New Roman" w:cs="Times New Roman"/>
          <w:i/>
          <w:spacing w:val="0"/>
          <w:w w:val="100"/>
          <w:szCs w:val="28"/>
        </w:rPr>
        <w:t>крім випадків, визначених законом, і лише в інтересах національної безпеки, економічного добробуту та прав людини</w:t>
      </w:r>
      <w:r w:rsidRPr="008167AE">
        <w:rPr>
          <w:rStyle w:val="rvts0"/>
          <w:rFonts w:ascii="Times New Roman" w:hAnsi="Times New Roman" w:cs="Times New Roman"/>
          <w:spacing w:val="0"/>
          <w:w w:val="100"/>
          <w:szCs w:val="28"/>
        </w:rPr>
        <w:t>»</w:t>
      </w:r>
      <w:r w:rsidRPr="008167AE">
        <w:rPr>
          <w:rFonts w:ascii="Times New Roman" w:hAnsi="Times New Roman" w:cs="Times New Roman"/>
          <w:bCs/>
          <w:spacing w:val="0"/>
          <w:w w:val="100"/>
          <w:szCs w:val="28"/>
        </w:rPr>
        <w:t xml:space="preserve"> (ст. 32)</w:t>
      </w:r>
      <w:r w:rsidRPr="008167AE">
        <w:rPr>
          <w:rStyle w:val="rvts0"/>
          <w:rFonts w:ascii="Times New Roman" w:hAnsi="Times New Roman" w:cs="Times New Roman"/>
          <w:spacing w:val="0"/>
          <w:w w:val="100"/>
          <w:szCs w:val="28"/>
        </w:rPr>
        <w:t xml:space="preserve">. </w:t>
      </w:r>
    </w:p>
    <w:p w:rsidR="003A3890" w:rsidRPr="00DC17C1" w:rsidRDefault="003A3890" w:rsidP="00DC17C1">
      <w:pPr>
        <w:pStyle w:val="a3"/>
        <w:ind w:firstLine="720"/>
        <w:jc w:val="both"/>
        <w:rPr>
          <w:rFonts w:ascii="Times New Roman" w:hAnsi="Times New Roman" w:cs="Times New Roman"/>
          <w:spacing w:val="0"/>
          <w:w w:val="100"/>
          <w:szCs w:val="28"/>
        </w:rPr>
      </w:pPr>
      <w:r w:rsidRPr="008167AE">
        <w:rPr>
          <w:rFonts w:ascii="Times New Roman" w:hAnsi="Times New Roman" w:cs="Times New Roman"/>
          <w:spacing w:val="0"/>
          <w:w w:val="100"/>
          <w:szCs w:val="28"/>
        </w:rPr>
        <w:t xml:space="preserve">У резолютивній частині рішення </w:t>
      </w:r>
      <w:r w:rsidR="00BF5754" w:rsidRPr="008167AE">
        <w:rPr>
          <w:rFonts w:ascii="Times New Roman" w:hAnsi="Times New Roman" w:cs="Times New Roman"/>
          <w:spacing w:val="0"/>
          <w:w w:val="100"/>
          <w:szCs w:val="28"/>
        </w:rPr>
        <w:t>Конституційного Суду України</w:t>
      </w:r>
      <w:r w:rsidR="00DC17C1" w:rsidRPr="008167AE">
        <w:rPr>
          <w:rFonts w:ascii="Times New Roman" w:hAnsi="Times New Roman" w:cs="Times New Roman"/>
          <w:spacing w:val="0"/>
          <w:w w:val="100"/>
          <w:szCs w:val="28"/>
        </w:rPr>
        <w:t xml:space="preserve"> </w:t>
      </w:r>
      <w:r w:rsidR="00B35E1F" w:rsidRPr="008167AE">
        <w:rPr>
          <w:rFonts w:ascii="Times New Roman" w:hAnsi="Times New Roman" w:cs="Times New Roman"/>
          <w:color w:val="auto"/>
          <w:spacing w:val="0"/>
          <w:w w:val="100"/>
          <w:szCs w:val="28"/>
          <w:lang w:eastAsia="uk-UA"/>
        </w:rPr>
        <w:t xml:space="preserve">від </w:t>
      </w:r>
      <w:r w:rsidR="0020793B" w:rsidRPr="008167AE">
        <w:rPr>
          <w:rFonts w:ascii="Times New Roman" w:hAnsi="Times New Roman" w:cs="Times New Roman"/>
          <w:color w:val="auto"/>
          <w:spacing w:val="0"/>
          <w:w w:val="100"/>
          <w:szCs w:val="28"/>
          <w:lang w:eastAsia="uk-UA"/>
        </w:rPr>
        <w:t xml:space="preserve">              </w:t>
      </w:r>
      <w:r w:rsidR="00B35E1F" w:rsidRPr="008167AE">
        <w:rPr>
          <w:rFonts w:ascii="Times New Roman" w:hAnsi="Times New Roman" w:cs="Times New Roman"/>
          <w:color w:val="auto"/>
          <w:spacing w:val="0"/>
          <w:w w:val="100"/>
          <w:szCs w:val="28"/>
          <w:lang w:eastAsia="uk-UA"/>
        </w:rPr>
        <w:t>20 січня 2012</w:t>
      </w:r>
      <w:r w:rsidR="00987BA4" w:rsidRPr="008167AE">
        <w:rPr>
          <w:rFonts w:ascii="Times New Roman" w:hAnsi="Times New Roman" w:cs="Times New Roman"/>
          <w:color w:val="auto"/>
          <w:spacing w:val="0"/>
          <w:w w:val="100"/>
          <w:szCs w:val="28"/>
          <w:lang w:eastAsia="uk-UA"/>
        </w:rPr>
        <w:t xml:space="preserve"> року</w:t>
      </w:r>
      <w:r w:rsidR="00B35E1F" w:rsidRPr="008167AE">
        <w:rPr>
          <w:rFonts w:ascii="Times New Roman" w:hAnsi="Times New Roman" w:cs="Times New Roman"/>
          <w:color w:val="auto"/>
          <w:spacing w:val="0"/>
          <w:w w:val="100"/>
          <w:szCs w:val="28"/>
          <w:lang w:eastAsia="uk-UA"/>
        </w:rPr>
        <w:t xml:space="preserve"> </w:t>
      </w:r>
      <w:r w:rsidRPr="008167AE">
        <w:rPr>
          <w:rFonts w:ascii="Times New Roman" w:hAnsi="Times New Roman" w:cs="Times New Roman"/>
          <w:color w:val="auto"/>
          <w:spacing w:val="0"/>
          <w:w w:val="100"/>
          <w:szCs w:val="28"/>
          <w:lang w:eastAsia="uk-UA"/>
        </w:rPr>
        <w:t xml:space="preserve">№ 2-рп/2012 </w:t>
      </w:r>
      <w:r w:rsidRPr="008167AE">
        <w:rPr>
          <w:rFonts w:ascii="Times New Roman" w:hAnsi="Times New Roman" w:cs="Times New Roman"/>
          <w:spacing w:val="0"/>
          <w:w w:val="100"/>
          <w:szCs w:val="28"/>
        </w:rPr>
        <w:t>у справ</w:t>
      </w:r>
      <w:r w:rsidRPr="00DC17C1">
        <w:rPr>
          <w:rFonts w:ascii="Times New Roman" w:hAnsi="Times New Roman" w:cs="Times New Roman"/>
          <w:spacing w:val="0"/>
          <w:w w:val="100"/>
          <w:szCs w:val="28"/>
        </w:rPr>
        <w:t>і за конституційним поданням Жашківської районної ради Черкаської області щодо офіційного тлумачення положень ч</w:t>
      </w:r>
      <w:r w:rsidR="00BF5754" w:rsidRPr="00DC17C1">
        <w:rPr>
          <w:rFonts w:ascii="Times New Roman" w:hAnsi="Times New Roman" w:cs="Times New Roman"/>
          <w:spacing w:val="0"/>
          <w:w w:val="100"/>
          <w:szCs w:val="28"/>
        </w:rPr>
        <w:t>.ч. 1, 2</w:t>
      </w:r>
      <w:r w:rsidRPr="00DC17C1">
        <w:rPr>
          <w:rFonts w:ascii="Times New Roman" w:hAnsi="Times New Roman" w:cs="Times New Roman"/>
          <w:spacing w:val="0"/>
          <w:w w:val="100"/>
          <w:szCs w:val="28"/>
        </w:rPr>
        <w:t xml:space="preserve"> ст</w:t>
      </w:r>
      <w:r w:rsidR="005C683A" w:rsidRPr="00DC17C1">
        <w:rPr>
          <w:rFonts w:ascii="Times New Roman" w:hAnsi="Times New Roman" w:cs="Times New Roman"/>
          <w:spacing w:val="0"/>
          <w:w w:val="100"/>
          <w:szCs w:val="28"/>
        </w:rPr>
        <w:t>.</w:t>
      </w:r>
      <w:r w:rsidRPr="00DC17C1">
        <w:rPr>
          <w:rFonts w:ascii="Times New Roman" w:hAnsi="Times New Roman" w:cs="Times New Roman"/>
          <w:spacing w:val="0"/>
          <w:w w:val="100"/>
          <w:szCs w:val="28"/>
        </w:rPr>
        <w:t xml:space="preserve"> 32, </w:t>
      </w:r>
      <w:r w:rsidR="00BF5754" w:rsidRPr="00DC17C1">
        <w:rPr>
          <w:rFonts w:ascii="Times New Roman" w:hAnsi="Times New Roman" w:cs="Times New Roman"/>
          <w:spacing w:val="0"/>
          <w:w w:val="100"/>
          <w:szCs w:val="28"/>
        </w:rPr>
        <w:t>ч.ч. 2, 3</w:t>
      </w:r>
      <w:r w:rsidRPr="00DC17C1">
        <w:rPr>
          <w:rFonts w:ascii="Times New Roman" w:hAnsi="Times New Roman" w:cs="Times New Roman"/>
          <w:spacing w:val="0"/>
          <w:w w:val="100"/>
          <w:szCs w:val="28"/>
        </w:rPr>
        <w:t xml:space="preserve"> ст</w:t>
      </w:r>
      <w:r w:rsidR="005C683A" w:rsidRPr="00DC17C1">
        <w:rPr>
          <w:rFonts w:ascii="Times New Roman" w:hAnsi="Times New Roman" w:cs="Times New Roman"/>
          <w:spacing w:val="0"/>
          <w:w w:val="100"/>
          <w:szCs w:val="28"/>
        </w:rPr>
        <w:t>.</w:t>
      </w:r>
      <w:r w:rsidRPr="00DC17C1">
        <w:rPr>
          <w:rFonts w:ascii="Times New Roman" w:hAnsi="Times New Roman" w:cs="Times New Roman"/>
          <w:spacing w:val="0"/>
          <w:w w:val="100"/>
          <w:szCs w:val="28"/>
        </w:rPr>
        <w:t xml:space="preserve"> 34 Конституції України Суд дійшов до висновків, що «інформацією про особисте та сімейне життя особи є </w:t>
      </w:r>
      <w:r w:rsidRPr="00DC17C1">
        <w:rPr>
          <w:rFonts w:ascii="Times New Roman" w:hAnsi="Times New Roman" w:cs="Times New Roman"/>
          <w:i/>
          <w:spacing w:val="0"/>
          <w:w w:val="100"/>
          <w:szCs w:val="28"/>
        </w:rPr>
        <w:t xml:space="preserve">будь-які </w:t>
      </w:r>
      <w:r w:rsidRPr="00DC17C1">
        <w:rPr>
          <w:rFonts w:ascii="Times New Roman" w:hAnsi="Times New Roman" w:cs="Times New Roman"/>
          <w:i/>
          <w:spacing w:val="0"/>
          <w:w w:val="100"/>
          <w:szCs w:val="28"/>
        </w:rPr>
        <w:lastRenderedPageBreak/>
        <w:t>відомості</w:t>
      </w:r>
      <w:r w:rsidRPr="00DC17C1">
        <w:rPr>
          <w:rFonts w:ascii="Times New Roman" w:hAnsi="Times New Roman" w:cs="Times New Roman"/>
          <w:spacing w:val="0"/>
          <w:w w:val="100"/>
          <w:szCs w:val="28"/>
        </w:rPr>
        <w:t xml:space="preserve"> та/або дані про відносини немайнового та майнового характеру, обставини, події, стосунки тощо, </w:t>
      </w:r>
      <w:r w:rsidRPr="00DC17C1">
        <w:rPr>
          <w:rFonts w:ascii="Times New Roman" w:hAnsi="Times New Roman" w:cs="Times New Roman"/>
          <w:i/>
          <w:spacing w:val="0"/>
          <w:w w:val="100"/>
          <w:szCs w:val="28"/>
        </w:rPr>
        <w:t>пов’язані з особою</w:t>
      </w:r>
      <w:r w:rsidRPr="00DC17C1">
        <w:rPr>
          <w:rFonts w:ascii="Times New Roman" w:hAnsi="Times New Roman" w:cs="Times New Roman"/>
          <w:spacing w:val="0"/>
          <w:w w:val="100"/>
          <w:szCs w:val="28"/>
        </w:rPr>
        <w:t xml:space="preserve"> </w:t>
      </w:r>
      <w:r w:rsidRPr="00DC17C1">
        <w:rPr>
          <w:rFonts w:ascii="Times New Roman" w:hAnsi="Times New Roman" w:cs="Times New Roman"/>
          <w:i/>
          <w:spacing w:val="0"/>
          <w:w w:val="100"/>
          <w:szCs w:val="28"/>
        </w:rPr>
        <w:t>та членами її сім’ї</w:t>
      </w:r>
      <w:r w:rsidRPr="00DC17C1">
        <w:rPr>
          <w:rFonts w:ascii="Times New Roman" w:hAnsi="Times New Roman" w:cs="Times New Roman"/>
          <w:spacing w:val="0"/>
          <w:w w:val="100"/>
          <w:szCs w:val="28"/>
        </w:rPr>
        <w:t xml:space="preserve">, за винятком передбаченої законами інформації, що стосується здійснення особою, яка займає посаду, пов’язану з виконанням функцій держави або органів місцевого самоврядування, посадових або службових повноважень. </w:t>
      </w:r>
      <w:r w:rsidRPr="00DC17C1">
        <w:rPr>
          <w:rFonts w:ascii="Times New Roman" w:hAnsi="Times New Roman" w:cs="Times New Roman"/>
          <w:i/>
          <w:spacing w:val="0"/>
          <w:w w:val="100"/>
          <w:szCs w:val="28"/>
          <w:u w:val="single"/>
        </w:rPr>
        <w:t>Така інформація про особу є конфіденційною</w:t>
      </w:r>
      <w:r w:rsidR="005B5111" w:rsidRPr="00DC17C1">
        <w:rPr>
          <w:rFonts w:ascii="Times New Roman" w:hAnsi="Times New Roman" w:cs="Times New Roman"/>
          <w:spacing w:val="0"/>
          <w:w w:val="100"/>
          <w:szCs w:val="28"/>
        </w:rPr>
        <w:t>».</w:t>
      </w:r>
      <w:r w:rsidRPr="00DC17C1">
        <w:rPr>
          <w:rFonts w:ascii="Times New Roman" w:hAnsi="Times New Roman" w:cs="Times New Roman"/>
          <w:spacing w:val="0"/>
          <w:w w:val="100"/>
          <w:szCs w:val="28"/>
        </w:rPr>
        <w:t xml:space="preserve"> </w:t>
      </w:r>
    </w:p>
    <w:p w:rsidR="008A5C6C" w:rsidRPr="008167AE" w:rsidRDefault="008A5C6C" w:rsidP="00DC17C1">
      <w:pPr>
        <w:pStyle w:val="a3"/>
        <w:tabs>
          <w:tab w:val="clear" w:pos="4677"/>
          <w:tab w:val="clear" w:pos="9355"/>
        </w:tabs>
        <w:ind w:firstLine="720"/>
        <w:jc w:val="both"/>
        <w:rPr>
          <w:rFonts w:ascii="Times New Roman" w:hAnsi="Times New Roman" w:cs="Times New Roman"/>
          <w:spacing w:val="0"/>
          <w:w w:val="100"/>
          <w:szCs w:val="28"/>
        </w:rPr>
      </w:pPr>
      <w:r w:rsidRPr="00DC17C1">
        <w:rPr>
          <w:rFonts w:ascii="Times New Roman" w:hAnsi="Times New Roman" w:cs="Times New Roman"/>
          <w:spacing w:val="0"/>
          <w:w w:val="100"/>
          <w:szCs w:val="28"/>
        </w:rPr>
        <w:t>Вищезазначене дозволяє зауважити, що з</w:t>
      </w:r>
      <w:r w:rsidR="008E6E77" w:rsidRPr="00DC17C1">
        <w:rPr>
          <w:rFonts w:ascii="Times New Roman" w:hAnsi="Times New Roman" w:cs="Times New Roman"/>
          <w:spacing w:val="0"/>
          <w:w w:val="100"/>
          <w:szCs w:val="28"/>
        </w:rPr>
        <w:t>апропонован</w:t>
      </w:r>
      <w:r w:rsidR="00836938" w:rsidRPr="00DC17C1">
        <w:rPr>
          <w:rFonts w:ascii="Times New Roman" w:hAnsi="Times New Roman" w:cs="Times New Roman"/>
          <w:spacing w:val="0"/>
          <w:w w:val="100"/>
          <w:szCs w:val="28"/>
        </w:rPr>
        <w:t>і</w:t>
      </w:r>
      <w:r w:rsidR="008E6E77" w:rsidRPr="00DC17C1">
        <w:rPr>
          <w:rFonts w:ascii="Times New Roman" w:hAnsi="Times New Roman" w:cs="Times New Roman"/>
          <w:spacing w:val="0"/>
          <w:w w:val="100"/>
          <w:szCs w:val="28"/>
        </w:rPr>
        <w:t xml:space="preserve"> законопроектом </w:t>
      </w:r>
      <w:r w:rsidR="00836938" w:rsidRPr="00DC17C1">
        <w:rPr>
          <w:rFonts w:ascii="Times New Roman" w:hAnsi="Times New Roman" w:cs="Times New Roman"/>
          <w:spacing w:val="0"/>
          <w:w w:val="100"/>
          <w:szCs w:val="28"/>
        </w:rPr>
        <w:t xml:space="preserve">зміни до Закону України «Про інформацію» щодо </w:t>
      </w:r>
      <w:r w:rsidR="008E6E77" w:rsidRPr="00DC17C1">
        <w:rPr>
          <w:rFonts w:ascii="Times New Roman" w:hAnsi="Times New Roman" w:cs="Times New Roman"/>
          <w:spacing w:val="0"/>
          <w:w w:val="100"/>
          <w:szCs w:val="28"/>
        </w:rPr>
        <w:t xml:space="preserve">визначення </w:t>
      </w:r>
      <w:r w:rsidRPr="00DC17C1">
        <w:rPr>
          <w:rFonts w:ascii="Times New Roman" w:hAnsi="Times New Roman" w:cs="Times New Roman"/>
          <w:spacing w:val="0"/>
          <w:w w:val="100"/>
          <w:szCs w:val="28"/>
        </w:rPr>
        <w:t>терміну «</w:t>
      </w:r>
      <w:r w:rsidR="008E6E77" w:rsidRPr="00DC17C1">
        <w:rPr>
          <w:rFonts w:ascii="Times New Roman" w:hAnsi="Times New Roman" w:cs="Times New Roman"/>
          <w:spacing w:val="0"/>
          <w:w w:val="100"/>
          <w:szCs w:val="28"/>
        </w:rPr>
        <w:t>конфіденційн</w:t>
      </w:r>
      <w:r w:rsidRPr="00DC17C1">
        <w:rPr>
          <w:rFonts w:ascii="Times New Roman" w:hAnsi="Times New Roman" w:cs="Times New Roman"/>
          <w:spacing w:val="0"/>
          <w:w w:val="100"/>
          <w:szCs w:val="28"/>
        </w:rPr>
        <w:t>а</w:t>
      </w:r>
      <w:r w:rsidR="008E6E77" w:rsidRPr="00DC17C1">
        <w:rPr>
          <w:rFonts w:ascii="Times New Roman" w:hAnsi="Times New Roman" w:cs="Times New Roman"/>
          <w:spacing w:val="0"/>
          <w:w w:val="100"/>
          <w:szCs w:val="28"/>
        </w:rPr>
        <w:t xml:space="preserve"> інформаці</w:t>
      </w:r>
      <w:r w:rsidRPr="00DC17C1">
        <w:rPr>
          <w:rFonts w:ascii="Times New Roman" w:hAnsi="Times New Roman" w:cs="Times New Roman"/>
          <w:spacing w:val="0"/>
          <w:w w:val="100"/>
          <w:szCs w:val="28"/>
        </w:rPr>
        <w:t>я»</w:t>
      </w:r>
      <w:r w:rsidR="008E6E77" w:rsidRPr="00DC17C1">
        <w:rPr>
          <w:rFonts w:ascii="Times New Roman" w:hAnsi="Times New Roman" w:cs="Times New Roman"/>
          <w:spacing w:val="0"/>
          <w:w w:val="100"/>
          <w:szCs w:val="28"/>
        </w:rPr>
        <w:t xml:space="preserve">, відповідно до якого </w:t>
      </w:r>
      <w:r w:rsidRPr="00DC17C1">
        <w:rPr>
          <w:rFonts w:ascii="Times New Roman" w:hAnsi="Times New Roman" w:cs="Times New Roman"/>
          <w:spacing w:val="0"/>
          <w:w w:val="100"/>
          <w:szCs w:val="28"/>
        </w:rPr>
        <w:t xml:space="preserve">це </w:t>
      </w:r>
      <w:r w:rsidR="008E6E77" w:rsidRPr="00DC17C1">
        <w:rPr>
          <w:rFonts w:ascii="Times New Roman" w:hAnsi="Times New Roman" w:cs="Times New Roman"/>
          <w:spacing w:val="0"/>
          <w:w w:val="100"/>
          <w:szCs w:val="28"/>
        </w:rPr>
        <w:t>«інформація про фізичну або юридичну особу, доступ до якої обмежено такою особою (крім суб’єктів владних повноважень) або законом»</w:t>
      </w:r>
      <w:r w:rsidRPr="00DC17C1">
        <w:rPr>
          <w:rFonts w:ascii="Times New Roman" w:hAnsi="Times New Roman" w:cs="Times New Roman"/>
          <w:spacing w:val="0"/>
          <w:w w:val="100"/>
          <w:szCs w:val="28"/>
        </w:rPr>
        <w:t xml:space="preserve">, </w:t>
      </w:r>
      <w:r w:rsidR="009C3D8A" w:rsidRPr="00DC17C1">
        <w:rPr>
          <w:rFonts w:ascii="Times New Roman" w:hAnsi="Times New Roman" w:cs="Times New Roman"/>
          <w:spacing w:val="0"/>
          <w:w w:val="100"/>
          <w:szCs w:val="28"/>
        </w:rPr>
        <w:t>не</w:t>
      </w:r>
      <w:r w:rsidR="00987BA4">
        <w:rPr>
          <w:rFonts w:ascii="Times New Roman" w:hAnsi="Times New Roman" w:cs="Times New Roman"/>
          <w:spacing w:val="0"/>
          <w:w w:val="100"/>
          <w:szCs w:val="28"/>
        </w:rPr>
        <w:t xml:space="preserve"> </w:t>
      </w:r>
      <w:r w:rsidR="009C3D8A" w:rsidRPr="00DC17C1">
        <w:rPr>
          <w:rFonts w:ascii="Times New Roman" w:hAnsi="Times New Roman" w:cs="Times New Roman"/>
          <w:spacing w:val="0"/>
          <w:w w:val="100"/>
          <w:szCs w:val="28"/>
        </w:rPr>
        <w:t xml:space="preserve">повною мірою </w:t>
      </w:r>
      <w:r w:rsidRPr="00DC17C1">
        <w:rPr>
          <w:rFonts w:ascii="Times New Roman" w:hAnsi="Times New Roman" w:cs="Times New Roman"/>
          <w:spacing w:val="0"/>
          <w:w w:val="100"/>
          <w:szCs w:val="28"/>
        </w:rPr>
        <w:t xml:space="preserve">співвідноситься зі змістом </w:t>
      </w:r>
      <w:r w:rsidR="008E6E77" w:rsidRPr="00DC17C1">
        <w:rPr>
          <w:rFonts w:ascii="Times New Roman" w:hAnsi="Times New Roman" w:cs="Times New Roman"/>
          <w:spacing w:val="0"/>
          <w:w w:val="100"/>
          <w:szCs w:val="28"/>
        </w:rPr>
        <w:t>ст. 32 Конституції України</w:t>
      </w:r>
      <w:r w:rsidR="00836938" w:rsidRPr="00DC17C1">
        <w:rPr>
          <w:rFonts w:ascii="Times New Roman" w:hAnsi="Times New Roman" w:cs="Times New Roman"/>
          <w:spacing w:val="0"/>
          <w:w w:val="100"/>
          <w:szCs w:val="28"/>
        </w:rPr>
        <w:t>,</w:t>
      </w:r>
      <w:r w:rsidR="008E6E77" w:rsidRPr="00DC17C1">
        <w:rPr>
          <w:rFonts w:ascii="Times New Roman" w:hAnsi="Times New Roman" w:cs="Times New Roman"/>
          <w:spacing w:val="0"/>
          <w:w w:val="100"/>
          <w:szCs w:val="28"/>
        </w:rPr>
        <w:t xml:space="preserve"> </w:t>
      </w:r>
      <w:r w:rsidR="00836938" w:rsidRPr="00DC17C1">
        <w:rPr>
          <w:rFonts w:ascii="Times New Roman" w:hAnsi="Times New Roman" w:cs="Times New Roman"/>
          <w:color w:val="auto"/>
          <w:spacing w:val="0"/>
          <w:w w:val="100"/>
          <w:szCs w:val="28"/>
          <w:lang w:eastAsia="uk-UA"/>
        </w:rPr>
        <w:t xml:space="preserve">офіційне роз’яснення якої </w:t>
      </w:r>
      <w:r w:rsidRPr="00DC17C1">
        <w:rPr>
          <w:rFonts w:ascii="Times New Roman" w:hAnsi="Times New Roman" w:cs="Times New Roman"/>
          <w:color w:val="auto"/>
          <w:spacing w:val="0"/>
          <w:w w:val="100"/>
          <w:szCs w:val="28"/>
          <w:lang w:eastAsia="uk-UA"/>
        </w:rPr>
        <w:t>на</w:t>
      </w:r>
      <w:r w:rsidR="00836938" w:rsidRPr="00DC17C1">
        <w:rPr>
          <w:rFonts w:ascii="Times New Roman" w:hAnsi="Times New Roman" w:cs="Times New Roman"/>
          <w:color w:val="auto"/>
          <w:spacing w:val="0"/>
          <w:w w:val="100"/>
          <w:szCs w:val="28"/>
          <w:lang w:eastAsia="uk-UA"/>
        </w:rPr>
        <w:t>дав Конституційний Суд України</w:t>
      </w:r>
      <w:r w:rsidR="000E2334" w:rsidRPr="00DC17C1">
        <w:rPr>
          <w:rFonts w:ascii="Times New Roman" w:hAnsi="Times New Roman" w:cs="Times New Roman"/>
          <w:spacing w:val="0"/>
          <w:w w:val="100"/>
          <w:szCs w:val="28"/>
        </w:rPr>
        <w:t xml:space="preserve"> (рішення </w:t>
      </w:r>
      <w:r w:rsidR="00B35E1F" w:rsidRPr="00DC17C1">
        <w:rPr>
          <w:rFonts w:ascii="Times New Roman" w:hAnsi="Times New Roman" w:cs="Times New Roman"/>
          <w:color w:val="auto"/>
          <w:spacing w:val="0"/>
          <w:w w:val="100"/>
          <w:szCs w:val="28"/>
          <w:lang w:eastAsia="uk-UA"/>
        </w:rPr>
        <w:t xml:space="preserve">від 20 </w:t>
      </w:r>
      <w:r w:rsidR="00B35E1F" w:rsidRPr="008167AE">
        <w:rPr>
          <w:rFonts w:ascii="Times New Roman" w:hAnsi="Times New Roman" w:cs="Times New Roman"/>
          <w:color w:val="auto"/>
          <w:spacing w:val="0"/>
          <w:w w:val="100"/>
          <w:szCs w:val="28"/>
          <w:lang w:eastAsia="uk-UA"/>
        </w:rPr>
        <w:t>січня 2012</w:t>
      </w:r>
      <w:r w:rsidR="00987BA4" w:rsidRPr="008167AE">
        <w:rPr>
          <w:rFonts w:ascii="Times New Roman" w:hAnsi="Times New Roman" w:cs="Times New Roman"/>
          <w:color w:val="auto"/>
          <w:spacing w:val="0"/>
          <w:w w:val="100"/>
          <w:szCs w:val="28"/>
          <w:lang w:eastAsia="uk-UA"/>
        </w:rPr>
        <w:t xml:space="preserve"> року</w:t>
      </w:r>
      <w:r w:rsidR="00DC17C1" w:rsidRPr="008167AE">
        <w:rPr>
          <w:rFonts w:ascii="Times New Roman" w:hAnsi="Times New Roman" w:cs="Times New Roman"/>
          <w:color w:val="auto"/>
          <w:spacing w:val="0"/>
          <w:w w:val="100"/>
          <w:szCs w:val="28"/>
          <w:lang w:eastAsia="uk-UA"/>
        </w:rPr>
        <w:t xml:space="preserve"> </w:t>
      </w:r>
      <w:r w:rsidR="00B35E1F" w:rsidRPr="008167AE">
        <w:rPr>
          <w:rFonts w:ascii="Times New Roman" w:hAnsi="Times New Roman" w:cs="Times New Roman"/>
          <w:color w:val="auto"/>
          <w:spacing w:val="0"/>
          <w:w w:val="100"/>
          <w:szCs w:val="28"/>
          <w:lang w:eastAsia="uk-UA"/>
        </w:rPr>
        <w:t>№ 2-рп/2012</w:t>
      </w:r>
      <w:r w:rsidR="000E2334" w:rsidRPr="008167AE">
        <w:rPr>
          <w:rFonts w:ascii="Times New Roman" w:hAnsi="Times New Roman" w:cs="Times New Roman"/>
          <w:color w:val="auto"/>
          <w:spacing w:val="0"/>
          <w:w w:val="100"/>
          <w:szCs w:val="28"/>
          <w:lang w:eastAsia="uk-UA"/>
        </w:rPr>
        <w:t>)</w:t>
      </w:r>
      <w:r w:rsidR="008E6E77" w:rsidRPr="008167AE">
        <w:rPr>
          <w:rFonts w:ascii="Times New Roman" w:hAnsi="Times New Roman" w:cs="Times New Roman"/>
          <w:spacing w:val="0"/>
          <w:w w:val="100"/>
          <w:szCs w:val="28"/>
        </w:rPr>
        <w:t>.</w:t>
      </w:r>
    </w:p>
    <w:p w:rsidR="003D1147" w:rsidRPr="00DC17C1" w:rsidRDefault="009C3D8A" w:rsidP="00DC17C1">
      <w:pPr>
        <w:pStyle w:val="a3"/>
        <w:tabs>
          <w:tab w:val="clear" w:pos="4677"/>
          <w:tab w:val="clear" w:pos="9355"/>
        </w:tabs>
        <w:ind w:firstLine="720"/>
        <w:jc w:val="both"/>
        <w:rPr>
          <w:rFonts w:ascii="Times New Roman" w:hAnsi="Times New Roman" w:cs="Times New Roman"/>
          <w:spacing w:val="0"/>
          <w:w w:val="100"/>
        </w:rPr>
      </w:pPr>
      <w:r w:rsidRPr="008167AE">
        <w:rPr>
          <w:rFonts w:ascii="Times New Roman" w:hAnsi="Times New Roman" w:cs="Times New Roman"/>
          <w:spacing w:val="0"/>
          <w:w w:val="100"/>
          <w:szCs w:val="28"/>
        </w:rPr>
        <w:t>Викликають з</w:t>
      </w:r>
      <w:r w:rsidR="00AA100F" w:rsidRPr="008167AE">
        <w:rPr>
          <w:rFonts w:ascii="Times New Roman" w:hAnsi="Times New Roman" w:cs="Times New Roman"/>
          <w:spacing w:val="0"/>
          <w:w w:val="100"/>
          <w:szCs w:val="28"/>
        </w:rPr>
        <w:t>ауважен</w:t>
      </w:r>
      <w:r w:rsidRPr="008167AE">
        <w:rPr>
          <w:rFonts w:ascii="Times New Roman" w:hAnsi="Times New Roman" w:cs="Times New Roman"/>
          <w:spacing w:val="0"/>
          <w:w w:val="100"/>
          <w:szCs w:val="28"/>
        </w:rPr>
        <w:t>ня</w:t>
      </w:r>
      <w:r w:rsidR="00AA100F" w:rsidRPr="008167AE">
        <w:rPr>
          <w:rFonts w:ascii="Times New Roman" w:hAnsi="Times New Roman" w:cs="Times New Roman"/>
          <w:spacing w:val="0"/>
          <w:w w:val="100"/>
          <w:szCs w:val="28"/>
        </w:rPr>
        <w:t xml:space="preserve"> і </w:t>
      </w:r>
      <w:r w:rsidRPr="008167AE">
        <w:rPr>
          <w:rFonts w:ascii="Times New Roman" w:hAnsi="Times New Roman" w:cs="Times New Roman"/>
          <w:spacing w:val="0"/>
          <w:w w:val="100"/>
          <w:szCs w:val="28"/>
        </w:rPr>
        <w:t>новели</w:t>
      </w:r>
      <w:r w:rsidR="00BD1D4A" w:rsidRPr="008167AE">
        <w:rPr>
          <w:rFonts w:ascii="Times New Roman" w:hAnsi="Times New Roman" w:cs="Times New Roman"/>
          <w:spacing w:val="0"/>
          <w:w w:val="100"/>
          <w:szCs w:val="28"/>
        </w:rPr>
        <w:t xml:space="preserve"> ч</w:t>
      </w:r>
      <w:r w:rsidRPr="008167AE">
        <w:rPr>
          <w:rFonts w:ascii="Times New Roman" w:hAnsi="Times New Roman" w:cs="Times New Roman"/>
          <w:spacing w:val="0"/>
          <w:w w:val="100"/>
          <w:szCs w:val="28"/>
        </w:rPr>
        <w:t>.</w:t>
      </w:r>
      <w:r w:rsidR="00BD1D4A" w:rsidRPr="008167AE">
        <w:rPr>
          <w:rFonts w:ascii="Times New Roman" w:hAnsi="Times New Roman" w:cs="Times New Roman"/>
          <w:spacing w:val="0"/>
          <w:w w:val="100"/>
          <w:szCs w:val="28"/>
        </w:rPr>
        <w:t xml:space="preserve"> 2 ст. 11 Закону «Про інформацію»</w:t>
      </w:r>
      <w:r w:rsidR="00AA100F" w:rsidRPr="008167AE">
        <w:rPr>
          <w:rFonts w:ascii="Times New Roman" w:hAnsi="Times New Roman" w:cs="Times New Roman"/>
          <w:spacing w:val="0"/>
          <w:w w:val="100"/>
          <w:szCs w:val="28"/>
        </w:rPr>
        <w:t>, відповідно до як</w:t>
      </w:r>
      <w:r w:rsidRPr="008167AE">
        <w:rPr>
          <w:rFonts w:ascii="Times New Roman" w:hAnsi="Times New Roman" w:cs="Times New Roman"/>
          <w:spacing w:val="0"/>
          <w:w w:val="100"/>
          <w:szCs w:val="28"/>
        </w:rPr>
        <w:t>их</w:t>
      </w:r>
      <w:r w:rsidR="00BD1D4A" w:rsidRPr="008167AE">
        <w:rPr>
          <w:rFonts w:ascii="Times New Roman" w:hAnsi="Times New Roman" w:cs="Times New Roman"/>
          <w:spacing w:val="0"/>
          <w:w w:val="100"/>
          <w:szCs w:val="28"/>
        </w:rPr>
        <w:t xml:space="preserve"> «</w:t>
      </w:r>
      <w:r w:rsidR="00B20D8B" w:rsidRPr="008167AE">
        <w:rPr>
          <w:rFonts w:ascii="Times New Roman" w:hAnsi="Times New Roman" w:cs="Times New Roman"/>
          <w:spacing w:val="0"/>
          <w:w w:val="100"/>
          <w:szCs w:val="28"/>
        </w:rPr>
        <w:t>з</w:t>
      </w:r>
      <w:r w:rsidR="00BD1D4A" w:rsidRPr="008167AE">
        <w:rPr>
          <w:rFonts w:ascii="Times New Roman" w:hAnsi="Times New Roman" w:cs="Times New Roman"/>
          <w:spacing w:val="0"/>
          <w:w w:val="100"/>
          <w:szCs w:val="28"/>
        </w:rPr>
        <w:t>акон може забороняти віднесення відомостей, що є інформацією про фізичну особу (персональними даними), до інформації з обмеженим доступом».</w:t>
      </w:r>
      <w:r w:rsidR="00AA100F" w:rsidRPr="008167AE">
        <w:rPr>
          <w:rFonts w:ascii="Times New Roman" w:hAnsi="Times New Roman" w:cs="Times New Roman"/>
          <w:spacing w:val="0"/>
          <w:w w:val="100"/>
          <w:szCs w:val="28"/>
        </w:rPr>
        <w:t xml:space="preserve"> </w:t>
      </w:r>
      <w:r w:rsidR="0097501C" w:rsidRPr="008167AE">
        <w:rPr>
          <w:rFonts w:ascii="Times New Roman" w:hAnsi="Times New Roman" w:cs="Times New Roman"/>
          <w:spacing w:val="0"/>
          <w:w w:val="100"/>
          <w:szCs w:val="28"/>
        </w:rPr>
        <w:t>Варто з</w:t>
      </w:r>
      <w:r w:rsidR="004877B4" w:rsidRPr="008167AE">
        <w:rPr>
          <w:rFonts w:ascii="Times New Roman" w:hAnsi="Times New Roman" w:cs="Times New Roman"/>
          <w:spacing w:val="0"/>
          <w:w w:val="100"/>
          <w:szCs w:val="28"/>
        </w:rPr>
        <w:t>вер</w:t>
      </w:r>
      <w:r w:rsidR="0097501C" w:rsidRPr="008167AE">
        <w:rPr>
          <w:rFonts w:ascii="Times New Roman" w:hAnsi="Times New Roman" w:cs="Times New Roman"/>
          <w:spacing w:val="0"/>
          <w:w w:val="100"/>
          <w:szCs w:val="28"/>
        </w:rPr>
        <w:t xml:space="preserve">нути </w:t>
      </w:r>
      <w:r w:rsidR="004877B4" w:rsidRPr="008167AE">
        <w:rPr>
          <w:rFonts w:ascii="Times New Roman" w:hAnsi="Times New Roman" w:cs="Times New Roman"/>
          <w:spacing w:val="0"/>
          <w:w w:val="100"/>
          <w:szCs w:val="28"/>
        </w:rPr>
        <w:t>увагу</w:t>
      </w:r>
      <w:r w:rsidR="0097501C" w:rsidRPr="008167AE">
        <w:rPr>
          <w:rFonts w:ascii="Times New Roman" w:hAnsi="Times New Roman" w:cs="Times New Roman"/>
          <w:spacing w:val="0"/>
          <w:w w:val="100"/>
          <w:szCs w:val="28"/>
        </w:rPr>
        <w:t xml:space="preserve"> на те</w:t>
      </w:r>
      <w:r w:rsidR="00AA100F" w:rsidRPr="008167AE">
        <w:rPr>
          <w:rFonts w:ascii="Times New Roman" w:hAnsi="Times New Roman" w:cs="Times New Roman"/>
          <w:spacing w:val="0"/>
          <w:w w:val="100"/>
          <w:szCs w:val="28"/>
        </w:rPr>
        <w:t xml:space="preserve">, </w:t>
      </w:r>
      <w:r w:rsidR="004877B4" w:rsidRPr="008167AE">
        <w:rPr>
          <w:rFonts w:ascii="Times New Roman" w:hAnsi="Times New Roman" w:cs="Times New Roman"/>
          <w:spacing w:val="0"/>
          <w:w w:val="100"/>
          <w:szCs w:val="28"/>
        </w:rPr>
        <w:t xml:space="preserve">що </w:t>
      </w:r>
      <w:r w:rsidR="00AA100F" w:rsidRPr="008167AE">
        <w:rPr>
          <w:rFonts w:ascii="Times New Roman" w:hAnsi="Times New Roman" w:cs="Times New Roman"/>
          <w:spacing w:val="0"/>
          <w:w w:val="100"/>
          <w:szCs w:val="28"/>
        </w:rPr>
        <w:t>ч</w:t>
      </w:r>
      <w:r w:rsidR="0097501C" w:rsidRPr="008167AE">
        <w:rPr>
          <w:rFonts w:ascii="Times New Roman" w:hAnsi="Times New Roman" w:cs="Times New Roman"/>
          <w:spacing w:val="0"/>
          <w:w w:val="100"/>
          <w:szCs w:val="28"/>
        </w:rPr>
        <w:t>.</w:t>
      </w:r>
      <w:r w:rsidR="00AA100F" w:rsidRPr="008167AE">
        <w:rPr>
          <w:rFonts w:ascii="Times New Roman" w:hAnsi="Times New Roman" w:cs="Times New Roman"/>
          <w:spacing w:val="0"/>
          <w:w w:val="100"/>
          <w:szCs w:val="28"/>
        </w:rPr>
        <w:t xml:space="preserve"> 2 ст. 11 </w:t>
      </w:r>
      <w:r w:rsidRPr="008167AE">
        <w:rPr>
          <w:rFonts w:ascii="Times New Roman" w:hAnsi="Times New Roman" w:cs="Times New Roman"/>
          <w:spacing w:val="0"/>
          <w:w w:val="100"/>
          <w:szCs w:val="28"/>
        </w:rPr>
        <w:t xml:space="preserve">цього </w:t>
      </w:r>
      <w:r w:rsidR="00AA100F" w:rsidRPr="008167AE">
        <w:rPr>
          <w:rFonts w:ascii="Times New Roman" w:hAnsi="Times New Roman" w:cs="Times New Roman"/>
          <w:spacing w:val="0"/>
          <w:w w:val="100"/>
          <w:szCs w:val="28"/>
        </w:rPr>
        <w:t xml:space="preserve">Закону </w:t>
      </w:r>
      <w:r w:rsidR="004877B4" w:rsidRPr="008167AE">
        <w:rPr>
          <w:rFonts w:ascii="Times New Roman" w:hAnsi="Times New Roman" w:cs="Times New Roman"/>
          <w:spacing w:val="0"/>
          <w:w w:val="100"/>
          <w:szCs w:val="28"/>
        </w:rPr>
        <w:t xml:space="preserve">вже </w:t>
      </w:r>
      <w:r w:rsidR="00AA100F" w:rsidRPr="008167AE">
        <w:rPr>
          <w:rFonts w:ascii="Times New Roman" w:hAnsi="Times New Roman" w:cs="Times New Roman"/>
          <w:spacing w:val="0"/>
          <w:w w:val="100"/>
          <w:szCs w:val="28"/>
        </w:rPr>
        <w:t xml:space="preserve">містить положення щодо </w:t>
      </w:r>
      <w:r w:rsidR="008C5CD8" w:rsidRPr="008167AE">
        <w:rPr>
          <w:rFonts w:ascii="Times New Roman" w:hAnsi="Times New Roman" w:cs="Times New Roman"/>
          <w:spacing w:val="0"/>
          <w:w w:val="100"/>
          <w:szCs w:val="28"/>
        </w:rPr>
        <w:t xml:space="preserve">можливості </w:t>
      </w:r>
      <w:r w:rsidR="00C23221" w:rsidRPr="008167AE">
        <w:rPr>
          <w:rFonts w:ascii="Times New Roman" w:hAnsi="Times New Roman" w:cs="Times New Roman"/>
          <w:spacing w:val="0"/>
          <w:w w:val="100"/>
          <w:szCs w:val="28"/>
        </w:rPr>
        <w:t>обмеження особи права на конфіденційну інформацію</w:t>
      </w:r>
      <w:r w:rsidR="0097501C" w:rsidRPr="008167AE">
        <w:rPr>
          <w:rFonts w:ascii="Times New Roman" w:hAnsi="Times New Roman" w:cs="Times New Roman"/>
          <w:spacing w:val="0"/>
          <w:w w:val="100"/>
          <w:szCs w:val="28"/>
        </w:rPr>
        <w:t xml:space="preserve"> </w:t>
      </w:r>
      <w:r w:rsidR="0097501C" w:rsidRPr="008167AE">
        <w:rPr>
          <w:rFonts w:ascii="Times New Roman" w:hAnsi="Times New Roman"/>
          <w:spacing w:val="0"/>
          <w:w w:val="100"/>
          <w:szCs w:val="28"/>
          <w:shd w:val="clear" w:color="auto" w:fill="FFFFFF"/>
        </w:rPr>
        <w:t xml:space="preserve">(«не допускаються збирання, зберігання, використання та поширення конфіденційної інформації про особу без її згоди, крім випадків, </w:t>
      </w:r>
      <w:r w:rsidR="0097501C" w:rsidRPr="008167AE">
        <w:rPr>
          <w:rFonts w:ascii="Times New Roman" w:hAnsi="Times New Roman"/>
          <w:i/>
          <w:spacing w:val="0"/>
          <w:w w:val="100"/>
          <w:szCs w:val="28"/>
          <w:shd w:val="clear" w:color="auto" w:fill="FFFFFF"/>
        </w:rPr>
        <w:t>визначених законом, і лише в інтересах національної безпеки, економічного добробуту та захисту прав людини</w:t>
      </w:r>
      <w:r w:rsidR="0097501C" w:rsidRPr="008167AE">
        <w:rPr>
          <w:rFonts w:ascii="Times New Roman" w:hAnsi="Times New Roman"/>
          <w:spacing w:val="0"/>
          <w:w w:val="100"/>
          <w:szCs w:val="28"/>
          <w:shd w:val="clear" w:color="auto" w:fill="FFFFFF"/>
        </w:rPr>
        <w:t xml:space="preserve">»). </w:t>
      </w:r>
      <w:r w:rsidR="00AA100F" w:rsidRPr="008167AE">
        <w:rPr>
          <w:rStyle w:val="rvts0"/>
          <w:rFonts w:ascii="Times New Roman" w:hAnsi="Times New Roman" w:cs="Times New Roman"/>
          <w:spacing w:val="0"/>
          <w:w w:val="100"/>
        </w:rPr>
        <w:t>Тобто</w:t>
      </w:r>
      <w:r w:rsidR="00987BA4" w:rsidRPr="008167AE">
        <w:rPr>
          <w:rStyle w:val="rvts0"/>
          <w:rFonts w:ascii="Times New Roman" w:hAnsi="Times New Roman" w:cs="Times New Roman"/>
          <w:spacing w:val="0"/>
          <w:w w:val="100"/>
        </w:rPr>
        <w:t>,</w:t>
      </w:r>
      <w:r w:rsidR="00AA100F" w:rsidRPr="00DC17C1">
        <w:rPr>
          <w:rStyle w:val="rvts0"/>
          <w:rFonts w:ascii="Times New Roman" w:hAnsi="Times New Roman" w:cs="Times New Roman"/>
          <w:spacing w:val="0"/>
          <w:w w:val="100"/>
        </w:rPr>
        <w:t xml:space="preserve"> основним у визначенні </w:t>
      </w:r>
      <w:r w:rsidR="0097501C" w:rsidRPr="00DC17C1">
        <w:rPr>
          <w:rStyle w:val="rvts0"/>
          <w:rFonts w:ascii="Times New Roman" w:hAnsi="Times New Roman" w:cs="Times New Roman"/>
          <w:spacing w:val="0"/>
          <w:w w:val="100"/>
        </w:rPr>
        <w:t>легітимності</w:t>
      </w:r>
      <w:r w:rsidR="00AA100F" w:rsidRPr="00DC17C1">
        <w:rPr>
          <w:rStyle w:val="rvts0"/>
          <w:rFonts w:ascii="Times New Roman" w:hAnsi="Times New Roman" w:cs="Times New Roman"/>
          <w:spacing w:val="0"/>
          <w:w w:val="100"/>
        </w:rPr>
        <w:t xml:space="preserve"> </w:t>
      </w:r>
      <w:r w:rsidR="00AA100F" w:rsidRPr="00DC17C1">
        <w:rPr>
          <w:rFonts w:ascii="Times New Roman" w:hAnsi="Times New Roman" w:cs="Times New Roman"/>
          <w:spacing w:val="0"/>
          <w:w w:val="100"/>
          <w:szCs w:val="28"/>
        </w:rPr>
        <w:t>з</w:t>
      </w:r>
      <w:r w:rsidR="00AA100F" w:rsidRPr="00DC17C1">
        <w:rPr>
          <w:rStyle w:val="rvts0"/>
          <w:rFonts w:ascii="Times New Roman" w:hAnsi="Times New Roman" w:cs="Times New Roman"/>
          <w:spacing w:val="0"/>
          <w:w w:val="100"/>
        </w:rPr>
        <w:t xml:space="preserve">бирання, зберігання, використання та </w:t>
      </w:r>
      <w:r w:rsidR="00AA100F" w:rsidRPr="008167AE">
        <w:rPr>
          <w:rStyle w:val="rvts0"/>
          <w:rFonts w:ascii="Times New Roman" w:hAnsi="Times New Roman" w:cs="Times New Roman"/>
          <w:spacing w:val="0"/>
          <w:w w:val="100"/>
        </w:rPr>
        <w:t>поширення конфіденційної інформації про особу є мет</w:t>
      </w:r>
      <w:r w:rsidR="0097501C" w:rsidRPr="008167AE">
        <w:rPr>
          <w:rStyle w:val="rvts0"/>
          <w:rFonts w:ascii="Times New Roman" w:hAnsi="Times New Roman" w:cs="Times New Roman"/>
          <w:spacing w:val="0"/>
          <w:w w:val="100"/>
        </w:rPr>
        <w:t>а</w:t>
      </w:r>
      <w:r w:rsidR="00AA100F" w:rsidRPr="008167AE">
        <w:rPr>
          <w:rStyle w:val="rvts0"/>
          <w:rFonts w:ascii="Times New Roman" w:hAnsi="Times New Roman" w:cs="Times New Roman"/>
          <w:spacing w:val="0"/>
          <w:w w:val="100"/>
        </w:rPr>
        <w:t xml:space="preserve"> такої діяльності</w:t>
      </w:r>
      <w:r w:rsidR="0097501C" w:rsidRPr="008167AE">
        <w:rPr>
          <w:rStyle w:val="rvts0"/>
          <w:rFonts w:ascii="Times New Roman" w:hAnsi="Times New Roman" w:cs="Times New Roman"/>
          <w:spacing w:val="0"/>
          <w:w w:val="100"/>
        </w:rPr>
        <w:t>. Тому</w:t>
      </w:r>
      <w:r w:rsidR="008167AE" w:rsidRPr="008167AE">
        <w:rPr>
          <w:rStyle w:val="rvts0"/>
          <w:rFonts w:ascii="Times New Roman" w:hAnsi="Times New Roman" w:cs="Times New Roman"/>
          <w:spacing w:val="0"/>
          <w:w w:val="100"/>
        </w:rPr>
        <w:t xml:space="preserve"> </w:t>
      </w:r>
      <w:r w:rsidR="0097501C" w:rsidRPr="008167AE">
        <w:rPr>
          <w:rStyle w:val="rvts0"/>
          <w:rFonts w:ascii="Times New Roman" w:hAnsi="Times New Roman" w:cs="Times New Roman"/>
          <w:spacing w:val="0"/>
          <w:w w:val="100"/>
        </w:rPr>
        <w:t>виглядає, що з</w:t>
      </w:r>
      <w:r w:rsidR="00836938" w:rsidRPr="008167AE">
        <w:rPr>
          <w:rStyle w:val="rvts0"/>
          <w:rFonts w:ascii="Times New Roman" w:hAnsi="Times New Roman" w:cs="Times New Roman"/>
          <w:spacing w:val="0"/>
          <w:w w:val="100"/>
        </w:rPr>
        <w:t>апропоноване законопроектом д</w:t>
      </w:r>
      <w:r w:rsidR="000D18BC" w:rsidRPr="008167AE">
        <w:rPr>
          <w:rStyle w:val="rvts0"/>
          <w:rFonts w:ascii="Times New Roman" w:hAnsi="Times New Roman" w:cs="Times New Roman"/>
          <w:spacing w:val="0"/>
          <w:w w:val="100"/>
        </w:rPr>
        <w:t xml:space="preserve">оповнення </w:t>
      </w:r>
      <w:r w:rsidR="00836938" w:rsidRPr="008167AE">
        <w:rPr>
          <w:rFonts w:ascii="Times New Roman" w:hAnsi="Times New Roman" w:cs="Times New Roman"/>
          <w:spacing w:val="0"/>
          <w:w w:val="100"/>
          <w:szCs w:val="28"/>
        </w:rPr>
        <w:t>ч</w:t>
      </w:r>
      <w:r w:rsidR="0097501C" w:rsidRPr="008167AE">
        <w:rPr>
          <w:rFonts w:ascii="Times New Roman" w:hAnsi="Times New Roman" w:cs="Times New Roman"/>
          <w:spacing w:val="0"/>
          <w:w w:val="100"/>
          <w:szCs w:val="28"/>
        </w:rPr>
        <w:t>.</w:t>
      </w:r>
      <w:r w:rsidR="00836938" w:rsidRPr="008167AE">
        <w:rPr>
          <w:rFonts w:ascii="Times New Roman" w:hAnsi="Times New Roman" w:cs="Times New Roman"/>
          <w:spacing w:val="0"/>
          <w:w w:val="100"/>
          <w:szCs w:val="28"/>
        </w:rPr>
        <w:t xml:space="preserve"> 2 ст. 11 </w:t>
      </w:r>
      <w:r w:rsidR="0097501C" w:rsidRPr="008167AE">
        <w:rPr>
          <w:rFonts w:ascii="Times New Roman" w:hAnsi="Times New Roman" w:cs="Times New Roman"/>
          <w:spacing w:val="0"/>
          <w:w w:val="100"/>
          <w:szCs w:val="28"/>
        </w:rPr>
        <w:t xml:space="preserve">цього </w:t>
      </w:r>
      <w:r w:rsidR="00836938" w:rsidRPr="008167AE">
        <w:rPr>
          <w:rFonts w:ascii="Times New Roman" w:hAnsi="Times New Roman" w:cs="Times New Roman"/>
          <w:spacing w:val="0"/>
          <w:w w:val="100"/>
          <w:szCs w:val="28"/>
        </w:rPr>
        <w:t>Закону</w:t>
      </w:r>
      <w:r w:rsidR="00836938" w:rsidRPr="00DC17C1">
        <w:rPr>
          <w:rFonts w:ascii="Times New Roman" w:hAnsi="Times New Roman" w:cs="Times New Roman"/>
          <w:spacing w:val="0"/>
          <w:w w:val="100"/>
          <w:szCs w:val="28"/>
        </w:rPr>
        <w:t xml:space="preserve"> </w:t>
      </w:r>
      <w:r w:rsidR="000D18BC" w:rsidRPr="00DC17C1">
        <w:rPr>
          <w:rStyle w:val="rvts0"/>
          <w:rFonts w:ascii="Times New Roman" w:hAnsi="Times New Roman" w:cs="Times New Roman"/>
          <w:spacing w:val="0"/>
          <w:w w:val="100"/>
        </w:rPr>
        <w:t xml:space="preserve">вступає в </w:t>
      </w:r>
      <w:r w:rsidR="0097501C" w:rsidRPr="00DC17C1">
        <w:rPr>
          <w:rStyle w:val="rvts0"/>
          <w:rFonts w:ascii="Times New Roman" w:hAnsi="Times New Roman" w:cs="Times New Roman"/>
          <w:spacing w:val="0"/>
          <w:w w:val="100"/>
        </w:rPr>
        <w:t xml:space="preserve">певну </w:t>
      </w:r>
      <w:r w:rsidR="000D18BC" w:rsidRPr="00DC17C1">
        <w:rPr>
          <w:rStyle w:val="rvts0"/>
          <w:rFonts w:ascii="Times New Roman" w:hAnsi="Times New Roman" w:cs="Times New Roman"/>
          <w:spacing w:val="0"/>
          <w:w w:val="100"/>
        </w:rPr>
        <w:t xml:space="preserve">конкуренцією з </w:t>
      </w:r>
      <w:r w:rsidR="0097501C" w:rsidRPr="00DC17C1">
        <w:rPr>
          <w:rStyle w:val="rvts0"/>
          <w:rFonts w:ascii="Times New Roman" w:hAnsi="Times New Roman" w:cs="Times New Roman"/>
          <w:spacing w:val="0"/>
          <w:w w:val="100"/>
        </w:rPr>
        <w:t>іншою частиною цієї статті</w:t>
      </w:r>
      <w:r w:rsidR="00836938" w:rsidRPr="00DC17C1">
        <w:rPr>
          <w:rStyle w:val="rvts0"/>
          <w:rFonts w:ascii="Times New Roman" w:hAnsi="Times New Roman" w:cs="Times New Roman"/>
          <w:spacing w:val="0"/>
          <w:w w:val="100"/>
        </w:rPr>
        <w:t>, Законом України «Про захист персональних даних»</w:t>
      </w:r>
      <w:r w:rsidR="000D18BC" w:rsidRPr="00DC17C1">
        <w:rPr>
          <w:rStyle w:val="rvts0"/>
          <w:rFonts w:ascii="Times New Roman" w:hAnsi="Times New Roman" w:cs="Times New Roman"/>
          <w:spacing w:val="0"/>
          <w:w w:val="100"/>
        </w:rPr>
        <w:t xml:space="preserve"> та </w:t>
      </w:r>
      <w:r w:rsidR="0097501C" w:rsidRPr="00DC17C1">
        <w:rPr>
          <w:rStyle w:val="rvts0"/>
          <w:rFonts w:ascii="Times New Roman" w:hAnsi="Times New Roman" w:cs="Times New Roman"/>
          <w:spacing w:val="0"/>
          <w:w w:val="100"/>
        </w:rPr>
        <w:t xml:space="preserve">може сприяти виникненню </w:t>
      </w:r>
      <w:r w:rsidR="000D18BC" w:rsidRPr="00DC17C1">
        <w:rPr>
          <w:rStyle w:val="rvts0"/>
          <w:rFonts w:ascii="Times New Roman" w:hAnsi="Times New Roman" w:cs="Times New Roman"/>
          <w:spacing w:val="0"/>
          <w:w w:val="100"/>
        </w:rPr>
        <w:t>правов</w:t>
      </w:r>
      <w:r w:rsidR="0097501C" w:rsidRPr="00DC17C1">
        <w:rPr>
          <w:rStyle w:val="rvts0"/>
          <w:rFonts w:ascii="Times New Roman" w:hAnsi="Times New Roman" w:cs="Times New Roman"/>
          <w:spacing w:val="0"/>
          <w:w w:val="100"/>
        </w:rPr>
        <w:t>ої</w:t>
      </w:r>
      <w:r w:rsidR="000D18BC" w:rsidRPr="00DC17C1">
        <w:rPr>
          <w:rStyle w:val="rvts0"/>
          <w:rFonts w:ascii="Times New Roman" w:hAnsi="Times New Roman" w:cs="Times New Roman"/>
          <w:spacing w:val="0"/>
          <w:w w:val="100"/>
        </w:rPr>
        <w:t xml:space="preserve"> коліз</w:t>
      </w:r>
      <w:r w:rsidR="0097501C" w:rsidRPr="00DC17C1">
        <w:rPr>
          <w:rStyle w:val="rvts0"/>
          <w:rFonts w:ascii="Times New Roman" w:hAnsi="Times New Roman" w:cs="Times New Roman"/>
          <w:spacing w:val="0"/>
          <w:w w:val="100"/>
        </w:rPr>
        <w:t>ії</w:t>
      </w:r>
      <w:r w:rsidR="000D18BC" w:rsidRPr="00DC17C1">
        <w:rPr>
          <w:rStyle w:val="rvts0"/>
          <w:rFonts w:ascii="Times New Roman" w:hAnsi="Times New Roman" w:cs="Times New Roman"/>
          <w:spacing w:val="0"/>
          <w:w w:val="100"/>
        </w:rPr>
        <w:t>.</w:t>
      </w:r>
    </w:p>
    <w:p w:rsidR="000C1B8A" w:rsidRPr="00DC17C1" w:rsidRDefault="0097501C" w:rsidP="00DC17C1">
      <w:pPr>
        <w:pStyle w:val="a3"/>
        <w:tabs>
          <w:tab w:val="clear" w:pos="4677"/>
          <w:tab w:val="clear" w:pos="9355"/>
        </w:tabs>
        <w:ind w:firstLine="720"/>
        <w:jc w:val="both"/>
        <w:rPr>
          <w:rFonts w:ascii="Times New Roman" w:hAnsi="Times New Roman" w:cs="Times New Roman"/>
          <w:spacing w:val="0"/>
          <w:w w:val="100"/>
          <w:szCs w:val="28"/>
        </w:rPr>
      </w:pPr>
      <w:r w:rsidRPr="00DC17C1">
        <w:rPr>
          <w:rFonts w:ascii="Times New Roman" w:hAnsi="Times New Roman" w:cs="Times New Roman"/>
          <w:b/>
          <w:spacing w:val="0"/>
          <w:w w:val="100"/>
          <w:szCs w:val="28"/>
        </w:rPr>
        <w:t>2</w:t>
      </w:r>
      <w:r w:rsidR="00B93002" w:rsidRPr="00DC17C1">
        <w:rPr>
          <w:rFonts w:ascii="Times New Roman" w:hAnsi="Times New Roman" w:cs="Times New Roman"/>
          <w:b/>
          <w:spacing w:val="0"/>
          <w:w w:val="100"/>
          <w:szCs w:val="28"/>
        </w:rPr>
        <w:t>.</w:t>
      </w:r>
      <w:r w:rsidR="00B93002" w:rsidRPr="00DC17C1">
        <w:rPr>
          <w:rFonts w:ascii="Times New Roman" w:hAnsi="Times New Roman" w:cs="Times New Roman"/>
          <w:spacing w:val="0"/>
          <w:w w:val="100"/>
          <w:szCs w:val="28"/>
        </w:rPr>
        <w:t xml:space="preserve"> </w:t>
      </w:r>
      <w:r w:rsidR="00F11186" w:rsidRPr="00DC17C1">
        <w:rPr>
          <w:rFonts w:ascii="Times New Roman" w:hAnsi="Times New Roman" w:cs="Times New Roman"/>
          <w:spacing w:val="0"/>
          <w:w w:val="100"/>
          <w:szCs w:val="28"/>
        </w:rPr>
        <w:t xml:space="preserve">Виглядає спірною нова редакція </w:t>
      </w:r>
      <w:r w:rsidR="003D1147" w:rsidRPr="00DC17C1">
        <w:rPr>
          <w:rFonts w:ascii="Times New Roman" w:hAnsi="Times New Roman" w:cs="Times New Roman"/>
          <w:spacing w:val="0"/>
          <w:w w:val="100"/>
          <w:szCs w:val="28"/>
        </w:rPr>
        <w:t>ч</w:t>
      </w:r>
      <w:r w:rsidR="00F11186" w:rsidRPr="00DC17C1">
        <w:rPr>
          <w:rFonts w:ascii="Times New Roman" w:hAnsi="Times New Roman" w:cs="Times New Roman"/>
          <w:spacing w:val="0"/>
          <w:w w:val="100"/>
          <w:szCs w:val="28"/>
        </w:rPr>
        <w:t xml:space="preserve">. 1 </w:t>
      </w:r>
      <w:r w:rsidR="003D1147" w:rsidRPr="00DC17C1">
        <w:rPr>
          <w:rFonts w:ascii="Times New Roman" w:hAnsi="Times New Roman" w:cs="Times New Roman"/>
          <w:spacing w:val="0"/>
          <w:w w:val="100"/>
          <w:szCs w:val="28"/>
        </w:rPr>
        <w:t xml:space="preserve">ст. 16 Закону </w:t>
      </w:r>
      <w:r w:rsidR="004877B4" w:rsidRPr="00DC17C1">
        <w:rPr>
          <w:rFonts w:ascii="Times New Roman" w:hAnsi="Times New Roman" w:cs="Times New Roman"/>
          <w:spacing w:val="0"/>
          <w:w w:val="100"/>
          <w:szCs w:val="28"/>
        </w:rPr>
        <w:t>України</w:t>
      </w:r>
      <w:r w:rsidR="00DC17C1" w:rsidRPr="00DC17C1">
        <w:rPr>
          <w:rFonts w:ascii="Times New Roman" w:hAnsi="Times New Roman" w:cs="Times New Roman"/>
          <w:spacing w:val="0"/>
          <w:w w:val="100"/>
          <w:szCs w:val="28"/>
        </w:rPr>
        <w:t xml:space="preserve"> </w:t>
      </w:r>
      <w:r w:rsidR="0020793B">
        <w:rPr>
          <w:rFonts w:ascii="Times New Roman" w:hAnsi="Times New Roman" w:cs="Times New Roman"/>
          <w:spacing w:val="0"/>
          <w:w w:val="100"/>
          <w:szCs w:val="28"/>
        </w:rPr>
        <w:t xml:space="preserve">                      </w:t>
      </w:r>
      <w:r w:rsidR="003D1147" w:rsidRPr="00DC17C1">
        <w:rPr>
          <w:rFonts w:ascii="Times New Roman" w:hAnsi="Times New Roman" w:cs="Times New Roman"/>
          <w:spacing w:val="0"/>
          <w:w w:val="100"/>
          <w:szCs w:val="28"/>
        </w:rPr>
        <w:t xml:space="preserve">«Про захист персональних даних», відповідно до якої </w:t>
      </w:r>
      <w:r w:rsidR="00F11186" w:rsidRPr="00DC17C1">
        <w:rPr>
          <w:rFonts w:ascii="Times New Roman" w:hAnsi="Times New Roman" w:cs="Times New Roman"/>
          <w:spacing w:val="0"/>
          <w:w w:val="100"/>
          <w:szCs w:val="28"/>
        </w:rPr>
        <w:t>«</w:t>
      </w:r>
      <w:r w:rsidR="003D1147" w:rsidRPr="00DC17C1">
        <w:rPr>
          <w:rFonts w:ascii="Times New Roman" w:hAnsi="Times New Roman" w:cs="Times New Roman"/>
          <w:spacing w:val="0"/>
          <w:w w:val="100"/>
          <w:szCs w:val="28"/>
        </w:rPr>
        <w:t xml:space="preserve">порядок доступу третіх осіб до персональних даних та порядок доступу суб’єктів персональних даних до даних про себе, якщо такі дані знаходяться у володінні розпорядника публічної інформації, визначається Законом України </w:t>
      </w:r>
      <w:r w:rsidR="004A508F" w:rsidRPr="00DC17C1">
        <w:rPr>
          <w:rFonts w:ascii="Times New Roman" w:hAnsi="Times New Roman" w:cs="Times New Roman"/>
          <w:spacing w:val="0"/>
          <w:w w:val="100"/>
          <w:szCs w:val="28"/>
        </w:rPr>
        <w:t>«</w:t>
      </w:r>
      <w:r w:rsidR="003D1147" w:rsidRPr="00DC17C1">
        <w:rPr>
          <w:rFonts w:ascii="Times New Roman" w:hAnsi="Times New Roman" w:cs="Times New Roman"/>
          <w:spacing w:val="0"/>
          <w:w w:val="100"/>
          <w:szCs w:val="28"/>
        </w:rPr>
        <w:t>Про доступ до публічної інформації</w:t>
      </w:r>
      <w:r w:rsidR="004A508F" w:rsidRPr="00DC17C1">
        <w:rPr>
          <w:rFonts w:ascii="Times New Roman" w:hAnsi="Times New Roman" w:cs="Times New Roman"/>
          <w:spacing w:val="0"/>
          <w:w w:val="100"/>
          <w:szCs w:val="28"/>
        </w:rPr>
        <w:t>»</w:t>
      </w:r>
      <w:r w:rsidR="003D1147" w:rsidRPr="00DC17C1">
        <w:rPr>
          <w:rFonts w:ascii="Times New Roman" w:hAnsi="Times New Roman" w:cs="Times New Roman"/>
          <w:spacing w:val="0"/>
          <w:w w:val="100"/>
          <w:szCs w:val="28"/>
        </w:rPr>
        <w:t xml:space="preserve">. Таке формулювання по суті нівелює положення Закону </w:t>
      </w:r>
      <w:r w:rsidR="004877B4" w:rsidRPr="00DC17C1">
        <w:rPr>
          <w:rFonts w:ascii="Times New Roman" w:hAnsi="Times New Roman" w:cs="Times New Roman"/>
          <w:spacing w:val="0"/>
          <w:w w:val="100"/>
          <w:szCs w:val="28"/>
        </w:rPr>
        <w:t xml:space="preserve">України </w:t>
      </w:r>
      <w:r w:rsidR="003D1147" w:rsidRPr="00DC17C1">
        <w:rPr>
          <w:rFonts w:ascii="Times New Roman" w:hAnsi="Times New Roman" w:cs="Times New Roman"/>
          <w:spacing w:val="0"/>
          <w:w w:val="100"/>
          <w:szCs w:val="28"/>
        </w:rPr>
        <w:t>«Про захист персональних даних», оскільки в більшості випадків персональні дані зосереджуються в суб’єкт</w:t>
      </w:r>
      <w:r w:rsidR="00F11186" w:rsidRPr="00DC17C1">
        <w:rPr>
          <w:rFonts w:ascii="Times New Roman" w:hAnsi="Times New Roman" w:cs="Times New Roman"/>
          <w:spacing w:val="0"/>
          <w:w w:val="100"/>
          <w:szCs w:val="28"/>
        </w:rPr>
        <w:t>ів</w:t>
      </w:r>
      <w:r w:rsidR="003D1147" w:rsidRPr="00DC17C1">
        <w:rPr>
          <w:rFonts w:ascii="Times New Roman" w:hAnsi="Times New Roman" w:cs="Times New Roman"/>
          <w:spacing w:val="0"/>
          <w:w w:val="100"/>
          <w:szCs w:val="28"/>
        </w:rPr>
        <w:t xml:space="preserve"> владних повноважень.</w:t>
      </w:r>
      <w:r w:rsidR="000D18BC" w:rsidRPr="00DC17C1">
        <w:rPr>
          <w:rFonts w:ascii="Times New Roman" w:hAnsi="Times New Roman" w:cs="Times New Roman"/>
          <w:spacing w:val="0"/>
          <w:w w:val="100"/>
          <w:szCs w:val="28"/>
        </w:rPr>
        <w:t xml:space="preserve"> </w:t>
      </w:r>
    </w:p>
    <w:p w:rsidR="00BA7418" w:rsidRPr="00DC17C1" w:rsidRDefault="00F11186" w:rsidP="00DC17C1">
      <w:pPr>
        <w:pStyle w:val="a3"/>
        <w:tabs>
          <w:tab w:val="clear" w:pos="4677"/>
          <w:tab w:val="clear" w:pos="9355"/>
        </w:tabs>
        <w:ind w:firstLine="720"/>
        <w:jc w:val="both"/>
        <w:rPr>
          <w:rFonts w:ascii="Times New Roman" w:hAnsi="Times New Roman" w:cs="Times New Roman"/>
          <w:spacing w:val="0"/>
          <w:w w:val="100"/>
          <w:szCs w:val="28"/>
        </w:rPr>
      </w:pPr>
      <w:r w:rsidRPr="00DC17C1">
        <w:rPr>
          <w:rFonts w:ascii="Times New Roman" w:hAnsi="Times New Roman" w:cs="Times New Roman"/>
          <w:spacing w:val="0"/>
          <w:w w:val="100"/>
          <w:szCs w:val="28"/>
        </w:rPr>
        <w:t xml:space="preserve">При цьому, </w:t>
      </w:r>
      <w:r w:rsidRPr="008167AE">
        <w:rPr>
          <w:rFonts w:ascii="Times New Roman" w:hAnsi="Times New Roman" w:cs="Times New Roman"/>
          <w:spacing w:val="0"/>
          <w:w w:val="100"/>
          <w:szCs w:val="28"/>
        </w:rPr>
        <w:t>з</w:t>
      </w:r>
      <w:r w:rsidR="000C1B8A" w:rsidRPr="008167AE">
        <w:rPr>
          <w:rFonts w:ascii="Times New Roman" w:hAnsi="Times New Roman" w:cs="Times New Roman"/>
          <w:spacing w:val="0"/>
          <w:w w:val="100"/>
          <w:szCs w:val="28"/>
        </w:rPr>
        <w:t xml:space="preserve">вертаємо увагу на </w:t>
      </w:r>
      <w:r w:rsidR="000E2334" w:rsidRPr="008167AE">
        <w:rPr>
          <w:rFonts w:ascii="Times New Roman" w:hAnsi="Times New Roman" w:cs="Times New Roman"/>
          <w:spacing w:val="0"/>
          <w:w w:val="100"/>
          <w:szCs w:val="28"/>
        </w:rPr>
        <w:t>рішення</w:t>
      </w:r>
      <w:r w:rsidR="000C1B8A" w:rsidRPr="008167AE">
        <w:rPr>
          <w:rFonts w:ascii="Times New Roman" w:hAnsi="Times New Roman" w:cs="Times New Roman"/>
          <w:spacing w:val="0"/>
          <w:w w:val="100"/>
          <w:szCs w:val="28"/>
        </w:rPr>
        <w:t xml:space="preserve"> </w:t>
      </w:r>
      <w:r w:rsidR="000D18BC" w:rsidRPr="008167AE">
        <w:rPr>
          <w:rStyle w:val="rvts0"/>
          <w:rFonts w:ascii="Times New Roman" w:hAnsi="Times New Roman" w:cs="Times New Roman"/>
          <w:spacing w:val="0"/>
          <w:w w:val="100"/>
        </w:rPr>
        <w:t>Конституційн</w:t>
      </w:r>
      <w:r w:rsidR="000C1B8A" w:rsidRPr="008167AE">
        <w:rPr>
          <w:rStyle w:val="rvts0"/>
          <w:rFonts w:ascii="Times New Roman" w:hAnsi="Times New Roman" w:cs="Times New Roman"/>
          <w:spacing w:val="0"/>
          <w:w w:val="100"/>
        </w:rPr>
        <w:t>ого</w:t>
      </w:r>
      <w:r w:rsidR="000D18BC" w:rsidRPr="008167AE">
        <w:rPr>
          <w:rStyle w:val="rvts0"/>
          <w:rFonts w:ascii="Times New Roman" w:hAnsi="Times New Roman" w:cs="Times New Roman"/>
          <w:spacing w:val="0"/>
          <w:w w:val="100"/>
        </w:rPr>
        <w:t xml:space="preserve"> Суд</w:t>
      </w:r>
      <w:r w:rsidR="000C1B8A" w:rsidRPr="008167AE">
        <w:rPr>
          <w:rStyle w:val="rvts0"/>
          <w:rFonts w:ascii="Times New Roman" w:hAnsi="Times New Roman" w:cs="Times New Roman"/>
          <w:spacing w:val="0"/>
          <w:w w:val="100"/>
        </w:rPr>
        <w:t>у</w:t>
      </w:r>
      <w:r w:rsidR="000D18BC" w:rsidRPr="008167AE">
        <w:rPr>
          <w:rStyle w:val="rvts0"/>
          <w:rFonts w:ascii="Times New Roman" w:hAnsi="Times New Roman" w:cs="Times New Roman"/>
          <w:spacing w:val="0"/>
          <w:w w:val="100"/>
        </w:rPr>
        <w:t xml:space="preserve"> України</w:t>
      </w:r>
      <w:r w:rsidR="000E2334" w:rsidRPr="008167AE">
        <w:rPr>
          <w:rFonts w:ascii="Times New Roman" w:hAnsi="Times New Roman" w:cs="Times New Roman"/>
          <w:spacing w:val="0"/>
          <w:w w:val="100"/>
          <w:szCs w:val="28"/>
        </w:rPr>
        <w:t xml:space="preserve"> </w:t>
      </w:r>
      <w:r w:rsidR="00B35E1F" w:rsidRPr="008167AE">
        <w:rPr>
          <w:rFonts w:ascii="Times New Roman" w:hAnsi="Times New Roman" w:cs="Times New Roman"/>
          <w:color w:val="auto"/>
          <w:spacing w:val="0"/>
          <w:w w:val="100"/>
          <w:szCs w:val="28"/>
          <w:lang w:eastAsia="uk-UA"/>
        </w:rPr>
        <w:t xml:space="preserve">від 20 січня 2012 </w:t>
      </w:r>
      <w:r w:rsidR="00987BA4" w:rsidRPr="008167AE">
        <w:rPr>
          <w:rFonts w:ascii="Times New Roman" w:hAnsi="Times New Roman" w:cs="Times New Roman"/>
          <w:color w:val="auto"/>
          <w:spacing w:val="0"/>
          <w:w w:val="100"/>
          <w:szCs w:val="28"/>
          <w:lang w:eastAsia="uk-UA"/>
        </w:rPr>
        <w:t xml:space="preserve">року </w:t>
      </w:r>
      <w:r w:rsidR="000E2334" w:rsidRPr="008167AE">
        <w:rPr>
          <w:rFonts w:ascii="Times New Roman" w:hAnsi="Times New Roman" w:cs="Times New Roman"/>
          <w:color w:val="auto"/>
          <w:spacing w:val="0"/>
          <w:w w:val="100"/>
          <w:szCs w:val="28"/>
          <w:lang w:eastAsia="uk-UA"/>
        </w:rPr>
        <w:t>№ 2-рп/2012</w:t>
      </w:r>
      <w:r w:rsidR="000D18BC" w:rsidRPr="008167AE">
        <w:rPr>
          <w:rStyle w:val="rvts0"/>
          <w:rFonts w:ascii="Times New Roman" w:hAnsi="Times New Roman" w:cs="Times New Roman"/>
          <w:spacing w:val="0"/>
          <w:w w:val="100"/>
        </w:rPr>
        <w:t xml:space="preserve">, </w:t>
      </w:r>
      <w:r w:rsidR="000C1B8A" w:rsidRPr="008167AE">
        <w:rPr>
          <w:rStyle w:val="rvts0"/>
          <w:rFonts w:ascii="Times New Roman" w:hAnsi="Times New Roman" w:cs="Times New Roman"/>
          <w:spacing w:val="0"/>
          <w:w w:val="100"/>
        </w:rPr>
        <w:t xml:space="preserve">в якому Суд зазначив, </w:t>
      </w:r>
      <w:r w:rsidR="000D18BC" w:rsidRPr="008167AE">
        <w:rPr>
          <w:rStyle w:val="rvts0"/>
          <w:rFonts w:ascii="Times New Roman" w:hAnsi="Times New Roman" w:cs="Times New Roman"/>
          <w:spacing w:val="0"/>
          <w:w w:val="100"/>
        </w:rPr>
        <w:t xml:space="preserve">що </w:t>
      </w:r>
      <w:r w:rsidR="000D18BC" w:rsidRPr="008167AE">
        <w:rPr>
          <w:rFonts w:ascii="Times New Roman" w:hAnsi="Times New Roman" w:cs="Times New Roman"/>
          <w:spacing w:val="0"/>
          <w:w w:val="100"/>
          <w:shd w:val="clear" w:color="auto" w:fill="FFFFFF"/>
        </w:rPr>
        <w:t>«фізична особа, якої стосується</w:t>
      </w:r>
      <w:r w:rsidR="000D18BC" w:rsidRPr="00DC17C1">
        <w:rPr>
          <w:rFonts w:ascii="Times New Roman" w:hAnsi="Times New Roman" w:cs="Times New Roman"/>
          <w:spacing w:val="0"/>
          <w:w w:val="100"/>
          <w:shd w:val="clear" w:color="auto" w:fill="FFFFFF"/>
        </w:rPr>
        <w:t xml:space="preserve"> конфіденційна інформація, відповідно до конституційного та законодавчого регулювання права особи на збирання, зберігання, використання та поширення конфіденційної інформації має право вільно, </w:t>
      </w:r>
      <w:r w:rsidR="000D18BC" w:rsidRPr="00DC17C1">
        <w:rPr>
          <w:rFonts w:ascii="Times New Roman" w:hAnsi="Times New Roman" w:cs="Times New Roman"/>
          <w:i/>
          <w:spacing w:val="0"/>
          <w:w w:val="100"/>
          <w:shd w:val="clear" w:color="auto" w:fill="FFFFFF"/>
        </w:rPr>
        <w:t>на власний розсуд визначати порядок</w:t>
      </w:r>
      <w:r w:rsidR="000D18BC" w:rsidRPr="00DC17C1">
        <w:rPr>
          <w:rFonts w:ascii="Times New Roman" w:hAnsi="Times New Roman" w:cs="Times New Roman"/>
          <w:spacing w:val="0"/>
          <w:w w:val="100"/>
          <w:shd w:val="clear" w:color="auto" w:fill="FFFFFF"/>
        </w:rPr>
        <w:t xml:space="preserve"> ознайомлення з нею інших осіб, держави та органів місцевого самоврядування, а також право на збереження її у таємниці»</w:t>
      </w:r>
      <w:r w:rsidR="003D65BC" w:rsidRPr="00DC17C1">
        <w:rPr>
          <w:rFonts w:ascii="Times New Roman" w:hAnsi="Times New Roman" w:cs="Times New Roman"/>
          <w:spacing w:val="0"/>
          <w:w w:val="100"/>
          <w:shd w:val="clear" w:color="auto" w:fill="FFFFFF"/>
        </w:rPr>
        <w:t xml:space="preserve"> (абз. 2 п. 3 мотивувальної частини рішення)</w:t>
      </w:r>
      <w:r w:rsidR="000D18BC" w:rsidRPr="00DC17C1">
        <w:rPr>
          <w:rFonts w:ascii="Times New Roman" w:hAnsi="Times New Roman" w:cs="Times New Roman"/>
          <w:spacing w:val="0"/>
          <w:w w:val="100"/>
          <w:shd w:val="clear" w:color="auto" w:fill="FFFFFF"/>
        </w:rPr>
        <w:t>.</w:t>
      </w:r>
      <w:r w:rsidR="008E6E77" w:rsidRPr="00DC17C1">
        <w:rPr>
          <w:rFonts w:ascii="Times New Roman" w:hAnsi="Times New Roman" w:cs="Times New Roman"/>
          <w:spacing w:val="0"/>
          <w:w w:val="100"/>
          <w:szCs w:val="28"/>
        </w:rPr>
        <w:t xml:space="preserve"> При </w:t>
      </w:r>
      <w:r w:rsidR="008E6E77" w:rsidRPr="008167AE">
        <w:rPr>
          <w:rFonts w:ascii="Times New Roman" w:hAnsi="Times New Roman" w:cs="Times New Roman"/>
          <w:spacing w:val="0"/>
          <w:w w:val="100"/>
          <w:szCs w:val="28"/>
        </w:rPr>
        <w:t>цьому</w:t>
      </w:r>
      <w:r w:rsidR="00987BA4" w:rsidRPr="008167AE">
        <w:rPr>
          <w:rFonts w:ascii="Times New Roman" w:hAnsi="Times New Roman" w:cs="Times New Roman"/>
          <w:spacing w:val="0"/>
          <w:w w:val="100"/>
          <w:szCs w:val="28"/>
        </w:rPr>
        <w:t>,</w:t>
      </w:r>
      <w:r w:rsidR="008E6E77" w:rsidRPr="008167AE">
        <w:rPr>
          <w:rFonts w:ascii="Times New Roman" w:hAnsi="Times New Roman" w:cs="Times New Roman"/>
          <w:spacing w:val="0"/>
          <w:w w:val="100"/>
          <w:szCs w:val="28"/>
        </w:rPr>
        <w:t xml:space="preserve"> </w:t>
      </w:r>
      <w:r w:rsidR="000655A3" w:rsidRPr="008167AE">
        <w:rPr>
          <w:rFonts w:ascii="Times New Roman" w:hAnsi="Times New Roman" w:cs="Times New Roman"/>
          <w:spacing w:val="0"/>
          <w:w w:val="100"/>
          <w:szCs w:val="28"/>
        </w:rPr>
        <w:t>«</w:t>
      </w:r>
      <w:r w:rsidR="008E6E77" w:rsidRPr="008167AE">
        <w:rPr>
          <w:rFonts w:ascii="Times New Roman" w:hAnsi="Times New Roman" w:cs="Times New Roman"/>
          <w:spacing w:val="0"/>
          <w:w w:val="100"/>
          <w:szCs w:val="28"/>
        </w:rPr>
        <w:t>збирання, зберігання, використання та поширення конфіденційної</w:t>
      </w:r>
      <w:r w:rsidR="008E6E77" w:rsidRPr="00DC17C1">
        <w:rPr>
          <w:rFonts w:ascii="Times New Roman" w:hAnsi="Times New Roman" w:cs="Times New Roman"/>
          <w:spacing w:val="0"/>
          <w:w w:val="100"/>
          <w:szCs w:val="28"/>
        </w:rPr>
        <w:t xml:space="preserve"> інформації про особу </w:t>
      </w:r>
      <w:r w:rsidR="008E6E77" w:rsidRPr="00DC17C1">
        <w:rPr>
          <w:rFonts w:ascii="Times New Roman" w:hAnsi="Times New Roman" w:cs="Times New Roman"/>
          <w:spacing w:val="0"/>
          <w:w w:val="100"/>
          <w:szCs w:val="28"/>
        </w:rPr>
        <w:lastRenderedPageBreak/>
        <w:t xml:space="preserve">без її згоди державою, органами місцевого самоврядування, </w:t>
      </w:r>
      <w:r w:rsidR="008E6E77" w:rsidRPr="008167AE">
        <w:rPr>
          <w:rFonts w:ascii="Times New Roman" w:hAnsi="Times New Roman" w:cs="Times New Roman"/>
          <w:spacing w:val="0"/>
          <w:w w:val="100"/>
          <w:szCs w:val="28"/>
        </w:rPr>
        <w:t>юридичними або фізичними особами є втручанням в її особисте та сімейне життя.</w:t>
      </w:r>
      <w:r w:rsidR="0020793B" w:rsidRPr="008167AE">
        <w:rPr>
          <w:rFonts w:ascii="Times New Roman" w:hAnsi="Times New Roman" w:cs="Times New Roman"/>
          <w:color w:val="FF0000"/>
          <w:spacing w:val="0"/>
          <w:w w:val="100"/>
          <w:szCs w:val="28"/>
        </w:rPr>
        <w:t xml:space="preserve"> </w:t>
      </w:r>
      <w:r w:rsidR="008E6E77" w:rsidRPr="008167AE">
        <w:rPr>
          <w:rFonts w:ascii="Times New Roman" w:hAnsi="Times New Roman" w:cs="Times New Roman"/>
          <w:spacing w:val="0"/>
          <w:w w:val="100"/>
          <w:szCs w:val="28"/>
        </w:rPr>
        <w:t>Таке втручання допускається винятково у випадках, визначених законом, і</w:t>
      </w:r>
      <w:r w:rsidR="008E6E77" w:rsidRPr="00DC17C1">
        <w:rPr>
          <w:rFonts w:ascii="Times New Roman" w:hAnsi="Times New Roman" w:cs="Times New Roman"/>
          <w:spacing w:val="0"/>
          <w:w w:val="100"/>
          <w:szCs w:val="28"/>
        </w:rPr>
        <w:t xml:space="preserve"> лише в інтересах національної безпеки, економічного добробуту та прав людини</w:t>
      </w:r>
      <w:r w:rsidR="000655A3" w:rsidRPr="00DC17C1">
        <w:rPr>
          <w:rFonts w:ascii="Times New Roman" w:hAnsi="Times New Roman" w:cs="Times New Roman"/>
          <w:spacing w:val="0"/>
          <w:w w:val="100"/>
          <w:szCs w:val="28"/>
        </w:rPr>
        <w:t>» (абз. 3 п. 1 резолютивної частини рішення)</w:t>
      </w:r>
      <w:r w:rsidR="008E6E77" w:rsidRPr="00DC17C1">
        <w:rPr>
          <w:rFonts w:ascii="Times New Roman" w:hAnsi="Times New Roman" w:cs="Times New Roman"/>
          <w:spacing w:val="0"/>
          <w:w w:val="100"/>
          <w:szCs w:val="28"/>
        </w:rPr>
        <w:t>.</w:t>
      </w:r>
    </w:p>
    <w:p w:rsidR="003F4D28" w:rsidRPr="00DC17C1" w:rsidRDefault="000655A3" w:rsidP="00DC17C1">
      <w:pPr>
        <w:pStyle w:val="a3"/>
        <w:tabs>
          <w:tab w:val="clear" w:pos="4677"/>
          <w:tab w:val="clear" w:pos="9355"/>
        </w:tabs>
        <w:ind w:firstLine="720"/>
        <w:jc w:val="both"/>
        <w:rPr>
          <w:rFonts w:ascii="Times New Roman" w:hAnsi="Times New Roman" w:cs="Times New Roman"/>
          <w:spacing w:val="0"/>
          <w:w w:val="100"/>
          <w:szCs w:val="28"/>
        </w:rPr>
      </w:pPr>
      <w:r w:rsidRPr="00DC17C1">
        <w:rPr>
          <w:rFonts w:ascii="Times New Roman" w:hAnsi="Times New Roman" w:cs="Times New Roman"/>
          <w:b/>
          <w:spacing w:val="0"/>
          <w:w w:val="100"/>
          <w:szCs w:val="28"/>
        </w:rPr>
        <w:t>3</w:t>
      </w:r>
      <w:r w:rsidR="004F03D2" w:rsidRPr="00DC17C1">
        <w:rPr>
          <w:rFonts w:ascii="Times New Roman" w:hAnsi="Times New Roman" w:cs="Times New Roman"/>
          <w:b/>
          <w:spacing w:val="0"/>
          <w:w w:val="100"/>
          <w:szCs w:val="28"/>
        </w:rPr>
        <w:t xml:space="preserve">. </w:t>
      </w:r>
      <w:r w:rsidR="00F46C37" w:rsidRPr="00DC17C1">
        <w:rPr>
          <w:rFonts w:ascii="Times New Roman" w:hAnsi="Times New Roman" w:cs="Times New Roman"/>
          <w:spacing w:val="0"/>
          <w:w w:val="100"/>
          <w:szCs w:val="28"/>
        </w:rPr>
        <w:t xml:space="preserve">Щодо змін та доповнень до Закону України «Про доступ до публічної інформації» доцільно зазначити наступне. </w:t>
      </w:r>
    </w:p>
    <w:p w:rsidR="003F4D28" w:rsidRPr="00DC17C1" w:rsidRDefault="00F46C37" w:rsidP="00DC17C1">
      <w:pPr>
        <w:pStyle w:val="a3"/>
        <w:tabs>
          <w:tab w:val="clear" w:pos="4677"/>
          <w:tab w:val="clear" w:pos="9355"/>
        </w:tabs>
        <w:ind w:firstLine="720"/>
        <w:jc w:val="both"/>
        <w:rPr>
          <w:rFonts w:ascii="Times New Roman" w:hAnsi="Times New Roman" w:cs="Times New Roman"/>
          <w:spacing w:val="0"/>
          <w:w w:val="100"/>
        </w:rPr>
      </w:pPr>
      <w:r w:rsidRPr="00DC17C1">
        <w:rPr>
          <w:rFonts w:ascii="Times New Roman" w:hAnsi="Times New Roman" w:cs="Times New Roman"/>
          <w:spacing w:val="0"/>
          <w:w w:val="100"/>
          <w:szCs w:val="28"/>
        </w:rPr>
        <w:t xml:space="preserve">3.1. </w:t>
      </w:r>
      <w:r w:rsidR="003F4D28" w:rsidRPr="00DC17C1">
        <w:rPr>
          <w:rFonts w:ascii="Times New Roman" w:hAnsi="Times New Roman" w:cs="Times New Roman"/>
          <w:spacing w:val="0"/>
          <w:w w:val="100"/>
          <w:szCs w:val="27"/>
        </w:rPr>
        <w:t>Законопроектом пропонується викласти</w:t>
      </w:r>
      <w:r w:rsidR="003F4D28" w:rsidRPr="00DC17C1">
        <w:rPr>
          <w:rFonts w:ascii="Times New Roman" w:hAnsi="Times New Roman" w:cs="Times New Roman"/>
          <w:b/>
          <w:bCs/>
          <w:spacing w:val="0"/>
          <w:w w:val="100"/>
          <w:szCs w:val="27"/>
        </w:rPr>
        <w:t> </w:t>
      </w:r>
      <w:r w:rsidR="003F4D28" w:rsidRPr="00DC17C1">
        <w:rPr>
          <w:rFonts w:ascii="Times New Roman" w:hAnsi="Times New Roman" w:cs="Times New Roman"/>
          <w:spacing w:val="0"/>
          <w:w w:val="100"/>
          <w:szCs w:val="27"/>
        </w:rPr>
        <w:t xml:space="preserve">ст. 10 Закону України «Про доступ до публічної інформації» у новій редакції, згідно з якою виключається частина статті, що передбачає права особи на доступ до інформації (такі як: знати у період збирання інформації, але до початку її використання, які відомості про неї та з якою метою збираються, як, ким і з якою метою вони використовуються, передаються чи поширюються, крім випадків, встановлених законом; доступу до інформації про неї, яка збирається та зберігається; вимагати виправлення неточної, неповної, застарілої інформації про себе, знищення інформації про себе, збирання, використання чи зберігання якої здійснюється з порушенням вимог закону; на ознайомлення за рішенням суду з інформацією про інших осіб, якщо це необхідно для реалізації та захисту прав та законних інтересів; на відшкодування шкоди у разі </w:t>
      </w:r>
      <w:r w:rsidR="003F4D28" w:rsidRPr="008167AE">
        <w:rPr>
          <w:rFonts w:ascii="Times New Roman" w:hAnsi="Times New Roman" w:cs="Times New Roman"/>
          <w:spacing w:val="0"/>
          <w:w w:val="100"/>
          <w:szCs w:val="27"/>
        </w:rPr>
        <w:t>розкриття інформації про цю особу з порушенням вимог, визначених законом). Проте</w:t>
      </w:r>
      <w:r w:rsidR="008167AE" w:rsidRPr="008167AE">
        <w:rPr>
          <w:rFonts w:ascii="Times New Roman" w:hAnsi="Times New Roman" w:cs="Times New Roman"/>
          <w:spacing w:val="0"/>
          <w:w w:val="100"/>
          <w:szCs w:val="27"/>
        </w:rPr>
        <w:t xml:space="preserve"> </w:t>
      </w:r>
      <w:r w:rsidR="003F4D28" w:rsidRPr="008167AE">
        <w:rPr>
          <w:rFonts w:ascii="Times New Roman" w:hAnsi="Times New Roman" w:cs="Times New Roman"/>
          <w:spacing w:val="0"/>
          <w:w w:val="100"/>
          <w:szCs w:val="27"/>
        </w:rPr>
        <w:t>такі пропозиції виглядають спірними, адже, наприклад, саме права особи на знищення</w:t>
      </w:r>
      <w:r w:rsidR="003F4D28" w:rsidRPr="00DC17C1">
        <w:rPr>
          <w:rFonts w:ascii="Times New Roman" w:hAnsi="Times New Roman" w:cs="Times New Roman"/>
          <w:spacing w:val="0"/>
          <w:w w:val="100"/>
          <w:szCs w:val="27"/>
        </w:rPr>
        <w:t xml:space="preserve"> інформації про себе, на виправлення неточної, неповної та застарілої інформації є відповідними гарантіями, за яких особа може розпоряджатися відповідною </w:t>
      </w:r>
      <w:r w:rsidR="003F4D28" w:rsidRPr="008167AE">
        <w:rPr>
          <w:rFonts w:ascii="Times New Roman" w:hAnsi="Times New Roman" w:cs="Times New Roman"/>
          <w:spacing w:val="0"/>
          <w:w w:val="100"/>
          <w:szCs w:val="27"/>
        </w:rPr>
        <w:t xml:space="preserve">інформацією щодо себе. На необхідності існування вказаних гарантій неодноразово вказував Європейський Суд з прав людини, розглядаючи справи про порушення права особи на приватне та сімейне життя, закріплене </w:t>
      </w:r>
      <w:r w:rsidR="00987BA4" w:rsidRPr="008167AE">
        <w:rPr>
          <w:rFonts w:ascii="Times New Roman" w:hAnsi="Times New Roman" w:cs="Times New Roman"/>
          <w:spacing w:val="0"/>
          <w:w w:val="100"/>
          <w:szCs w:val="27"/>
        </w:rPr>
        <w:t>у</w:t>
      </w:r>
      <w:r w:rsidR="003F4D28" w:rsidRPr="008167AE">
        <w:rPr>
          <w:rFonts w:ascii="Times New Roman" w:hAnsi="Times New Roman" w:cs="Times New Roman"/>
          <w:spacing w:val="0"/>
          <w:w w:val="100"/>
          <w:szCs w:val="27"/>
        </w:rPr>
        <w:t xml:space="preserve"> ст.</w:t>
      </w:r>
      <w:r w:rsidR="003F4D28" w:rsidRPr="00DC17C1">
        <w:rPr>
          <w:rFonts w:ascii="Times New Roman" w:hAnsi="Times New Roman" w:cs="Times New Roman"/>
          <w:spacing w:val="0"/>
          <w:w w:val="100"/>
          <w:szCs w:val="27"/>
        </w:rPr>
        <w:t xml:space="preserve"> 8 Конвенції про захист прав людини і основоположних </w:t>
      </w:r>
      <w:r w:rsidR="003F4D28" w:rsidRPr="00DC17C1">
        <w:rPr>
          <w:rFonts w:ascii="Times New Roman" w:hAnsi="Times New Roman" w:cs="Times New Roman"/>
          <w:spacing w:val="0"/>
          <w:w w:val="100"/>
        </w:rPr>
        <w:t xml:space="preserve">свобод (наприклад, п. 74 рішення у справі «Суріков проти України» </w:t>
      </w:r>
      <w:r w:rsidR="003F4D28" w:rsidRPr="008167AE">
        <w:rPr>
          <w:rFonts w:ascii="Times New Roman" w:hAnsi="Times New Roman" w:cs="Times New Roman"/>
          <w:spacing w:val="0"/>
          <w:w w:val="100"/>
        </w:rPr>
        <w:t>від 26.04.2017</w:t>
      </w:r>
      <w:r w:rsidR="00C655F0" w:rsidRPr="008167AE">
        <w:rPr>
          <w:rFonts w:ascii="Times New Roman" w:hAnsi="Times New Roman" w:cs="Times New Roman"/>
          <w:spacing w:val="0"/>
          <w:w w:val="100"/>
          <w:lang w:val="ru-RU"/>
        </w:rPr>
        <w:t xml:space="preserve"> [</w:t>
      </w:r>
      <w:r w:rsidR="003F4D28" w:rsidRPr="008167AE">
        <w:rPr>
          <w:rFonts w:ascii="Times New Roman" w:hAnsi="Times New Roman" w:cs="Times New Roman"/>
          <w:spacing w:val="0"/>
          <w:w w:val="100"/>
        </w:rPr>
        <w:footnoteReference w:id="1"/>
      </w:r>
      <w:r w:rsidR="00C655F0" w:rsidRPr="008167AE">
        <w:rPr>
          <w:rFonts w:ascii="Times New Roman" w:hAnsi="Times New Roman" w:cs="Times New Roman"/>
          <w:spacing w:val="0"/>
          <w:w w:val="100"/>
          <w:lang w:val="ru-RU"/>
        </w:rPr>
        <w:t>]</w:t>
      </w:r>
      <w:r w:rsidR="003F4D28" w:rsidRPr="008167AE">
        <w:rPr>
          <w:rFonts w:ascii="Times New Roman" w:hAnsi="Times New Roman" w:cs="Times New Roman"/>
          <w:spacing w:val="0"/>
          <w:w w:val="100"/>
        </w:rPr>
        <w:t>, п. 99 «С. і Марпер проти Сполученого Королівства»</w:t>
      </w:r>
      <w:r w:rsidR="00987BA4" w:rsidRPr="008167AE">
        <w:rPr>
          <w:rFonts w:ascii="Times New Roman" w:hAnsi="Times New Roman" w:cs="Times New Roman"/>
          <w:spacing w:val="0"/>
          <w:w w:val="100"/>
        </w:rPr>
        <w:t xml:space="preserve"> </w:t>
      </w:r>
      <w:r w:rsidR="008167AE" w:rsidRPr="008167AE">
        <w:rPr>
          <w:rFonts w:ascii="Times New Roman" w:hAnsi="Times New Roman" w:cs="Times New Roman"/>
          <w:spacing w:val="0"/>
          <w:w w:val="100"/>
        </w:rPr>
        <w:t>від 04.12.2008</w:t>
      </w:r>
      <w:r w:rsidR="00887EC2" w:rsidRPr="008167AE">
        <w:rPr>
          <w:rFonts w:ascii="Times New Roman" w:hAnsi="Times New Roman" w:cs="Times New Roman"/>
          <w:spacing w:val="0"/>
          <w:w w:val="100"/>
        </w:rPr>
        <w:t xml:space="preserve"> </w:t>
      </w:r>
      <w:r w:rsidR="00C655F0" w:rsidRPr="008167AE">
        <w:rPr>
          <w:rFonts w:ascii="Times New Roman" w:hAnsi="Times New Roman" w:cs="Times New Roman"/>
          <w:spacing w:val="0"/>
          <w:w w:val="100"/>
        </w:rPr>
        <w:t>[</w:t>
      </w:r>
      <w:r w:rsidR="003F4D28" w:rsidRPr="008167AE">
        <w:rPr>
          <w:rFonts w:ascii="Times New Roman" w:hAnsi="Times New Roman" w:cs="Times New Roman"/>
          <w:spacing w:val="0"/>
          <w:w w:val="100"/>
        </w:rPr>
        <w:footnoteReference w:id="2"/>
      </w:r>
      <w:r w:rsidR="00C655F0" w:rsidRPr="008167AE">
        <w:rPr>
          <w:rFonts w:ascii="Times New Roman" w:hAnsi="Times New Roman" w:cs="Times New Roman"/>
          <w:spacing w:val="0"/>
          <w:w w:val="100"/>
        </w:rPr>
        <w:t>]</w:t>
      </w:r>
      <w:r w:rsidR="003F4D28" w:rsidRPr="008167AE">
        <w:rPr>
          <w:rFonts w:ascii="Times New Roman" w:hAnsi="Times New Roman" w:cs="Times New Roman"/>
          <w:spacing w:val="0"/>
          <w:w w:val="100"/>
        </w:rPr>
        <w:t>).</w:t>
      </w:r>
      <w:r w:rsidR="003F4D28" w:rsidRPr="00DC17C1">
        <w:rPr>
          <w:rFonts w:ascii="Times New Roman" w:hAnsi="Times New Roman" w:cs="Times New Roman"/>
          <w:spacing w:val="0"/>
          <w:w w:val="100"/>
        </w:rPr>
        <w:t xml:space="preserve"> </w:t>
      </w:r>
    </w:p>
    <w:p w:rsidR="003F4D28" w:rsidRPr="00C655F0" w:rsidRDefault="003F4D28" w:rsidP="00DC17C1">
      <w:pPr>
        <w:pStyle w:val="a3"/>
        <w:tabs>
          <w:tab w:val="clear" w:pos="4677"/>
          <w:tab w:val="clear" w:pos="9355"/>
        </w:tabs>
        <w:ind w:firstLine="720"/>
        <w:jc w:val="both"/>
        <w:rPr>
          <w:rFonts w:ascii="Times New Roman" w:hAnsi="Times New Roman" w:cs="Times New Roman"/>
          <w:spacing w:val="0"/>
          <w:w w:val="100"/>
          <w:szCs w:val="28"/>
        </w:rPr>
      </w:pPr>
      <w:r w:rsidRPr="00DC17C1">
        <w:rPr>
          <w:rFonts w:ascii="Times New Roman" w:hAnsi="Times New Roman" w:cs="Times New Roman"/>
          <w:spacing w:val="0"/>
          <w:w w:val="100"/>
          <w:szCs w:val="27"/>
        </w:rPr>
        <w:t>Законопроектом пропонується також виключити норму ч</w:t>
      </w:r>
      <w:r w:rsidR="0020793B">
        <w:rPr>
          <w:rFonts w:ascii="Times New Roman" w:hAnsi="Times New Roman" w:cs="Times New Roman"/>
          <w:spacing w:val="0"/>
          <w:w w:val="100"/>
          <w:szCs w:val="27"/>
        </w:rPr>
        <w:t>.</w:t>
      </w:r>
      <w:r w:rsidRPr="00DC17C1">
        <w:rPr>
          <w:rFonts w:ascii="Times New Roman" w:hAnsi="Times New Roman" w:cs="Times New Roman"/>
          <w:spacing w:val="0"/>
          <w:w w:val="100"/>
          <w:szCs w:val="27"/>
        </w:rPr>
        <w:t xml:space="preserve"> 4 ст. 10 Закону України «Про доступ до публічної інформації», відповідно до якої «зберігання інформації про особу не повинно тривати довше, ніж це необхідно для досягнення мети, задля якої ця інформація збиралася» (ст. 10 Закону). Така пропозиція суперечить позиції Європейського Суду з прав людини, у рішеннях якого неодноразово вказувалось на необхідність визначення строку зберігання персональних даних, оскільки це унеможливлює їх використання у </w:t>
      </w:r>
      <w:r w:rsidRPr="00C655F0">
        <w:rPr>
          <w:rFonts w:ascii="Times New Roman" w:hAnsi="Times New Roman" w:cs="Times New Roman"/>
          <w:spacing w:val="0"/>
          <w:w w:val="100"/>
          <w:szCs w:val="28"/>
        </w:rPr>
        <w:t xml:space="preserve">непередбачених цілях (наприклад, п. 89 рішення у справі «Суріков проти України» від 26.04.2017, п. 103 рішення у справі «С. і Марпер проти </w:t>
      </w:r>
      <w:r w:rsidRPr="00C655F0">
        <w:rPr>
          <w:rFonts w:ascii="Times New Roman" w:hAnsi="Times New Roman" w:cs="Times New Roman"/>
          <w:spacing w:val="0"/>
          <w:w w:val="100"/>
          <w:szCs w:val="28"/>
        </w:rPr>
        <w:lastRenderedPageBreak/>
        <w:t xml:space="preserve">Сполученого Королівства» від 4 грудня </w:t>
      </w:r>
      <w:r w:rsidRPr="008167AE">
        <w:rPr>
          <w:rFonts w:ascii="Times New Roman" w:hAnsi="Times New Roman" w:cs="Times New Roman"/>
          <w:spacing w:val="0"/>
          <w:w w:val="100"/>
          <w:szCs w:val="28"/>
        </w:rPr>
        <w:t>2008</w:t>
      </w:r>
      <w:r w:rsidR="0016176F" w:rsidRPr="008167AE">
        <w:rPr>
          <w:rFonts w:ascii="Times New Roman" w:hAnsi="Times New Roman" w:cs="Times New Roman"/>
          <w:spacing w:val="0"/>
          <w:w w:val="100"/>
          <w:szCs w:val="28"/>
        </w:rPr>
        <w:t xml:space="preserve"> року</w:t>
      </w:r>
      <w:r w:rsidRPr="008167AE">
        <w:rPr>
          <w:rFonts w:ascii="Times New Roman" w:hAnsi="Times New Roman" w:cs="Times New Roman"/>
          <w:spacing w:val="0"/>
          <w:w w:val="100"/>
          <w:szCs w:val="28"/>
        </w:rPr>
        <w:t>, п. 35 рішення у справі «Брюне проти Франції» від 18 грудня 2014</w:t>
      </w:r>
      <w:r w:rsidR="00C655F0" w:rsidRPr="008167AE">
        <w:rPr>
          <w:rFonts w:ascii="Times New Roman" w:hAnsi="Times New Roman" w:cs="Times New Roman"/>
          <w:spacing w:val="0"/>
          <w:w w:val="100"/>
          <w:szCs w:val="28"/>
        </w:rPr>
        <w:t xml:space="preserve"> </w:t>
      </w:r>
      <w:r w:rsidR="0016176F" w:rsidRPr="008167AE">
        <w:rPr>
          <w:rFonts w:ascii="Times New Roman" w:hAnsi="Times New Roman" w:cs="Times New Roman"/>
          <w:spacing w:val="0"/>
          <w:w w:val="100"/>
          <w:szCs w:val="28"/>
        </w:rPr>
        <w:t>року</w:t>
      </w:r>
      <w:r w:rsidR="00C655F0">
        <w:rPr>
          <w:rFonts w:ascii="Times New Roman" w:hAnsi="Times New Roman" w:cs="Times New Roman"/>
          <w:spacing w:val="0"/>
          <w:w w:val="100"/>
          <w:szCs w:val="28"/>
        </w:rPr>
        <w:t>[</w:t>
      </w:r>
      <w:r w:rsidRPr="00C655F0">
        <w:rPr>
          <w:rFonts w:ascii="Times New Roman" w:hAnsi="Times New Roman" w:cs="Times New Roman"/>
          <w:spacing w:val="0"/>
          <w:w w:val="100"/>
          <w:szCs w:val="28"/>
        </w:rPr>
        <w:footnoteReference w:id="3"/>
      </w:r>
      <w:r w:rsidR="00C655F0">
        <w:rPr>
          <w:rFonts w:ascii="Times New Roman" w:hAnsi="Times New Roman" w:cs="Times New Roman"/>
          <w:spacing w:val="0"/>
          <w:w w:val="100"/>
          <w:szCs w:val="28"/>
        </w:rPr>
        <w:t>]</w:t>
      </w:r>
      <w:r w:rsidRPr="00C655F0">
        <w:rPr>
          <w:rFonts w:ascii="Times New Roman" w:hAnsi="Times New Roman" w:cs="Times New Roman"/>
          <w:spacing w:val="0"/>
          <w:w w:val="100"/>
          <w:szCs w:val="28"/>
        </w:rPr>
        <w:t>).</w:t>
      </w:r>
    </w:p>
    <w:p w:rsidR="002529CA" w:rsidRPr="00DC17C1" w:rsidRDefault="00F46C37" w:rsidP="00DC17C1">
      <w:pPr>
        <w:pStyle w:val="a3"/>
        <w:tabs>
          <w:tab w:val="clear" w:pos="4677"/>
          <w:tab w:val="clear" w:pos="9355"/>
        </w:tabs>
        <w:ind w:firstLine="720"/>
        <w:jc w:val="both"/>
        <w:rPr>
          <w:rFonts w:ascii="Times New Roman" w:hAnsi="Times New Roman" w:cs="Times New Roman"/>
          <w:spacing w:val="0"/>
          <w:w w:val="100"/>
          <w:szCs w:val="28"/>
        </w:rPr>
      </w:pPr>
      <w:r w:rsidRPr="00DC17C1">
        <w:rPr>
          <w:rFonts w:ascii="Times New Roman" w:hAnsi="Times New Roman" w:cs="Times New Roman"/>
          <w:spacing w:val="0"/>
          <w:w w:val="100"/>
          <w:szCs w:val="28"/>
        </w:rPr>
        <w:t xml:space="preserve">3.2. </w:t>
      </w:r>
      <w:r w:rsidR="002529CA" w:rsidRPr="00DC17C1">
        <w:rPr>
          <w:rFonts w:ascii="Times New Roman" w:hAnsi="Times New Roman" w:cs="Times New Roman"/>
          <w:spacing w:val="0"/>
          <w:w w:val="100"/>
          <w:szCs w:val="28"/>
        </w:rPr>
        <w:t xml:space="preserve">Новелою законопроекту є виключення з необхідних реквізитів запиту особи на доступ до публічної інформації таких реквізитів, як дата і підпис (ч. 5 ст. </w:t>
      </w:r>
      <w:r w:rsidR="002529CA" w:rsidRPr="008167AE">
        <w:rPr>
          <w:rFonts w:ascii="Times New Roman" w:hAnsi="Times New Roman" w:cs="Times New Roman"/>
          <w:spacing w:val="0"/>
          <w:w w:val="100"/>
          <w:szCs w:val="28"/>
        </w:rPr>
        <w:t>19 Закону України «Про доступ до публічної інформації в новій редакції). Проте</w:t>
      </w:r>
      <w:r w:rsidR="008167AE" w:rsidRPr="008167AE">
        <w:rPr>
          <w:rFonts w:ascii="Times New Roman" w:hAnsi="Times New Roman" w:cs="Times New Roman"/>
          <w:spacing w:val="0"/>
          <w:w w:val="100"/>
          <w:szCs w:val="28"/>
        </w:rPr>
        <w:t xml:space="preserve"> </w:t>
      </w:r>
      <w:r w:rsidR="002529CA" w:rsidRPr="008167AE">
        <w:rPr>
          <w:rFonts w:ascii="Times New Roman" w:hAnsi="Times New Roman" w:cs="Times New Roman"/>
          <w:spacing w:val="0"/>
          <w:w w:val="100"/>
          <w:szCs w:val="28"/>
        </w:rPr>
        <w:t>в деяких випадках при оскарженні, можливо, виникне необхідність ідентифікувати</w:t>
      </w:r>
      <w:r w:rsidR="002529CA" w:rsidRPr="00DC17C1">
        <w:rPr>
          <w:rFonts w:ascii="Times New Roman" w:hAnsi="Times New Roman" w:cs="Times New Roman"/>
          <w:spacing w:val="0"/>
          <w:w w:val="100"/>
          <w:szCs w:val="28"/>
        </w:rPr>
        <w:t xml:space="preserve"> особу, яка подає запит, що можна зробити тільки за підписом. Тому виключення таких реквізитів виглядає спірним. </w:t>
      </w:r>
    </w:p>
    <w:p w:rsidR="00F109D0" w:rsidRPr="00DC17C1" w:rsidRDefault="00F46C37" w:rsidP="00DC17C1">
      <w:pPr>
        <w:pStyle w:val="a3"/>
        <w:tabs>
          <w:tab w:val="clear" w:pos="4677"/>
          <w:tab w:val="clear" w:pos="9355"/>
        </w:tabs>
        <w:ind w:firstLine="720"/>
        <w:jc w:val="both"/>
        <w:rPr>
          <w:rFonts w:ascii="Times New Roman" w:hAnsi="Times New Roman" w:cs="Times New Roman"/>
          <w:spacing w:val="0"/>
          <w:w w:val="100"/>
          <w:szCs w:val="28"/>
        </w:rPr>
      </w:pPr>
      <w:r w:rsidRPr="00DC17C1">
        <w:rPr>
          <w:rFonts w:ascii="Times New Roman" w:hAnsi="Times New Roman" w:cs="Times New Roman"/>
          <w:spacing w:val="0"/>
          <w:w w:val="100"/>
          <w:szCs w:val="28"/>
        </w:rPr>
        <w:t xml:space="preserve">3.3. </w:t>
      </w:r>
      <w:r w:rsidR="00895100" w:rsidRPr="00DC17C1">
        <w:rPr>
          <w:rFonts w:ascii="Times New Roman" w:hAnsi="Times New Roman" w:cs="Times New Roman"/>
          <w:spacing w:val="0"/>
          <w:w w:val="100"/>
          <w:szCs w:val="28"/>
        </w:rPr>
        <w:t xml:space="preserve">Законопроектом передбачається можливість розгляду скарг запитувача інформації на дії розпорядника інформації, у зв’язку з чим Уповноважений видає обов’язковий до виконання </w:t>
      </w:r>
      <w:r w:rsidR="00895100" w:rsidRPr="00DC17C1">
        <w:rPr>
          <w:rFonts w:ascii="Times New Roman" w:hAnsi="Times New Roman" w:cs="Times New Roman"/>
          <w:i/>
          <w:spacing w:val="0"/>
          <w:w w:val="100"/>
          <w:szCs w:val="28"/>
        </w:rPr>
        <w:t>припис</w:t>
      </w:r>
      <w:r w:rsidR="00895100" w:rsidRPr="00DC17C1">
        <w:rPr>
          <w:rFonts w:ascii="Times New Roman" w:hAnsi="Times New Roman" w:cs="Times New Roman"/>
          <w:spacing w:val="0"/>
          <w:w w:val="100"/>
          <w:szCs w:val="28"/>
        </w:rPr>
        <w:t xml:space="preserve"> (нова ст. 23-1 Закону України «Про доступ до публічної інформації»). </w:t>
      </w:r>
    </w:p>
    <w:p w:rsidR="003116A0" w:rsidRPr="00DC17C1" w:rsidRDefault="00895100" w:rsidP="00DC17C1">
      <w:pPr>
        <w:pStyle w:val="a3"/>
        <w:tabs>
          <w:tab w:val="clear" w:pos="4677"/>
          <w:tab w:val="clear" w:pos="9355"/>
        </w:tabs>
        <w:ind w:firstLine="720"/>
        <w:jc w:val="both"/>
        <w:rPr>
          <w:rFonts w:ascii="Times New Roman" w:hAnsi="Times New Roman" w:cs="Times New Roman"/>
          <w:spacing w:val="0"/>
          <w:w w:val="100"/>
          <w:szCs w:val="28"/>
        </w:rPr>
      </w:pPr>
      <w:r w:rsidRPr="00DC17C1">
        <w:rPr>
          <w:rFonts w:ascii="Times New Roman" w:hAnsi="Times New Roman" w:cs="Times New Roman"/>
          <w:spacing w:val="0"/>
          <w:w w:val="100"/>
          <w:szCs w:val="28"/>
        </w:rPr>
        <w:t>Звертаємо увагу, що</w:t>
      </w:r>
      <w:r w:rsidR="00DC17C1" w:rsidRPr="00DC17C1">
        <w:rPr>
          <w:rFonts w:ascii="Times New Roman" w:hAnsi="Times New Roman" w:cs="Times New Roman"/>
          <w:spacing w:val="0"/>
          <w:w w:val="100"/>
          <w:szCs w:val="28"/>
        </w:rPr>
        <w:t xml:space="preserve"> </w:t>
      </w:r>
      <w:r w:rsidRPr="00DC17C1">
        <w:rPr>
          <w:rFonts w:ascii="Times New Roman" w:hAnsi="Times New Roman" w:cs="Times New Roman"/>
          <w:spacing w:val="0"/>
          <w:w w:val="100"/>
          <w:szCs w:val="28"/>
        </w:rPr>
        <w:t xml:space="preserve">законом, </w:t>
      </w:r>
      <w:r w:rsidR="00F109D0" w:rsidRPr="00DC17C1">
        <w:rPr>
          <w:rFonts w:ascii="Times New Roman" w:hAnsi="Times New Roman" w:cs="Times New Roman"/>
          <w:spacing w:val="0"/>
          <w:w w:val="100"/>
          <w:szCs w:val="28"/>
        </w:rPr>
        <w:t>що</w:t>
      </w:r>
      <w:r w:rsidRPr="00DC17C1">
        <w:rPr>
          <w:rFonts w:ascii="Times New Roman" w:hAnsi="Times New Roman" w:cs="Times New Roman"/>
          <w:spacing w:val="0"/>
          <w:w w:val="100"/>
          <w:szCs w:val="28"/>
        </w:rPr>
        <w:t xml:space="preserve"> регулює правовий статус та повноваження Уповноваженого Верховної Ради України з прав людини, є Закон України</w:t>
      </w:r>
      <w:r w:rsidR="00F109D0" w:rsidRPr="00DC17C1">
        <w:rPr>
          <w:rFonts w:ascii="Times New Roman" w:hAnsi="Times New Roman" w:cs="Times New Roman"/>
          <w:spacing w:val="0"/>
          <w:w w:val="100"/>
          <w:szCs w:val="28"/>
        </w:rPr>
        <w:t xml:space="preserve"> «</w:t>
      </w:r>
      <w:r w:rsidRPr="00DC17C1">
        <w:rPr>
          <w:rFonts w:ascii="Times New Roman" w:hAnsi="Times New Roman" w:cs="Times New Roman"/>
          <w:spacing w:val="0"/>
          <w:w w:val="100"/>
          <w:szCs w:val="28"/>
        </w:rPr>
        <w:t xml:space="preserve">Про Уповноваженого Верховної </w:t>
      </w:r>
      <w:r w:rsidR="00FA3E80" w:rsidRPr="00DC17C1">
        <w:rPr>
          <w:rFonts w:ascii="Times New Roman" w:hAnsi="Times New Roman" w:cs="Times New Roman"/>
          <w:spacing w:val="0"/>
          <w:w w:val="100"/>
          <w:szCs w:val="28"/>
        </w:rPr>
        <w:t xml:space="preserve">Ради </w:t>
      </w:r>
      <w:r w:rsidRPr="00DC17C1">
        <w:rPr>
          <w:rFonts w:ascii="Times New Roman" w:hAnsi="Times New Roman" w:cs="Times New Roman"/>
          <w:spacing w:val="0"/>
          <w:w w:val="100"/>
          <w:szCs w:val="28"/>
        </w:rPr>
        <w:t xml:space="preserve">України з прав людини». </w:t>
      </w:r>
      <w:r w:rsidR="003116A0" w:rsidRPr="00DC17C1">
        <w:rPr>
          <w:rFonts w:ascii="Times New Roman" w:hAnsi="Times New Roman" w:cs="Times New Roman"/>
          <w:spacing w:val="0"/>
          <w:w w:val="100"/>
          <w:szCs w:val="28"/>
        </w:rPr>
        <w:t xml:space="preserve">Відповідно </w:t>
      </w:r>
      <w:r w:rsidR="00D3176D" w:rsidRPr="00DC17C1">
        <w:rPr>
          <w:rFonts w:ascii="Times New Roman" w:hAnsi="Times New Roman" w:cs="Times New Roman"/>
          <w:spacing w:val="0"/>
          <w:w w:val="100"/>
          <w:szCs w:val="28"/>
        </w:rPr>
        <w:t>д</w:t>
      </w:r>
      <w:r w:rsidR="003116A0" w:rsidRPr="00DC17C1">
        <w:rPr>
          <w:rFonts w:ascii="Times New Roman" w:hAnsi="Times New Roman" w:cs="Times New Roman"/>
          <w:spacing w:val="0"/>
          <w:w w:val="100"/>
          <w:szCs w:val="28"/>
        </w:rPr>
        <w:t>о</w:t>
      </w:r>
      <w:r w:rsidR="00D3176D" w:rsidRPr="00DC17C1">
        <w:rPr>
          <w:rFonts w:ascii="Times New Roman" w:hAnsi="Times New Roman" w:cs="Times New Roman"/>
          <w:spacing w:val="0"/>
          <w:w w:val="100"/>
          <w:szCs w:val="28"/>
        </w:rPr>
        <w:t xml:space="preserve"> </w:t>
      </w:r>
      <w:r w:rsidR="003116A0" w:rsidRPr="00DC17C1">
        <w:rPr>
          <w:rFonts w:ascii="Times New Roman" w:hAnsi="Times New Roman" w:cs="Times New Roman"/>
          <w:spacing w:val="0"/>
          <w:w w:val="100"/>
          <w:szCs w:val="28"/>
        </w:rPr>
        <w:t xml:space="preserve">ст. 15 </w:t>
      </w:r>
      <w:r w:rsidR="00F109D0" w:rsidRPr="00DC17C1">
        <w:rPr>
          <w:rFonts w:ascii="Times New Roman" w:hAnsi="Times New Roman" w:cs="Times New Roman"/>
          <w:spacing w:val="0"/>
          <w:w w:val="100"/>
          <w:szCs w:val="28"/>
        </w:rPr>
        <w:t xml:space="preserve">цього </w:t>
      </w:r>
      <w:r w:rsidR="003116A0" w:rsidRPr="00DC17C1">
        <w:rPr>
          <w:rFonts w:ascii="Times New Roman" w:hAnsi="Times New Roman" w:cs="Times New Roman"/>
          <w:spacing w:val="0"/>
          <w:w w:val="100"/>
          <w:szCs w:val="28"/>
        </w:rPr>
        <w:t xml:space="preserve">Закону актами реагування Уповноваженого є </w:t>
      </w:r>
      <w:r w:rsidR="003B1E0B" w:rsidRPr="00DC17C1">
        <w:rPr>
          <w:rFonts w:ascii="Times New Roman" w:hAnsi="Times New Roman" w:cs="Times New Roman"/>
          <w:i/>
          <w:spacing w:val="0"/>
          <w:w w:val="100"/>
          <w:szCs w:val="28"/>
        </w:rPr>
        <w:t>конституційне подання та подання</w:t>
      </w:r>
      <w:r w:rsidR="003B1E0B" w:rsidRPr="00DC17C1">
        <w:rPr>
          <w:rFonts w:ascii="Times New Roman" w:hAnsi="Times New Roman" w:cs="Times New Roman"/>
          <w:spacing w:val="0"/>
          <w:w w:val="100"/>
          <w:szCs w:val="28"/>
        </w:rPr>
        <w:t xml:space="preserve"> </w:t>
      </w:r>
      <w:r w:rsidR="004A508F" w:rsidRPr="00DC17C1">
        <w:rPr>
          <w:rFonts w:ascii="Times New Roman" w:hAnsi="Times New Roman" w:cs="Times New Roman"/>
          <w:spacing w:val="0"/>
          <w:w w:val="100"/>
          <w:szCs w:val="28"/>
        </w:rPr>
        <w:t>Уповноваженого</w:t>
      </w:r>
      <w:r w:rsidR="003B1E0B" w:rsidRPr="00DC17C1">
        <w:rPr>
          <w:rFonts w:ascii="Times New Roman" w:hAnsi="Times New Roman" w:cs="Times New Roman"/>
          <w:spacing w:val="0"/>
          <w:w w:val="100"/>
          <w:szCs w:val="28"/>
        </w:rPr>
        <w:t>. Видання такого акт</w:t>
      </w:r>
      <w:r w:rsidR="00F109D0" w:rsidRPr="00DC17C1">
        <w:rPr>
          <w:rFonts w:ascii="Times New Roman" w:hAnsi="Times New Roman" w:cs="Times New Roman"/>
          <w:spacing w:val="0"/>
          <w:w w:val="100"/>
          <w:szCs w:val="28"/>
        </w:rPr>
        <w:t>у</w:t>
      </w:r>
      <w:r w:rsidR="003B1E0B" w:rsidRPr="00DC17C1">
        <w:rPr>
          <w:rFonts w:ascii="Times New Roman" w:hAnsi="Times New Roman" w:cs="Times New Roman"/>
          <w:spacing w:val="0"/>
          <w:w w:val="100"/>
          <w:szCs w:val="28"/>
        </w:rPr>
        <w:t xml:space="preserve">, як припис </w:t>
      </w:r>
      <w:r w:rsidR="00F109D0" w:rsidRPr="00DC17C1">
        <w:rPr>
          <w:rFonts w:ascii="Times New Roman" w:hAnsi="Times New Roman" w:cs="Times New Roman"/>
          <w:spacing w:val="0"/>
          <w:w w:val="100"/>
          <w:szCs w:val="28"/>
        </w:rPr>
        <w:t xml:space="preserve">чи інших видів актів, </w:t>
      </w:r>
      <w:r w:rsidR="003B1E0B" w:rsidRPr="00DC17C1">
        <w:rPr>
          <w:rFonts w:ascii="Times New Roman" w:hAnsi="Times New Roman" w:cs="Times New Roman"/>
          <w:spacing w:val="0"/>
          <w:w w:val="100"/>
          <w:szCs w:val="28"/>
        </w:rPr>
        <w:t>не пер</w:t>
      </w:r>
      <w:r w:rsidR="00692F22" w:rsidRPr="00DC17C1">
        <w:rPr>
          <w:rFonts w:ascii="Times New Roman" w:hAnsi="Times New Roman" w:cs="Times New Roman"/>
          <w:spacing w:val="0"/>
          <w:w w:val="100"/>
          <w:szCs w:val="28"/>
        </w:rPr>
        <w:t>е</w:t>
      </w:r>
      <w:r w:rsidR="003B1E0B" w:rsidRPr="00DC17C1">
        <w:rPr>
          <w:rFonts w:ascii="Times New Roman" w:hAnsi="Times New Roman" w:cs="Times New Roman"/>
          <w:spacing w:val="0"/>
          <w:w w:val="100"/>
          <w:szCs w:val="28"/>
        </w:rPr>
        <w:t>дбачено.</w:t>
      </w:r>
    </w:p>
    <w:p w:rsidR="004F03D2" w:rsidRPr="00DC17C1" w:rsidRDefault="00D3176D" w:rsidP="00DC17C1">
      <w:pPr>
        <w:pStyle w:val="a3"/>
        <w:tabs>
          <w:tab w:val="clear" w:pos="4677"/>
          <w:tab w:val="clear" w:pos="9355"/>
        </w:tabs>
        <w:ind w:firstLine="720"/>
        <w:jc w:val="both"/>
        <w:rPr>
          <w:rFonts w:ascii="Times New Roman" w:hAnsi="Times New Roman" w:cs="Times New Roman"/>
          <w:spacing w:val="0"/>
          <w:w w:val="100"/>
          <w:szCs w:val="28"/>
        </w:rPr>
      </w:pPr>
      <w:r w:rsidRPr="00DC17C1">
        <w:rPr>
          <w:rFonts w:ascii="Times New Roman" w:hAnsi="Times New Roman" w:cs="Times New Roman"/>
          <w:spacing w:val="0"/>
          <w:w w:val="100"/>
          <w:szCs w:val="28"/>
        </w:rPr>
        <w:t>Крім того, і</w:t>
      </w:r>
      <w:r w:rsidR="00E53790" w:rsidRPr="00DC17C1">
        <w:rPr>
          <w:rFonts w:ascii="Times New Roman" w:hAnsi="Times New Roman" w:cs="Times New Roman"/>
          <w:spacing w:val="0"/>
          <w:w w:val="100"/>
          <w:szCs w:val="28"/>
        </w:rPr>
        <w:t xml:space="preserve">нститут оскарження рішень </w:t>
      </w:r>
      <w:r w:rsidR="004F03D2" w:rsidRPr="00DC17C1">
        <w:rPr>
          <w:rFonts w:ascii="Times New Roman" w:hAnsi="Times New Roman" w:cs="Times New Roman"/>
          <w:spacing w:val="0"/>
          <w:w w:val="100"/>
          <w:szCs w:val="28"/>
        </w:rPr>
        <w:t>до Уповноваженого містить ознаки звернення</w:t>
      </w:r>
      <w:r w:rsidR="00AA159A" w:rsidRPr="00DC17C1">
        <w:rPr>
          <w:rFonts w:ascii="Times New Roman" w:hAnsi="Times New Roman" w:cs="Times New Roman"/>
          <w:spacing w:val="0"/>
          <w:w w:val="100"/>
          <w:szCs w:val="28"/>
        </w:rPr>
        <w:t>, у зв’язку з чим не бачимо необхідності у відокремленні такого інституту від подання звернення до органів державної влади, а також в окремому його регулюванні.</w:t>
      </w:r>
    </w:p>
    <w:p w:rsidR="00527193" w:rsidRPr="008167AE" w:rsidRDefault="00F46C37" w:rsidP="00DC17C1">
      <w:pPr>
        <w:widowControl w:val="0"/>
        <w:autoSpaceDE w:val="0"/>
        <w:autoSpaceDN w:val="0"/>
        <w:adjustRightInd w:val="0"/>
        <w:ind w:firstLine="720"/>
        <w:jc w:val="both"/>
        <w:rPr>
          <w:rFonts w:ascii="Times New Roman" w:hAnsi="Times New Roman" w:cs="Times New Roman"/>
          <w:bCs/>
          <w:spacing w:val="0"/>
          <w:w w:val="100"/>
          <w:szCs w:val="28"/>
        </w:rPr>
      </w:pPr>
      <w:r w:rsidRPr="00DC17C1">
        <w:rPr>
          <w:rFonts w:ascii="Times New Roman" w:hAnsi="Times New Roman" w:cs="Times New Roman"/>
          <w:spacing w:val="0"/>
          <w:w w:val="100"/>
          <w:szCs w:val="28"/>
        </w:rPr>
        <w:t xml:space="preserve">3.4. </w:t>
      </w:r>
      <w:r w:rsidR="00975D68" w:rsidRPr="00DC17C1">
        <w:rPr>
          <w:rFonts w:ascii="Times New Roman" w:hAnsi="Times New Roman" w:cs="Times New Roman"/>
          <w:spacing w:val="0"/>
          <w:w w:val="100"/>
          <w:szCs w:val="28"/>
        </w:rPr>
        <w:t xml:space="preserve">Не можна вважати вдалим </w:t>
      </w:r>
      <w:r w:rsidR="00527193" w:rsidRPr="00DC17C1">
        <w:rPr>
          <w:rFonts w:ascii="Times New Roman" w:hAnsi="Times New Roman" w:cs="Times New Roman"/>
          <w:spacing w:val="0"/>
          <w:w w:val="100"/>
          <w:szCs w:val="28"/>
        </w:rPr>
        <w:t xml:space="preserve">суттєве звуження системи контролю за </w:t>
      </w:r>
      <w:r w:rsidR="00527193" w:rsidRPr="00DC17C1">
        <w:rPr>
          <w:rFonts w:ascii="Times New Roman" w:hAnsi="Times New Roman" w:cs="Times New Roman"/>
          <w:bCs/>
          <w:spacing w:val="0"/>
          <w:w w:val="100"/>
          <w:szCs w:val="28"/>
        </w:rPr>
        <w:t>забезпеченням доступу до публічної інформації, а саме</w:t>
      </w:r>
      <w:r w:rsidR="00FA3E80" w:rsidRPr="00DC17C1">
        <w:rPr>
          <w:rFonts w:ascii="Times New Roman" w:hAnsi="Times New Roman" w:cs="Times New Roman"/>
          <w:bCs/>
          <w:spacing w:val="0"/>
          <w:w w:val="100"/>
          <w:szCs w:val="28"/>
        </w:rPr>
        <w:t xml:space="preserve"> –</w:t>
      </w:r>
      <w:r w:rsidR="00527193" w:rsidRPr="00DC17C1">
        <w:rPr>
          <w:rFonts w:ascii="Times New Roman" w:hAnsi="Times New Roman" w:cs="Times New Roman"/>
          <w:bCs/>
          <w:spacing w:val="0"/>
          <w:w w:val="100"/>
          <w:szCs w:val="28"/>
        </w:rPr>
        <w:t xml:space="preserve"> </w:t>
      </w:r>
      <w:r w:rsidRPr="00DC17C1">
        <w:rPr>
          <w:rFonts w:ascii="Times New Roman" w:hAnsi="Times New Roman" w:cs="Times New Roman"/>
          <w:bCs/>
          <w:spacing w:val="0"/>
          <w:w w:val="100"/>
          <w:szCs w:val="28"/>
        </w:rPr>
        <w:t>звуження</w:t>
      </w:r>
      <w:r w:rsidR="00DC17C1" w:rsidRPr="00DC17C1">
        <w:rPr>
          <w:rFonts w:ascii="Times New Roman" w:hAnsi="Times New Roman" w:cs="Times New Roman"/>
          <w:bCs/>
          <w:spacing w:val="0"/>
          <w:w w:val="100"/>
          <w:szCs w:val="28"/>
        </w:rPr>
        <w:t xml:space="preserve"> </w:t>
      </w:r>
      <w:r w:rsidR="00527193" w:rsidRPr="00DC17C1">
        <w:rPr>
          <w:rFonts w:ascii="Times New Roman" w:hAnsi="Times New Roman" w:cs="Times New Roman"/>
          <w:bCs/>
          <w:spacing w:val="0"/>
          <w:w w:val="100"/>
          <w:szCs w:val="28"/>
        </w:rPr>
        <w:t xml:space="preserve">громадського та державного контролю, а також здійснення контролю народними депутатами та тимчасовими слідчими комісіями, та передачу функції контролю </w:t>
      </w:r>
      <w:r w:rsidR="00527193" w:rsidRPr="008167AE">
        <w:rPr>
          <w:rFonts w:ascii="Times New Roman" w:hAnsi="Times New Roman" w:cs="Times New Roman"/>
          <w:bCs/>
          <w:spacing w:val="0"/>
          <w:w w:val="100"/>
          <w:szCs w:val="28"/>
        </w:rPr>
        <w:t>одному органу – Уповноваженому ВРУ з прав людини.</w:t>
      </w:r>
    </w:p>
    <w:p w:rsidR="003A3890" w:rsidRPr="00DC17C1" w:rsidRDefault="00110458" w:rsidP="00DC17C1">
      <w:pPr>
        <w:pStyle w:val="a3"/>
        <w:tabs>
          <w:tab w:val="clear" w:pos="4677"/>
          <w:tab w:val="clear" w:pos="9355"/>
        </w:tabs>
        <w:ind w:firstLine="720"/>
        <w:jc w:val="both"/>
        <w:rPr>
          <w:rFonts w:ascii="Times New Roman" w:hAnsi="Times New Roman" w:cs="Times New Roman"/>
          <w:spacing w:val="0"/>
          <w:w w:val="100"/>
        </w:rPr>
      </w:pPr>
      <w:r w:rsidRPr="008167AE">
        <w:rPr>
          <w:rFonts w:ascii="Times New Roman" w:hAnsi="Times New Roman" w:cs="Times New Roman"/>
          <w:bCs/>
          <w:spacing w:val="0"/>
          <w:w w:val="100"/>
          <w:szCs w:val="28"/>
        </w:rPr>
        <w:t xml:space="preserve">Громадський контроль </w:t>
      </w:r>
      <w:r w:rsidR="00B61272" w:rsidRPr="008167AE">
        <w:rPr>
          <w:rFonts w:ascii="Times New Roman" w:hAnsi="Times New Roman" w:cs="Times New Roman"/>
          <w:bCs/>
          <w:spacing w:val="0"/>
          <w:w w:val="100"/>
          <w:szCs w:val="28"/>
        </w:rPr>
        <w:t xml:space="preserve">є одним із важелів впливу на рішення, що приймаються органами державної влади, а також </w:t>
      </w:r>
      <w:r w:rsidR="00D80AC1" w:rsidRPr="008167AE">
        <w:rPr>
          <w:rFonts w:ascii="Times New Roman" w:hAnsi="Times New Roman" w:cs="Times New Roman"/>
          <w:bCs/>
          <w:spacing w:val="0"/>
          <w:w w:val="100"/>
          <w:szCs w:val="28"/>
        </w:rPr>
        <w:t xml:space="preserve">ефективним механізмом </w:t>
      </w:r>
      <w:r w:rsidR="00B61272" w:rsidRPr="008167AE">
        <w:rPr>
          <w:rFonts w:ascii="Times New Roman" w:hAnsi="Times New Roman" w:cs="Times New Roman"/>
          <w:bCs/>
          <w:spacing w:val="0"/>
          <w:w w:val="100"/>
          <w:szCs w:val="28"/>
        </w:rPr>
        <w:t xml:space="preserve">контролю процесу </w:t>
      </w:r>
      <w:r w:rsidR="00B61272" w:rsidRPr="008167AE">
        <w:rPr>
          <w:rFonts w:ascii="Times New Roman" w:hAnsi="Times New Roman" w:cs="Times New Roman"/>
          <w:spacing w:val="0"/>
          <w:w w:val="100"/>
        </w:rPr>
        <w:t>ухвалення рішень.</w:t>
      </w:r>
      <w:r w:rsidR="00B61272" w:rsidRPr="008167AE">
        <w:rPr>
          <w:rFonts w:ascii="Times New Roman" w:hAnsi="Times New Roman" w:cs="Times New Roman"/>
          <w:bCs/>
          <w:spacing w:val="0"/>
          <w:w w:val="100"/>
          <w:szCs w:val="28"/>
        </w:rPr>
        <w:t xml:space="preserve"> </w:t>
      </w:r>
      <w:r w:rsidR="00B94248" w:rsidRPr="008167AE">
        <w:rPr>
          <w:rFonts w:ascii="Times New Roman" w:hAnsi="Times New Roman" w:cs="Times New Roman"/>
          <w:spacing w:val="0"/>
          <w:w w:val="100"/>
        </w:rPr>
        <w:t>З</w:t>
      </w:r>
      <w:r w:rsidR="0016176F" w:rsidRPr="008167AE">
        <w:rPr>
          <w:rFonts w:ascii="Times New Roman" w:hAnsi="Times New Roman" w:cs="Times New Roman"/>
          <w:spacing w:val="0"/>
          <w:w w:val="100"/>
        </w:rPr>
        <w:t>а</w:t>
      </w:r>
      <w:r w:rsidR="00B94248" w:rsidRPr="008167AE">
        <w:rPr>
          <w:rFonts w:ascii="Times New Roman" w:hAnsi="Times New Roman" w:cs="Times New Roman"/>
          <w:spacing w:val="0"/>
          <w:w w:val="100"/>
        </w:rPr>
        <w:t xml:space="preserve"> допомогою громадського контролю органи державної влади та громадськ</w:t>
      </w:r>
      <w:r w:rsidR="00FA3E80" w:rsidRPr="008167AE">
        <w:rPr>
          <w:rFonts w:ascii="Times New Roman" w:hAnsi="Times New Roman" w:cs="Times New Roman"/>
          <w:spacing w:val="0"/>
          <w:w w:val="100"/>
        </w:rPr>
        <w:t>ість</w:t>
      </w:r>
      <w:r w:rsidR="00B94248" w:rsidRPr="008167AE">
        <w:rPr>
          <w:rFonts w:ascii="Times New Roman" w:hAnsi="Times New Roman" w:cs="Times New Roman"/>
          <w:spacing w:val="0"/>
          <w:w w:val="100"/>
        </w:rPr>
        <w:t xml:space="preserve"> взаємодіють між собою для ухвалення рішень, це </w:t>
      </w:r>
      <w:r w:rsidR="00FA3E80" w:rsidRPr="008167AE">
        <w:rPr>
          <w:rFonts w:ascii="Times New Roman" w:hAnsi="Times New Roman" w:cs="Times New Roman"/>
          <w:spacing w:val="0"/>
          <w:w w:val="100"/>
        </w:rPr>
        <w:t>вважається</w:t>
      </w:r>
      <w:r w:rsidR="00B94248" w:rsidRPr="008167AE">
        <w:rPr>
          <w:rFonts w:ascii="Times New Roman" w:hAnsi="Times New Roman" w:cs="Times New Roman"/>
          <w:spacing w:val="0"/>
          <w:w w:val="100"/>
        </w:rPr>
        <w:t xml:space="preserve"> найвищою ланкою участі громадськості в державних справах</w:t>
      </w:r>
      <w:r w:rsidR="00FA3E80" w:rsidRPr="008167AE">
        <w:rPr>
          <w:rFonts w:ascii="Times New Roman" w:hAnsi="Times New Roman" w:cs="Times New Roman"/>
          <w:spacing w:val="0"/>
          <w:w w:val="100"/>
        </w:rPr>
        <w:t xml:space="preserve"> в умовах розбудови громадянського суспільства</w:t>
      </w:r>
      <w:r w:rsidR="00B94248" w:rsidRPr="00DC17C1">
        <w:rPr>
          <w:rFonts w:ascii="Times New Roman" w:hAnsi="Times New Roman" w:cs="Times New Roman"/>
          <w:spacing w:val="0"/>
          <w:w w:val="100"/>
        </w:rPr>
        <w:t xml:space="preserve">. </w:t>
      </w:r>
      <w:r w:rsidR="00D80AC1" w:rsidRPr="00DC17C1">
        <w:rPr>
          <w:rFonts w:ascii="Times New Roman" w:hAnsi="Times New Roman" w:cs="Times New Roman"/>
          <w:bCs/>
          <w:spacing w:val="0"/>
          <w:w w:val="100"/>
          <w:szCs w:val="28"/>
        </w:rPr>
        <w:t>Тому усунення громадського контролю при контролі виконання Закону України «Про доступ до публічної інформації» не вважаємо вдалою пропозицією</w:t>
      </w:r>
      <w:r w:rsidR="00CD411E" w:rsidRPr="00DC17C1">
        <w:rPr>
          <w:rFonts w:ascii="Times New Roman" w:hAnsi="Times New Roman" w:cs="Times New Roman"/>
          <w:bCs/>
          <w:spacing w:val="0"/>
          <w:w w:val="100"/>
          <w:szCs w:val="28"/>
        </w:rPr>
        <w:t>.</w:t>
      </w:r>
    </w:p>
    <w:p w:rsidR="00FD7561" w:rsidRPr="00DC17C1" w:rsidRDefault="00F46C37" w:rsidP="00DC17C1">
      <w:pPr>
        <w:pStyle w:val="a3"/>
        <w:tabs>
          <w:tab w:val="clear" w:pos="4677"/>
          <w:tab w:val="clear" w:pos="9355"/>
        </w:tabs>
        <w:ind w:firstLine="720"/>
        <w:jc w:val="both"/>
        <w:rPr>
          <w:rFonts w:ascii="Times New Roman" w:eastAsia="Calibri" w:hAnsi="Times New Roman" w:cs="Times New Roman"/>
          <w:i/>
          <w:color w:val="auto"/>
          <w:spacing w:val="0"/>
          <w:w w:val="100"/>
          <w:szCs w:val="22"/>
          <w:lang w:eastAsia="en-US"/>
        </w:rPr>
      </w:pPr>
      <w:r w:rsidRPr="00DC17C1">
        <w:rPr>
          <w:rFonts w:ascii="Times New Roman" w:hAnsi="Times New Roman" w:cs="Times New Roman"/>
          <w:b/>
          <w:spacing w:val="0"/>
          <w:w w:val="100"/>
          <w:szCs w:val="28"/>
        </w:rPr>
        <w:t xml:space="preserve">4. </w:t>
      </w:r>
      <w:r w:rsidR="00FD7561" w:rsidRPr="00DC17C1">
        <w:rPr>
          <w:rFonts w:ascii="Times New Roman" w:eastAsia="Calibri" w:hAnsi="Times New Roman" w:cs="Times New Roman"/>
          <w:i/>
          <w:color w:val="auto"/>
          <w:spacing w:val="0"/>
          <w:w w:val="100"/>
          <w:szCs w:val="22"/>
          <w:lang w:eastAsia="en-US"/>
        </w:rPr>
        <w:t>Щодо змін до Кодексу України про адміністративні правопорушення (далі – КУпАП) (п. 1 розділу І проекту)</w:t>
      </w:r>
      <w:r w:rsidRPr="00DC17C1">
        <w:rPr>
          <w:rFonts w:ascii="Times New Roman" w:eastAsia="Calibri" w:hAnsi="Times New Roman" w:cs="Times New Roman"/>
          <w:i/>
          <w:color w:val="auto"/>
          <w:spacing w:val="0"/>
          <w:w w:val="100"/>
          <w:szCs w:val="22"/>
          <w:lang w:eastAsia="en-US"/>
        </w:rPr>
        <w:t>.</w:t>
      </w:r>
    </w:p>
    <w:p w:rsidR="00FD7561" w:rsidRPr="00DC17C1" w:rsidRDefault="00F46C37" w:rsidP="00DC17C1">
      <w:pPr>
        <w:ind w:firstLine="720"/>
        <w:jc w:val="both"/>
        <w:rPr>
          <w:rFonts w:ascii="Times New Roman" w:hAnsi="Times New Roman" w:cs="Times New Roman"/>
          <w:spacing w:val="0"/>
          <w:w w:val="100"/>
          <w:szCs w:val="28"/>
          <w:lang w:eastAsia="en-US"/>
        </w:rPr>
      </w:pPr>
      <w:r w:rsidRPr="00DC17C1">
        <w:rPr>
          <w:rFonts w:ascii="Times New Roman" w:hAnsi="Times New Roman" w:cs="Times New Roman"/>
          <w:spacing w:val="0"/>
          <w:w w:val="100"/>
          <w:szCs w:val="28"/>
          <w:lang w:eastAsia="en-US"/>
        </w:rPr>
        <w:t xml:space="preserve">4.1. </w:t>
      </w:r>
      <w:r w:rsidR="00FD7561" w:rsidRPr="00DC17C1">
        <w:rPr>
          <w:rFonts w:ascii="Times New Roman" w:hAnsi="Times New Roman" w:cs="Times New Roman"/>
          <w:spacing w:val="0"/>
          <w:w w:val="100"/>
          <w:szCs w:val="28"/>
          <w:lang w:eastAsia="en-US"/>
        </w:rPr>
        <w:t xml:space="preserve">Дещо сумнівною, на наш погляд, є пропозиція внести зміни до </w:t>
      </w:r>
      <w:r w:rsidR="00FD7561" w:rsidRPr="00DC17C1">
        <w:rPr>
          <w:rFonts w:ascii="Times New Roman" w:hAnsi="Times New Roman" w:cs="Times New Roman"/>
          <w:spacing w:val="0"/>
          <w:w w:val="100"/>
          <w:szCs w:val="28"/>
          <w:lang w:eastAsia="en-US"/>
        </w:rPr>
        <w:br/>
        <w:t xml:space="preserve">ч. 3 ст. 38 КУпАП та встановити більш тривалі строки накладення адміністративних стягнень за вчинення правопорушень, передбачених </w:t>
      </w:r>
      <w:r w:rsidR="00FD7561" w:rsidRPr="00DC17C1">
        <w:rPr>
          <w:rFonts w:ascii="Times New Roman" w:hAnsi="Times New Roman" w:cs="Times New Roman"/>
          <w:spacing w:val="0"/>
          <w:w w:val="100"/>
          <w:szCs w:val="28"/>
          <w:lang w:eastAsia="en-US"/>
        </w:rPr>
        <w:br/>
        <w:t xml:space="preserve">ст.ст. 188-39 КУпАП «Порушення законодавства у сфері захисту персональних даних» та 212-3 «Порушення права на інформацію та права на </w:t>
      </w:r>
      <w:r w:rsidR="00FD7561" w:rsidRPr="00DC17C1">
        <w:rPr>
          <w:rFonts w:ascii="Times New Roman" w:hAnsi="Times New Roman" w:cs="Times New Roman"/>
          <w:spacing w:val="0"/>
          <w:w w:val="100"/>
          <w:szCs w:val="28"/>
          <w:lang w:eastAsia="en-US"/>
        </w:rPr>
        <w:lastRenderedPageBreak/>
        <w:t xml:space="preserve">звернення» (протягом трьох місяців з дня його виявлення, але не пізніше двох років з дня його вчинення). </w:t>
      </w:r>
    </w:p>
    <w:p w:rsidR="00FD7561" w:rsidRPr="00DC17C1" w:rsidRDefault="00FD7561" w:rsidP="00DC17C1">
      <w:pPr>
        <w:ind w:firstLine="720"/>
        <w:jc w:val="both"/>
        <w:rPr>
          <w:rFonts w:ascii="Times New Roman" w:hAnsi="Times New Roman" w:cs="Times New Roman"/>
          <w:b/>
          <w:spacing w:val="0"/>
          <w:w w:val="100"/>
          <w:szCs w:val="28"/>
          <w:lang w:eastAsia="en-US"/>
        </w:rPr>
      </w:pPr>
      <w:r w:rsidRPr="00DC17C1">
        <w:rPr>
          <w:rFonts w:ascii="Times New Roman" w:hAnsi="Times New Roman" w:cs="Times New Roman"/>
          <w:spacing w:val="0"/>
          <w:w w:val="100"/>
          <w:szCs w:val="28"/>
          <w:lang w:eastAsia="en-US"/>
        </w:rPr>
        <w:t xml:space="preserve">За загальним правилом адміністративне стягнення може бути накладено не пізніш як через два місяці з дня вчинення правопорушення, а при триваючому правопорушенні – не пізніш як через два місяці з дня його виявлення, за винятком випадків, коли </w:t>
      </w:r>
      <w:r w:rsidRPr="008167AE">
        <w:rPr>
          <w:rFonts w:ascii="Times New Roman" w:hAnsi="Times New Roman" w:cs="Times New Roman"/>
          <w:spacing w:val="0"/>
          <w:w w:val="100"/>
          <w:szCs w:val="28"/>
          <w:lang w:eastAsia="en-US"/>
        </w:rPr>
        <w:t xml:space="preserve">справи про адміністративні правопорушення відповідно до цього Кодексу підвідомчі суду (судді) </w:t>
      </w:r>
      <w:r w:rsidRPr="008167AE">
        <w:rPr>
          <w:rFonts w:ascii="Times New Roman" w:hAnsi="Times New Roman" w:cs="Times New Roman"/>
          <w:spacing w:val="0"/>
          <w:w w:val="100"/>
          <w:szCs w:val="28"/>
          <w:lang w:eastAsia="en-US"/>
        </w:rPr>
        <w:br/>
        <w:t xml:space="preserve">(див. ч. 1 ст. 38 КУпАП). Із цього правила законодавець зробив </w:t>
      </w:r>
      <w:r w:rsidR="0016176F" w:rsidRPr="008167AE">
        <w:rPr>
          <w:rFonts w:ascii="Times New Roman" w:hAnsi="Times New Roman" w:cs="Times New Roman"/>
          <w:spacing w:val="0"/>
          <w:w w:val="100"/>
          <w:szCs w:val="28"/>
          <w:lang w:eastAsia="en-US"/>
        </w:rPr>
        <w:t>винятки</w:t>
      </w:r>
      <w:r w:rsidR="008167AE" w:rsidRPr="008167AE">
        <w:rPr>
          <w:rFonts w:ascii="Times New Roman" w:hAnsi="Times New Roman" w:cs="Times New Roman"/>
          <w:spacing w:val="0"/>
          <w:w w:val="100"/>
          <w:szCs w:val="28"/>
          <w:lang w:eastAsia="en-US"/>
        </w:rPr>
        <w:t xml:space="preserve"> </w:t>
      </w:r>
      <w:r w:rsidRPr="008167AE">
        <w:rPr>
          <w:rFonts w:ascii="Times New Roman" w:hAnsi="Times New Roman" w:cs="Times New Roman"/>
          <w:spacing w:val="0"/>
          <w:w w:val="100"/>
          <w:szCs w:val="28"/>
          <w:lang w:eastAsia="en-US"/>
        </w:rPr>
        <w:t>для правопорушень, пов’язаних із корупцією, та правопорушень, передбачених ст.ст. 164-14 «Порушення законодавства про за</w:t>
      </w:r>
      <w:r w:rsidR="0016176F" w:rsidRPr="008167AE">
        <w:rPr>
          <w:rFonts w:ascii="Times New Roman" w:hAnsi="Times New Roman" w:cs="Times New Roman"/>
          <w:spacing w:val="0"/>
          <w:w w:val="100"/>
          <w:szCs w:val="28"/>
          <w:lang w:eastAsia="en-US"/>
        </w:rPr>
        <w:t xml:space="preserve">купівлі», </w:t>
      </w:r>
      <w:r w:rsidRPr="008167AE">
        <w:rPr>
          <w:rFonts w:ascii="Times New Roman" w:hAnsi="Times New Roman" w:cs="Times New Roman"/>
          <w:spacing w:val="0"/>
          <w:w w:val="100"/>
          <w:szCs w:val="28"/>
          <w:lang w:eastAsia="en-US"/>
        </w:rPr>
        <w:t>212-15 «Порушення порядку надання або отримання внеску на підтримку політичної партії, порушення порядку надання або отримання державного фінансування</w:t>
      </w:r>
      <w:r w:rsidRPr="00DC17C1">
        <w:rPr>
          <w:rFonts w:ascii="Times New Roman" w:hAnsi="Times New Roman" w:cs="Times New Roman"/>
          <w:spacing w:val="0"/>
          <w:w w:val="100"/>
          <w:szCs w:val="28"/>
          <w:lang w:eastAsia="en-US"/>
        </w:rPr>
        <w:t xml:space="preserve"> статутної діяльності політичної партії, порушення порядку надання або отримання фінансової (матеріальної) підтримки для здійснення передвиборної агітації або агітації з всеукраїнського або місцевого референдуму», 212-21 «Порушення порядку подання фінансового звіту про надходження і використання коштів виборчого фонду, звіту партії про майно, доходи, витрати і зобов’язання фінансового характеру» КУпАП (ч. 3 чинної ст. 38 КУпАП), а також ст.ст. 204-1 «Незаконне перетинання або спроба незаконного перетинання державного кордону України» та 204-2 «Порушення порядку в’їзду на тимчасово окуповану територію України та виїзду з неї» (ч. 4 чинної ст. 38 КУпАП).</w:t>
      </w:r>
    </w:p>
    <w:p w:rsidR="00FD7561" w:rsidRPr="00DC17C1" w:rsidRDefault="00FD7561" w:rsidP="00DC17C1">
      <w:pPr>
        <w:ind w:firstLine="720"/>
        <w:jc w:val="both"/>
        <w:rPr>
          <w:rFonts w:ascii="Times New Roman" w:hAnsi="Times New Roman" w:cs="Times New Roman"/>
          <w:spacing w:val="0"/>
          <w:w w:val="100"/>
          <w:szCs w:val="28"/>
          <w:lang w:eastAsia="en-US"/>
        </w:rPr>
      </w:pPr>
      <w:r w:rsidRPr="00DC17C1">
        <w:rPr>
          <w:rFonts w:ascii="Times New Roman" w:hAnsi="Times New Roman" w:cs="Times New Roman"/>
          <w:spacing w:val="0"/>
          <w:w w:val="100"/>
          <w:szCs w:val="28"/>
          <w:lang w:eastAsia="en-US"/>
        </w:rPr>
        <w:t>Фактично більш тривалі строки накладення адміністративних стягнень у чинних ч.ч. 3, 4 ст. 38 КУпАП передбачені для: правопорушень, пов’язаних з корупцією (діяння, які хоча й не містять ознак корупції, але порушують встановлені Законом України «Про запобігання корупції» вимоги, заборони та обмеження); правопорушень, вчинення яких створює реальні можливості для подальших корупційних діянь з боку осіб, уповноважених на виконання функцій держави або місцевого самоврядування, а також прирівняних до них осіб, передбачених у ст. 3 Закону України «Про запобігання корупції»; окремих правопорушень, вчинених іноземцями або особами без громадянства, стосовно яких у встановленому законом порядку прийнято рішення про примусове повернення чи примусове видворення з України.</w:t>
      </w:r>
    </w:p>
    <w:p w:rsidR="00FD7561" w:rsidRPr="00DC17C1" w:rsidRDefault="00FD7561" w:rsidP="00DC17C1">
      <w:pPr>
        <w:ind w:firstLine="720"/>
        <w:jc w:val="both"/>
        <w:rPr>
          <w:rFonts w:ascii="Times New Roman" w:hAnsi="Times New Roman" w:cs="Times New Roman"/>
          <w:spacing w:val="0"/>
          <w:w w:val="100"/>
          <w:szCs w:val="28"/>
          <w:lang w:eastAsia="en-US"/>
        </w:rPr>
      </w:pPr>
      <w:r w:rsidRPr="00DC17C1">
        <w:rPr>
          <w:rFonts w:ascii="Times New Roman" w:hAnsi="Times New Roman" w:cs="Times New Roman"/>
          <w:spacing w:val="0"/>
          <w:w w:val="100"/>
          <w:szCs w:val="28"/>
          <w:lang w:eastAsia="en-US"/>
        </w:rPr>
        <w:t xml:space="preserve">Саме з огляду на підвищений рівень суспільної шкідливості зазначених вище адміністративних правопорушень, а також складність їх виявлення, у </w:t>
      </w:r>
      <w:r w:rsidRPr="00DC17C1">
        <w:rPr>
          <w:rFonts w:ascii="Times New Roman" w:hAnsi="Times New Roman" w:cs="Times New Roman"/>
          <w:spacing w:val="0"/>
          <w:w w:val="100"/>
          <w:szCs w:val="28"/>
          <w:lang w:eastAsia="en-US"/>
        </w:rPr>
        <w:br/>
        <w:t>ч. 3 ст. 38 КУпАП були встановлені більш тривалі строки для накладення відповідних адміністративних стягнень за їх вчинення.</w:t>
      </w:r>
    </w:p>
    <w:p w:rsidR="00FD7561" w:rsidRPr="00DC17C1" w:rsidRDefault="00FD7561" w:rsidP="00DC17C1">
      <w:pPr>
        <w:ind w:firstLine="720"/>
        <w:jc w:val="both"/>
        <w:rPr>
          <w:rFonts w:ascii="Times New Roman" w:hAnsi="Times New Roman" w:cs="Times New Roman"/>
          <w:spacing w:val="0"/>
          <w:w w:val="100"/>
          <w:szCs w:val="28"/>
          <w:lang w:eastAsia="en-US"/>
        </w:rPr>
      </w:pPr>
      <w:r w:rsidRPr="00DC17C1">
        <w:rPr>
          <w:rFonts w:ascii="Times New Roman" w:hAnsi="Times New Roman" w:cs="Times New Roman"/>
          <w:spacing w:val="0"/>
          <w:w w:val="100"/>
          <w:szCs w:val="28"/>
          <w:lang w:eastAsia="en-US"/>
        </w:rPr>
        <w:t xml:space="preserve">Натомість самі по собі порушення законодавства у сфері захисту персональних даних та права на звернення або інформацію навряд чи є настільки суспільно шкідливими та </w:t>
      </w:r>
      <w:r w:rsidRPr="00DC17C1">
        <w:rPr>
          <w:rFonts w:ascii="Times New Roman" w:hAnsi="Times New Roman" w:cs="Times New Roman"/>
          <w:i/>
          <w:iCs/>
          <w:spacing w:val="0"/>
          <w:w w:val="100"/>
          <w:szCs w:val="28"/>
          <w:lang w:eastAsia="en-US"/>
        </w:rPr>
        <w:t>складними для виявлення</w:t>
      </w:r>
      <w:r w:rsidRPr="00DC17C1">
        <w:rPr>
          <w:rFonts w:ascii="Times New Roman" w:hAnsi="Times New Roman" w:cs="Times New Roman"/>
          <w:spacing w:val="0"/>
          <w:w w:val="100"/>
          <w:szCs w:val="28"/>
          <w:lang w:eastAsia="en-US"/>
        </w:rPr>
        <w:t>, щоб встановлювати більш тривалі (порівняно із загальними) строки для накладення стягнень за їх вчинення.</w:t>
      </w:r>
    </w:p>
    <w:p w:rsidR="00FD7561" w:rsidRPr="00DC17C1" w:rsidRDefault="00FD7561" w:rsidP="00DC17C1">
      <w:pPr>
        <w:ind w:firstLine="720"/>
        <w:jc w:val="both"/>
        <w:rPr>
          <w:rFonts w:ascii="Times New Roman" w:hAnsi="Times New Roman" w:cs="Times New Roman"/>
          <w:spacing w:val="0"/>
          <w:w w:val="100"/>
          <w:szCs w:val="28"/>
          <w:lang w:eastAsia="en-US"/>
        </w:rPr>
      </w:pPr>
      <w:r w:rsidRPr="00DC17C1">
        <w:rPr>
          <w:rFonts w:ascii="Times New Roman" w:hAnsi="Times New Roman" w:cs="Times New Roman"/>
          <w:spacing w:val="0"/>
          <w:w w:val="100"/>
          <w:szCs w:val="28"/>
          <w:lang w:eastAsia="en-US"/>
        </w:rPr>
        <w:t xml:space="preserve">Крім того, на наш погляд, внесення відповідних змін до ч. 3 ст. 38 КУпАП </w:t>
      </w:r>
      <w:r w:rsidRPr="00DC17C1">
        <w:rPr>
          <w:rFonts w:ascii="Times New Roman" w:hAnsi="Times New Roman" w:cs="Times New Roman"/>
          <w:i/>
          <w:iCs/>
          <w:spacing w:val="0"/>
          <w:w w:val="100"/>
          <w:szCs w:val="28"/>
          <w:lang w:eastAsia="en-US"/>
        </w:rPr>
        <w:t xml:space="preserve">може започаткувати небезпечний прецедент постійного розширення </w:t>
      </w:r>
      <w:r w:rsidRPr="00DC17C1">
        <w:rPr>
          <w:rFonts w:ascii="Times New Roman" w:hAnsi="Times New Roman" w:cs="Times New Roman"/>
          <w:i/>
          <w:iCs/>
          <w:spacing w:val="0"/>
          <w:w w:val="100"/>
          <w:szCs w:val="28"/>
          <w:lang w:eastAsia="en-US"/>
        </w:rPr>
        <w:lastRenderedPageBreak/>
        <w:t>переліку правопорушень</w:t>
      </w:r>
      <w:r w:rsidRPr="00DC17C1">
        <w:rPr>
          <w:rFonts w:ascii="Times New Roman" w:hAnsi="Times New Roman" w:cs="Times New Roman"/>
          <w:spacing w:val="0"/>
          <w:w w:val="100"/>
          <w:szCs w:val="28"/>
          <w:lang w:eastAsia="en-US"/>
        </w:rPr>
        <w:t>, строк накладення стягнень за які буде значно збільшуватися без належних підстав.</w:t>
      </w:r>
    </w:p>
    <w:p w:rsidR="00FD7561" w:rsidRPr="00DC17C1" w:rsidRDefault="00AC0925" w:rsidP="00DC17C1">
      <w:pPr>
        <w:ind w:firstLine="720"/>
        <w:jc w:val="both"/>
        <w:rPr>
          <w:rFonts w:ascii="Times New Roman" w:hAnsi="Times New Roman" w:cs="Times New Roman"/>
          <w:spacing w:val="0"/>
          <w:w w:val="100"/>
          <w:szCs w:val="28"/>
          <w:lang w:eastAsia="en-US"/>
        </w:rPr>
      </w:pPr>
      <w:r w:rsidRPr="00DC17C1">
        <w:rPr>
          <w:rFonts w:ascii="Times New Roman" w:hAnsi="Times New Roman" w:cs="Times New Roman"/>
          <w:spacing w:val="0"/>
          <w:w w:val="100"/>
          <w:szCs w:val="28"/>
          <w:lang w:eastAsia="en-US"/>
        </w:rPr>
        <w:t xml:space="preserve">4.2. </w:t>
      </w:r>
      <w:r w:rsidR="00FD7561" w:rsidRPr="008167AE">
        <w:rPr>
          <w:rFonts w:ascii="Times New Roman" w:hAnsi="Times New Roman" w:cs="Times New Roman"/>
          <w:spacing w:val="0"/>
          <w:w w:val="100"/>
          <w:szCs w:val="28"/>
          <w:lang w:eastAsia="en-US"/>
        </w:rPr>
        <w:t>Зміни, запропоновані проектом до ст. 188-40 КУпАП «Невиконання законних вимог Уповноваженого Верховної Ради України з прав людини», на нашу думку, мають бути узгоджені з положеннями</w:t>
      </w:r>
      <w:r w:rsidR="00F27EFF">
        <w:rPr>
          <w:rFonts w:ascii="Times New Roman" w:hAnsi="Times New Roman" w:cs="Times New Roman"/>
          <w:spacing w:val="0"/>
          <w:w w:val="100"/>
          <w:szCs w:val="28"/>
          <w:lang w:eastAsia="en-US"/>
        </w:rPr>
        <w:t xml:space="preserve"> </w:t>
      </w:r>
      <w:bookmarkStart w:id="0" w:name="_GoBack"/>
      <w:bookmarkEnd w:id="0"/>
      <w:r w:rsidR="00FD7561" w:rsidRPr="008167AE">
        <w:rPr>
          <w:rFonts w:ascii="Times New Roman" w:hAnsi="Times New Roman" w:cs="Times New Roman"/>
          <w:spacing w:val="0"/>
          <w:w w:val="100"/>
          <w:szCs w:val="28"/>
          <w:lang w:eastAsia="en-US"/>
        </w:rPr>
        <w:t xml:space="preserve">Закону України «Про Уповноваженого Верховної Ради України з прав людини». Так, відповідно до ст.ст. 10 та 11 вказаного Закону для забезпечення діяльності Уповноваженого утворюється </w:t>
      </w:r>
      <w:r w:rsidR="00FD7561" w:rsidRPr="008167AE">
        <w:rPr>
          <w:rFonts w:ascii="Times New Roman" w:hAnsi="Times New Roman" w:cs="Times New Roman"/>
          <w:i/>
          <w:iCs/>
          <w:spacing w:val="0"/>
          <w:w w:val="100"/>
          <w:szCs w:val="28"/>
          <w:lang w:eastAsia="en-US"/>
        </w:rPr>
        <w:t>секретаріат</w:t>
      </w:r>
      <w:r w:rsidR="00FD7561" w:rsidRPr="008167AE">
        <w:rPr>
          <w:rFonts w:ascii="Times New Roman" w:hAnsi="Times New Roman" w:cs="Times New Roman"/>
          <w:spacing w:val="0"/>
          <w:w w:val="100"/>
          <w:szCs w:val="28"/>
          <w:lang w:eastAsia="en-US"/>
        </w:rPr>
        <w:t xml:space="preserve">, а також можуть бути призначені </w:t>
      </w:r>
      <w:r w:rsidR="00FD7561" w:rsidRPr="008167AE">
        <w:rPr>
          <w:rFonts w:ascii="Times New Roman" w:hAnsi="Times New Roman" w:cs="Times New Roman"/>
          <w:i/>
          <w:iCs/>
          <w:spacing w:val="0"/>
          <w:w w:val="100"/>
          <w:szCs w:val="28"/>
          <w:lang w:eastAsia="en-US"/>
        </w:rPr>
        <w:t>представники Уповноваженого</w:t>
      </w:r>
      <w:r w:rsidR="00FD7561" w:rsidRPr="008167AE">
        <w:rPr>
          <w:rFonts w:ascii="Times New Roman" w:hAnsi="Times New Roman" w:cs="Times New Roman"/>
          <w:spacing w:val="0"/>
          <w:w w:val="100"/>
          <w:szCs w:val="28"/>
          <w:lang w:eastAsia="en-US"/>
        </w:rPr>
        <w:t xml:space="preserve"> (в межах виділених коштів, затверджених Верховною Радою України). Законодавство України не містить інформації щодо будь-яких інших осіб, які діють за дорученням Уповноваженого Верховної Ради України з прав людини. Таким чином, наділення будь-яких інших осіб правом видавати законні вимоги (приписи) від імені Уповноваженого Верховної Ради України з прав людини, невиконання яких тягне за собою</w:t>
      </w:r>
      <w:r w:rsidR="00FD7561" w:rsidRPr="00DC17C1">
        <w:rPr>
          <w:rFonts w:ascii="Times New Roman" w:hAnsi="Times New Roman" w:cs="Times New Roman"/>
          <w:spacing w:val="0"/>
          <w:w w:val="100"/>
          <w:szCs w:val="28"/>
          <w:lang w:eastAsia="en-US"/>
        </w:rPr>
        <w:t xml:space="preserve"> адміністративну відповідальність, видається неможливим.</w:t>
      </w:r>
    </w:p>
    <w:p w:rsidR="00FD7561" w:rsidRPr="008167AE" w:rsidRDefault="00FD7561" w:rsidP="00DC17C1">
      <w:pPr>
        <w:ind w:firstLine="720"/>
        <w:jc w:val="both"/>
        <w:rPr>
          <w:rFonts w:ascii="Times New Roman" w:hAnsi="Times New Roman" w:cs="Times New Roman"/>
          <w:spacing w:val="0"/>
          <w:w w:val="100"/>
          <w:szCs w:val="28"/>
          <w:lang w:eastAsia="en-US"/>
        </w:rPr>
      </w:pPr>
      <w:r w:rsidRPr="00DC17C1">
        <w:rPr>
          <w:rFonts w:ascii="Times New Roman" w:hAnsi="Times New Roman" w:cs="Times New Roman"/>
          <w:spacing w:val="0"/>
          <w:w w:val="100"/>
          <w:szCs w:val="28"/>
          <w:lang w:eastAsia="en-US"/>
        </w:rPr>
        <w:t xml:space="preserve">Сумнівною видається також пропозиція проекту щодо надання таким особам права складати протоколи про адміністративні правопорушення (зміни до п. 8-1 ч. 1 ст. 255 КУпАП). Враховуючи те, що адміністративні правопорушення є суспільно шкідливими діяннями, вважаємо, що основна функція щодо притягнення винних до відповідальності за їх вчинення повинна належати державі в особі її уповноважених органів (посадових осіб), органам місцевого самоврядування (їх посадовим особам), а також, за певних обставин, – представникам громадських організацій. А тому тенденція щодо надання права складати адміністративні протоколи суб’єктам, які не тільки не наділені відповідними владними повноваженнями, а й у багатьох випадках не мають відповідної професійної кваліфікації, є невиправданою та у деяких випадках навіть шкідливою. Зокрема, відповідно до приписів ч. 1 ст. 254 </w:t>
      </w:r>
      <w:r w:rsidRPr="008167AE">
        <w:rPr>
          <w:rFonts w:ascii="Times New Roman" w:hAnsi="Times New Roman" w:cs="Times New Roman"/>
          <w:spacing w:val="0"/>
          <w:w w:val="100"/>
          <w:szCs w:val="28"/>
          <w:lang w:eastAsia="en-US"/>
        </w:rPr>
        <w:t>КУпАП про вчинення адміністративного правопорушення складається протокол (за винятком випадків, передбачених у ст. 258 цього Кодексу).</w:t>
      </w:r>
      <w:r w:rsidR="00DC17C1" w:rsidRPr="008167AE">
        <w:rPr>
          <w:rFonts w:ascii="Times New Roman" w:hAnsi="Times New Roman" w:cs="Times New Roman"/>
          <w:spacing w:val="0"/>
          <w:w w:val="100"/>
          <w:szCs w:val="28"/>
          <w:lang w:eastAsia="en-US"/>
        </w:rPr>
        <w:t xml:space="preserve"> </w:t>
      </w:r>
      <w:r w:rsidRPr="008167AE">
        <w:rPr>
          <w:rFonts w:ascii="Times New Roman" w:hAnsi="Times New Roman" w:cs="Times New Roman"/>
          <w:spacing w:val="0"/>
          <w:w w:val="100"/>
          <w:szCs w:val="28"/>
          <w:lang w:eastAsia="en-US"/>
        </w:rPr>
        <w:t>При цьому</w:t>
      </w:r>
      <w:r w:rsidR="00F50765" w:rsidRPr="008167AE">
        <w:rPr>
          <w:rFonts w:ascii="Times New Roman" w:hAnsi="Times New Roman" w:cs="Times New Roman"/>
          <w:spacing w:val="0"/>
          <w:w w:val="100"/>
          <w:szCs w:val="28"/>
          <w:lang w:eastAsia="en-US"/>
        </w:rPr>
        <w:t>,</w:t>
      </w:r>
      <w:r w:rsidRPr="008167AE">
        <w:rPr>
          <w:rFonts w:ascii="Times New Roman" w:hAnsi="Times New Roman" w:cs="Times New Roman"/>
          <w:spacing w:val="0"/>
          <w:w w:val="100"/>
          <w:szCs w:val="28"/>
          <w:lang w:eastAsia="en-US"/>
        </w:rPr>
        <w:t xml:space="preserve"> неправильна кваліфікація правопорушення зумовлює складення протоколу за неналежне порушення і, відповідно, відсутність протоколу за справді вчинене правопорушення. З огляду на це провадження закривається з підстави відсутності події та складу правопорушення (див. п. 1 ст. 247 КУпАП).</w:t>
      </w:r>
    </w:p>
    <w:p w:rsidR="00FD7561" w:rsidRPr="00DC17C1" w:rsidRDefault="00FD7561" w:rsidP="00DC17C1">
      <w:pPr>
        <w:ind w:firstLine="720"/>
        <w:jc w:val="both"/>
        <w:rPr>
          <w:rFonts w:ascii="Times New Roman" w:eastAsia="Calibri" w:hAnsi="Times New Roman" w:cs="Times New Roman"/>
          <w:spacing w:val="0"/>
          <w:w w:val="100"/>
          <w:szCs w:val="22"/>
          <w:shd w:val="clear" w:color="auto" w:fill="FFFFFF"/>
          <w:lang w:eastAsia="en-US"/>
        </w:rPr>
      </w:pPr>
      <w:r w:rsidRPr="008167AE">
        <w:rPr>
          <w:rFonts w:ascii="Times New Roman" w:hAnsi="Times New Roman" w:cs="Times New Roman"/>
          <w:spacing w:val="0"/>
          <w:w w:val="100"/>
          <w:szCs w:val="28"/>
          <w:lang w:eastAsia="en-US"/>
        </w:rPr>
        <w:t>Отже</w:t>
      </w:r>
      <w:r w:rsidR="00F50765" w:rsidRPr="008167AE">
        <w:rPr>
          <w:rFonts w:ascii="Times New Roman" w:hAnsi="Times New Roman" w:cs="Times New Roman"/>
          <w:spacing w:val="0"/>
          <w:w w:val="100"/>
          <w:szCs w:val="28"/>
          <w:lang w:eastAsia="en-US"/>
        </w:rPr>
        <w:t>,</w:t>
      </w:r>
      <w:r w:rsidRPr="008167AE">
        <w:rPr>
          <w:rFonts w:ascii="Times New Roman" w:hAnsi="Times New Roman" w:cs="Times New Roman"/>
          <w:spacing w:val="0"/>
          <w:w w:val="100"/>
          <w:szCs w:val="28"/>
          <w:lang w:eastAsia="en-US"/>
        </w:rPr>
        <w:t xml:space="preserve"> розширення кола суб’єктів, які мають право складати протоколи про адміністративні правопорушення</w:t>
      </w:r>
      <w:r w:rsidRPr="00DC17C1">
        <w:rPr>
          <w:rFonts w:ascii="Times New Roman" w:hAnsi="Times New Roman" w:cs="Times New Roman"/>
          <w:spacing w:val="0"/>
          <w:w w:val="100"/>
          <w:szCs w:val="28"/>
          <w:lang w:eastAsia="en-US"/>
        </w:rPr>
        <w:t>, має бути виваженим та ґрунтуватися на нагальній необхідності внесення відповідних змін до ст</w:t>
      </w:r>
      <w:r w:rsidR="00C655F0">
        <w:rPr>
          <w:rFonts w:ascii="Times New Roman" w:hAnsi="Times New Roman" w:cs="Times New Roman"/>
          <w:spacing w:val="0"/>
          <w:w w:val="100"/>
          <w:szCs w:val="28"/>
          <w:lang w:eastAsia="en-US"/>
        </w:rPr>
        <w:t>.</w:t>
      </w:r>
      <w:r w:rsidRPr="00DC17C1">
        <w:rPr>
          <w:rFonts w:ascii="Times New Roman" w:hAnsi="Times New Roman" w:cs="Times New Roman"/>
          <w:spacing w:val="0"/>
          <w:w w:val="100"/>
          <w:szCs w:val="28"/>
          <w:lang w:eastAsia="en-US"/>
        </w:rPr>
        <w:t xml:space="preserve"> 255 КУпАП. </w:t>
      </w:r>
    </w:p>
    <w:p w:rsidR="00FD7561" w:rsidRPr="00DC17C1" w:rsidRDefault="0046471D" w:rsidP="00DC17C1">
      <w:pPr>
        <w:ind w:firstLine="720"/>
        <w:jc w:val="both"/>
        <w:rPr>
          <w:rFonts w:ascii="Times New Roman" w:hAnsi="Times New Roman" w:cs="Times New Roman"/>
          <w:spacing w:val="0"/>
          <w:w w:val="100"/>
          <w:szCs w:val="28"/>
          <w:lang w:eastAsia="en-US"/>
        </w:rPr>
      </w:pPr>
      <w:r w:rsidRPr="00DC17C1">
        <w:rPr>
          <w:rFonts w:ascii="Times New Roman" w:hAnsi="Times New Roman" w:cs="Times New Roman"/>
          <w:spacing w:val="0"/>
          <w:w w:val="100"/>
          <w:szCs w:val="28"/>
          <w:lang w:eastAsia="en-US"/>
        </w:rPr>
        <w:t xml:space="preserve">4.3. </w:t>
      </w:r>
      <w:r w:rsidR="00FD7561" w:rsidRPr="00DC17C1">
        <w:rPr>
          <w:rFonts w:ascii="Times New Roman" w:hAnsi="Times New Roman" w:cs="Times New Roman"/>
          <w:spacing w:val="0"/>
          <w:w w:val="100"/>
          <w:szCs w:val="28"/>
          <w:lang w:eastAsia="en-US"/>
        </w:rPr>
        <w:t xml:space="preserve">Невиправданою, на наш погляд, є пропозиція законопроекту щодо підвищення штрафів у </w:t>
      </w:r>
      <w:r w:rsidR="00FD7561" w:rsidRPr="00DC17C1">
        <w:rPr>
          <w:rFonts w:ascii="Times New Roman" w:hAnsi="Times New Roman" w:cs="Times New Roman"/>
          <w:i/>
          <w:iCs/>
          <w:spacing w:val="0"/>
          <w:w w:val="100"/>
          <w:szCs w:val="28"/>
          <w:lang w:eastAsia="en-US"/>
        </w:rPr>
        <w:t>кожній частині</w:t>
      </w:r>
      <w:r w:rsidR="00FD7561" w:rsidRPr="00DC17C1">
        <w:rPr>
          <w:rFonts w:ascii="Times New Roman" w:hAnsi="Times New Roman" w:cs="Times New Roman"/>
          <w:spacing w:val="0"/>
          <w:w w:val="100"/>
          <w:szCs w:val="28"/>
          <w:lang w:eastAsia="en-US"/>
        </w:rPr>
        <w:t xml:space="preserve"> ст. 212-3 КУпАП «Порушення права на інформацію та права на звернення». Тим більше, що у майже у всіх санкціях пропонованої норми (окрім ч. 9) розмір штрафу однаковий – від ста п’ятдесяти до двохсот неоподатковуваних мінімумів доходів громадян.</w:t>
      </w:r>
    </w:p>
    <w:p w:rsidR="00FD7561" w:rsidRPr="008167AE" w:rsidRDefault="00FD7561" w:rsidP="00DC17C1">
      <w:pPr>
        <w:ind w:firstLine="720"/>
        <w:jc w:val="both"/>
        <w:rPr>
          <w:rFonts w:ascii="Times New Roman" w:hAnsi="Times New Roman" w:cs="Times New Roman"/>
          <w:spacing w:val="0"/>
          <w:w w:val="100"/>
          <w:szCs w:val="28"/>
          <w:lang w:eastAsia="en-US"/>
        </w:rPr>
      </w:pPr>
      <w:r w:rsidRPr="00DC17C1">
        <w:rPr>
          <w:rFonts w:ascii="Times New Roman" w:hAnsi="Times New Roman" w:cs="Times New Roman"/>
          <w:spacing w:val="0"/>
          <w:w w:val="100"/>
          <w:szCs w:val="28"/>
          <w:lang w:eastAsia="en-US"/>
        </w:rPr>
        <w:t xml:space="preserve">Наразі ст. 212-3 містить 11 частин і кожна з них передбачає різні санкції. Однак за усталеною практикою конструювання норм законодавства про адміністративні правопорушення критерієм поділу статті на </w:t>
      </w:r>
      <w:r w:rsidRPr="008167AE">
        <w:rPr>
          <w:rFonts w:ascii="Times New Roman" w:hAnsi="Times New Roman" w:cs="Times New Roman"/>
          <w:spacing w:val="0"/>
          <w:w w:val="100"/>
          <w:szCs w:val="28"/>
          <w:lang w:eastAsia="en-US"/>
        </w:rPr>
        <w:t>частини має бути рівень суспільної шкідливості вчинюваного діяння. Натомість аналіз</w:t>
      </w:r>
      <w:r w:rsidRPr="00DC17C1">
        <w:rPr>
          <w:rFonts w:ascii="Times New Roman" w:hAnsi="Times New Roman" w:cs="Times New Roman"/>
          <w:spacing w:val="0"/>
          <w:w w:val="100"/>
          <w:szCs w:val="28"/>
          <w:lang w:eastAsia="en-US"/>
        </w:rPr>
        <w:t xml:space="preserve"> </w:t>
      </w:r>
      <w:r w:rsidRPr="00DC17C1">
        <w:rPr>
          <w:rFonts w:ascii="Times New Roman" w:hAnsi="Times New Roman" w:cs="Times New Roman"/>
          <w:spacing w:val="0"/>
          <w:w w:val="100"/>
          <w:szCs w:val="28"/>
          <w:lang w:eastAsia="en-US"/>
        </w:rPr>
        <w:br/>
      </w:r>
      <w:r w:rsidRPr="00DC17C1">
        <w:rPr>
          <w:rFonts w:ascii="Times New Roman" w:hAnsi="Times New Roman" w:cs="Times New Roman"/>
          <w:spacing w:val="0"/>
          <w:w w:val="100"/>
          <w:szCs w:val="28"/>
          <w:lang w:eastAsia="en-US"/>
        </w:rPr>
        <w:lastRenderedPageBreak/>
        <w:t xml:space="preserve">ст. 212-3 КУпАП (як </w:t>
      </w:r>
      <w:r w:rsidRPr="008167AE">
        <w:rPr>
          <w:rFonts w:ascii="Times New Roman" w:hAnsi="Times New Roman" w:cs="Times New Roman"/>
          <w:spacing w:val="0"/>
          <w:w w:val="100"/>
          <w:szCs w:val="28"/>
          <w:lang w:eastAsia="en-US"/>
        </w:rPr>
        <w:t xml:space="preserve">чинної, так і у редакції проекту) свідчить про те, що більшість передбачених у ній протиправних діянь за рівнем суспільної шкідливості не відрізняються одне від одного. </w:t>
      </w:r>
    </w:p>
    <w:p w:rsidR="00FD7561" w:rsidRPr="00DC17C1" w:rsidRDefault="00FD7561" w:rsidP="00DC17C1">
      <w:pPr>
        <w:ind w:firstLine="720"/>
        <w:jc w:val="both"/>
        <w:rPr>
          <w:rFonts w:ascii="Times New Roman" w:hAnsi="Times New Roman" w:cs="Times New Roman"/>
          <w:spacing w:val="0"/>
          <w:w w:val="100"/>
          <w:szCs w:val="28"/>
          <w:lang w:eastAsia="en-US"/>
        </w:rPr>
      </w:pPr>
      <w:r w:rsidRPr="008167AE">
        <w:rPr>
          <w:rFonts w:ascii="Times New Roman" w:hAnsi="Times New Roman" w:cs="Times New Roman"/>
          <w:spacing w:val="0"/>
          <w:w w:val="100"/>
          <w:szCs w:val="28"/>
          <w:lang w:eastAsia="en-US"/>
        </w:rPr>
        <w:t>З огляду на це вважаємо, що у випадку внесення змін до вказаної статті, більш доцільним було б у</w:t>
      </w:r>
      <w:r w:rsidR="00F50765" w:rsidRPr="008167AE">
        <w:rPr>
          <w:rFonts w:ascii="Times New Roman" w:hAnsi="Times New Roman" w:cs="Times New Roman"/>
          <w:spacing w:val="0"/>
          <w:w w:val="100"/>
          <w:szCs w:val="28"/>
          <w:lang w:eastAsia="en-US"/>
        </w:rPr>
        <w:t xml:space="preserve"> ч. 1</w:t>
      </w:r>
      <w:r w:rsidRPr="008167AE">
        <w:rPr>
          <w:rFonts w:ascii="Times New Roman" w:hAnsi="Times New Roman" w:cs="Times New Roman"/>
          <w:spacing w:val="0"/>
          <w:w w:val="100"/>
          <w:szCs w:val="28"/>
          <w:lang w:eastAsia="en-US"/>
        </w:rPr>
        <w:t xml:space="preserve"> згрупувати у невичерпний перелік найбільш поширені порушення права на інформацію та права на звернення, вказавши при цьому на «інші порушення, передбачені законом». У свою чергу, у </w:t>
      </w:r>
      <w:r w:rsidR="00F50765" w:rsidRPr="008167AE">
        <w:rPr>
          <w:rFonts w:ascii="Times New Roman" w:hAnsi="Times New Roman" w:cs="Times New Roman"/>
          <w:spacing w:val="0"/>
          <w:w w:val="100"/>
          <w:szCs w:val="28"/>
          <w:lang w:eastAsia="en-US"/>
        </w:rPr>
        <w:t xml:space="preserve">ч. 2 </w:t>
      </w:r>
      <w:r w:rsidRPr="008167AE">
        <w:rPr>
          <w:rFonts w:ascii="Times New Roman" w:hAnsi="Times New Roman" w:cs="Times New Roman"/>
          <w:spacing w:val="0"/>
          <w:w w:val="100"/>
          <w:szCs w:val="28"/>
          <w:lang w:eastAsia="en-US"/>
        </w:rPr>
        <w:t>вказаної норми</w:t>
      </w:r>
      <w:r w:rsidRPr="00DC17C1">
        <w:rPr>
          <w:rFonts w:ascii="Times New Roman" w:hAnsi="Times New Roman" w:cs="Times New Roman"/>
          <w:spacing w:val="0"/>
          <w:w w:val="100"/>
          <w:szCs w:val="28"/>
          <w:lang w:eastAsia="en-US"/>
        </w:rPr>
        <w:t xml:space="preserve"> варто встановити </w:t>
      </w:r>
      <w:r w:rsidRPr="008167AE">
        <w:rPr>
          <w:rFonts w:ascii="Times New Roman" w:hAnsi="Times New Roman" w:cs="Times New Roman"/>
          <w:spacing w:val="0"/>
          <w:w w:val="100"/>
          <w:szCs w:val="28"/>
          <w:lang w:eastAsia="en-US"/>
        </w:rPr>
        <w:t>відповідальність за діяння, передбачені частиною першою, вчинені особою, яку протягом року було піддано адміністративному стягненню за такі ж порушення. Також</w:t>
      </w:r>
      <w:r w:rsidR="008167AE" w:rsidRPr="008167AE">
        <w:rPr>
          <w:rFonts w:ascii="Times New Roman" w:hAnsi="Times New Roman" w:cs="Times New Roman"/>
          <w:spacing w:val="0"/>
          <w:w w:val="100"/>
          <w:szCs w:val="28"/>
          <w:lang w:eastAsia="en-US"/>
        </w:rPr>
        <w:t xml:space="preserve"> </w:t>
      </w:r>
      <w:r w:rsidRPr="008167AE">
        <w:rPr>
          <w:rFonts w:ascii="Times New Roman" w:hAnsi="Times New Roman" w:cs="Times New Roman"/>
          <w:spacing w:val="0"/>
          <w:w w:val="100"/>
          <w:szCs w:val="28"/>
          <w:lang w:eastAsia="en-US"/>
        </w:rPr>
        <w:t>можливим вбачається підвищення (порівняно з чинною редакцією ст. 212-3 КУпАП</w:t>
      </w:r>
      <w:r w:rsidRPr="00DC17C1">
        <w:rPr>
          <w:rFonts w:ascii="Times New Roman" w:hAnsi="Times New Roman" w:cs="Times New Roman"/>
          <w:spacing w:val="0"/>
          <w:w w:val="100"/>
          <w:szCs w:val="28"/>
          <w:lang w:eastAsia="en-US"/>
        </w:rPr>
        <w:t>) розміру штрафу за такі правопорушення.</w:t>
      </w:r>
    </w:p>
    <w:p w:rsidR="00974F9E" w:rsidRPr="00DC17C1" w:rsidRDefault="00176420" w:rsidP="00DC17C1">
      <w:pPr>
        <w:pStyle w:val="a3"/>
        <w:tabs>
          <w:tab w:val="clear" w:pos="4677"/>
          <w:tab w:val="clear" w:pos="9355"/>
        </w:tabs>
        <w:ind w:firstLine="720"/>
        <w:jc w:val="both"/>
        <w:rPr>
          <w:rFonts w:ascii="Times New Roman" w:hAnsi="Times New Roman" w:cs="Times New Roman"/>
          <w:spacing w:val="0"/>
          <w:w w:val="100"/>
          <w:szCs w:val="28"/>
        </w:rPr>
      </w:pPr>
      <w:r w:rsidRPr="00DC17C1">
        <w:rPr>
          <w:rFonts w:ascii="Times New Roman" w:hAnsi="Times New Roman" w:cs="Times New Roman"/>
          <w:b/>
          <w:spacing w:val="0"/>
          <w:w w:val="100"/>
          <w:szCs w:val="28"/>
        </w:rPr>
        <w:t>5</w:t>
      </w:r>
      <w:r w:rsidR="003A3890" w:rsidRPr="00DC17C1">
        <w:rPr>
          <w:rFonts w:ascii="Times New Roman" w:hAnsi="Times New Roman" w:cs="Times New Roman"/>
          <w:b/>
          <w:spacing w:val="0"/>
          <w:w w:val="100"/>
          <w:szCs w:val="28"/>
        </w:rPr>
        <w:t>.</w:t>
      </w:r>
      <w:r w:rsidR="003A3890" w:rsidRPr="00DC17C1">
        <w:rPr>
          <w:rFonts w:ascii="Times New Roman" w:hAnsi="Times New Roman" w:cs="Times New Roman"/>
          <w:spacing w:val="0"/>
          <w:w w:val="100"/>
          <w:szCs w:val="28"/>
        </w:rPr>
        <w:t xml:space="preserve"> </w:t>
      </w:r>
      <w:r w:rsidR="00974F9E" w:rsidRPr="00DC17C1">
        <w:rPr>
          <w:rFonts w:ascii="Times New Roman" w:hAnsi="Times New Roman" w:cs="Times New Roman"/>
          <w:spacing w:val="0"/>
          <w:w w:val="100"/>
          <w:szCs w:val="28"/>
        </w:rPr>
        <w:t>Окремі положення законопроекту не мають нормативного навантаження та є пов</w:t>
      </w:r>
      <w:r w:rsidR="006421AC" w:rsidRPr="00DC17C1">
        <w:rPr>
          <w:rFonts w:ascii="Times New Roman" w:hAnsi="Times New Roman" w:cs="Times New Roman"/>
          <w:spacing w:val="0"/>
          <w:w w:val="100"/>
          <w:szCs w:val="28"/>
        </w:rPr>
        <w:t xml:space="preserve">торенням чинних </w:t>
      </w:r>
      <w:r w:rsidR="000705D5" w:rsidRPr="00DC17C1">
        <w:rPr>
          <w:rFonts w:ascii="Times New Roman" w:hAnsi="Times New Roman" w:cs="Times New Roman"/>
          <w:spacing w:val="0"/>
          <w:w w:val="100"/>
          <w:szCs w:val="28"/>
        </w:rPr>
        <w:t>правових</w:t>
      </w:r>
      <w:r w:rsidR="006421AC" w:rsidRPr="00DC17C1">
        <w:rPr>
          <w:rFonts w:ascii="Times New Roman" w:hAnsi="Times New Roman" w:cs="Times New Roman"/>
          <w:spacing w:val="0"/>
          <w:w w:val="100"/>
          <w:szCs w:val="28"/>
        </w:rPr>
        <w:t xml:space="preserve"> норм. Наприклад, </w:t>
      </w:r>
      <w:r w:rsidRPr="00DC17C1">
        <w:rPr>
          <w:rFonts w:ascii="Times New Roman" w:hAnsi="Times New Roman" w:cs="Times New Roman"/>
          <w:spacing w:val="0"/>
          <w:w w:val="100"/>
          <w:szCs w:val="28"/>
        </w:rPr>
        <w:t xml:space="preserve">уточнення </w:t>
      </w:r>
      <w:r w:rsidR="00974F9E" w:rsidRPr="00DC17C1">
        <w:rPr>
          <w:rFonts w:ascii="Times New Roman" w:hAnsi="Times New Roman" w:cs="Times New Roman"/>
          <w:spacing w:val="0"/>
          <w:w w:val="100"/>
          <w:szCs w:val="28"/>
        </w:rPr>
        <w:t>ч</w:t>
      </w:r>
      <w:r w:rsidRPr="00DC17C1">
        <w:rPr>
          <w:rFonts w:ascii="Times New Roman" w:hAnsi="Times New Roman" w:cs="Times New Roman"/>
          <w:spacing w:val="0"/>
          <w:w w:val="100"/>
          <w:szCs w:val="28"/>
          <w:lang w:val="ru-RU"/>
        </w:rPr>
        <w:t>.</w:t>
      </w:r>
      <w:r w:rsidR="00974F9E" w:rsidRPr="00DC17C1">
        <w:rPr>
          <w:rFonts w:ascii="Times New Roman" w:hAnsi="Times New Roman" w:cs="Times New Roman"/>
          <w:spacing w:val="0"/>
          <w:w w:val="100"/>
          <w:szCs w:val="28"/>
        </w:rPr>
        <w:t xml:space="preserve"> 2 ст. 14 Закону України «Про захист персональних даних»</w:t>
      </w:r>
      <w:r w:rsidR="006421AC" w:rsidRPr="00DC17C1">
        <w:rPr>
          <w:rFonts w:ascii="Times New Roman" w:hAnsi="Times New Roman" w:cs="Times New Roman"/>
          <w:spacing w:val="0"/>
          <w:w w:val="100"/>
          <w:szCs w:val="28"/>
        </w:rPr>
        <w:t xml:space="preserve"> </w:t>
      </w:r>
      <w:r w:rsidRPr="00DC17C1">
        <w:rPr>
          <w:rFonts w:ascii="Times New Roman" w:hAnsi="Times New Roman" w:cs="Times New Roman"/>
          <w:spacing w:val="0"/>
          <w:w w:val="100"/>
          <w:szCs w:val="28"/>
          <w:lang w:val="ru-RU"/>
        </w:rPr>
        <w:t>словами</w:t>
      </w:r>
      <w:r w:rsidR="006421AC" w:rsidRPr="00DC17C1">
        <w:rPr>
          <w:rFonts w:ascii="Times New Roman" w:hAnsi="Times New Roman" w:cs="Times New Roman"/>
          <w:spacing w:val="0"/>
          <w:w w:val="100"/>
          <w:szCs w:val="28"/>
        </w:rPr>
        <w:t xml:space="preserve"> «у тому числі відповідно до Закону України </w:t>
      </w:r>
      <w:r w:rsidR="009F6907" w:rsidRPr="00DC17C1">
        <w:rPr>
          <w:rFonts w:ascii="Times New Roman" w:hAnsi="Times New Roman" w:cs="Times New Roman"/>
          <w:spacing w:val="0"/>
          <w:w w:val="100"/>
          <w:szCs w:val="28"/>
        </w:rPr>
        <w:t>«</w:t>
      </w:r>
      <w:r w:rsidR="006421AC" w:rsidRPr="00DC17C1">
        <w:rPr>
          <w:rFonts w:ascii="Times New Roman" w:hAnsi="Times New Roman" w:cs="Times New Roman"/>
          <w:spacing w:val="0"/>
          <w:w w:val="100"/>
          <w:szCs w:val="28"/>
        </w:rPr>
        <w:t xml:space="preserve">Про доступ до публічної інформації» не є необхідним, оскільки чинна норма містить </w:t>
      </w:r>
      <w:r w:rsidR="00184E80" w:rsidRPr="00DC17C1">
        <w:rPr>
          <w:rFonts w:ascii="Times New Roman" w:hAnsi="Times New Roman" w:cs="Times New Roman"/>
          <w:spacing w:val="0"/>
          <w:w w:val="100"/>
          <w:szCs w:val="28"/>
        </w:rPr>
        <w:t>формулювання</w:t>
      </w:r>
      <w:r w:rsidR="006421AC" w:rsidRPr="00DC17C1">
        <w:rPr>
          <w:rFonts w:ascii="Times New Roman" w:hAnsi="Times New Roman" w:cs="Times New Roman"/>
          <w:b/>
          <w:spacing w:val="0"/>
          <w:w w:val="100"/>
          <w:szCs w:val="28"/>
        </w:rPr>
        <w:t xml:space="preserve"> </w:t>
      </w:r>
      <w:r w:rsidR="006421AC" w:rsidRPr="00DC17C1">
        <w:rPr>
          <w:rFonts w:ascii="Times New Roman" w:hAnsi="Times New Roman" w:cs="Times New Roman"/>
          <w:spacing w:val="0"/>
          <w:w w:val="100"/>
          <w:szCs w:val="28"/>
        </w:rPr>
        <w:t xml:space="preserve">«у випадках, визначених законом», якою охоплюється і </w:t>
      </w:r>
      <w:r w:rsidR="006A0273" w:rsidRPr="00DC17C1">
        <w:rPr>
          <w:rFonts w:ascii="Times New Roman" w:hAnsi="Times New Roman" w:cs="Times New Roman"/>
          <w:spacing w:val="0"/>
          <w:w w:val="100"/>
          <w:szCs w:val="28"/>
          <w:lang w:val="ru-RU"/>
        </w:rPr>
        <w:t>цей</w:t>
      </w:r>
      <w:r w:rsidR="006421AC" w:rsidRPr="00DC17C1">
        <w:rPr>
          <w:rFonts w:ascii="Times New Roman" w:hAnsi="Times New Roman" w:cs="Times New Roman"/>
          <w:spacing w:val="0"/>
          <w:w w:val="100"/>
          <w:szCs w:val="28"/>
        </w:rPr>
        <w:t xml:space="preserve"> закон.</w:t>
      </w:r>
    </w:p>
    <w:p w:rsidR="00EE0F34" w:rsidRPr="008167AE" w:rsidRDefault="00E77392" w:rsidP="00DC17C1">
      <w:pPr>
        <w:pStyle w:val="a3"/>
        <w:tabs>
          <w:tab w:val="clear" w:pos="4677"/>
          <w:tab w:val="clear" w:pos="9355"/>
        </w:tabs>
        <w:ind w:firstLine="720"/>
        <w:jc w:val="both"/>
        <w:rPr>
          <w:rFonts w:ascii="Times New Roman" w:hAnsi="Times New Roman" w:cs="Times New Roman"/>
          <w:spacing w:val="0"/>
          <w:w w:val="100"/>
          <w:szCs w:val="28"/>
        </w:rPr>
      </w:pPr>
      <w:r w:rsidRPr="008167AE">
        <w:rPr>
          <w:rFonts w:ascii="Times New Roman" w:hAnsi="Times New Roman" w:cs="Times New Roman"/>
          <w:spacing w:val="0"/>
          <w:w w:val="100"/>
          <w:szCs w:val="28"/>
        </w:rPr>
        <w:t>Нова ч</w:t>
      </w:r>
      <w:r w:rsidR="006A0273" w:rsidRPr="008167AE">
        <w:rPr>
          <w:rFonts w:ascii="Times New Roman" w:hAnsi="Times New Roman" w:cs="Times New Roman"/>
          <w:spacing w:val="0"/>
          <w:w w:val="100"/>
          <w:szCs w:val="28"/>
        </w:rPr>
        <w:t>.</w:t>
      </w:r>
      <w:r w:rsidR="00EE0F34" w:rsidRPr="008167AE">
        <w:rPr>
          <w:rFonts w:ascii="Times New Roman" w:hAnsi="Times New Roman" w:cs="Times New Roman"/>
          <w:spacing w:val="0"/>
          <w:w w:val="100"/>
          <w:szCs w:val="28"/>
        </w:rPr>
        <w:t xml:space="preserve"> 2 ст. 7 Закону України «Про доступ до публічної інформації» </w:t>
      </w:r>
      <w:r w:rsidRPr="008167AE">
        <w:rPr>
          <w:rFonts w:ascii="Times New Roman" w:hAnsi="Times New Roman" w:cs="Times New Roman"/>
          <w:spacing w:val="0"/>
          <w:w w:val="100"/>
          <w:szCs w:val="28"/>
        </w:rPr>
        <w:t xml:space="preserve">щодо заборони віднесення до конфіденційної інформації окремих видів інформації </w:t>
      </w:r>
      <w:r w:rsidR="00EE0F34" w:rsidRPr="008167AE">
        <w:rPr>
          <w:rFonts w:ascii="Times New Roman" w:hAnsi="Times New Roman" w:cs="Times New Roman"/>
          <w:spacing w:val="0"/>
          <w:w w:val="100"/>
          <w:szCs w:val="28"/>
        </w:rPr>
        <w:t xml:space="preserve">є </w:t>
      </w:r>
      <w:r w:rsidR="006A0273" w:rsidRPr="008167AE">
        <w:rPr>
          <w:rFonts w:ascii="Times New Roman" w:hAnsi="Times New Roman" w:cs="Times New Roman"/>
          <w:spacing w:val="0"/>
          <w:w w:val="100"/>
          <w:szCs w:val="28"/>
        </w:rPr>
        <w:t xml:space="preserve">частковим </w:t>
      </w:r>
      <w:r w:rsidR="00EE0F34" w:rsidRPr="008167AE">
        <w:rPr>
          <w:rFonts w:ascii="Times New Roman" w:hAnsi="Times New Roman" w:cs="Times New Roman"/>
          <w:spacing w:val="0"/>
          <w:w w:val="100"/>
          <w:szCs w:val="28"/>
        </w:rPr>
        <w:t xml:space="preserve">повторенням </w:t>
      </w:r>
      <w:r w:rsidRPr="008167AE">
        <w:rPr>
          <w:rFonts w:ascii="Times New Roman" w:hAnsi="Times New Roman" w:cs="Times New Roman"/>
          <w:spacing w:val="0"/>
          <w:w w:val="100"/>
          <w:szCs w:val="28"/>
        </w:rPr>
        <w:t>ч</w:t>
      </w:r>
      <w:r w:rsidR="006A0273" w:rsidRPr="008167AE">
        <w:rPr>
          <w:rFonts w:ascii="Times New Roman" w:hAnsi="Times New Roman" w:cs="Times New Roman"/>
          <w:spacing w:val="0"/>
          <w:w w:val="100"/>
          <w:szCs w:val="28"/>
        </w:rPr>
        <w:t>.</w:t>
      </w:r>
      <w:r w:rsidRPr="008167AE">
        <w:rPr>
          <w:rFonts w:ascii="Times New Roman" w:hAnsi="Times New Roman" w:cs="Times New Roman"/>
          <w:spacing w:val="0"/>
          <w:w w:val="100"/>
          <w:szCs w:val="28"/>
        </w:rPr>
        <w:t>ч. 5,</w:t>
      </w:r>
      <w:r w:rsidR="00BB58F7" w:rsidRPr="008167AE">
        <w:rPr>
          <w:rFonts w:ascii="Times New Roman" w:hAnsi="Times New Roman" w:cs="Times New Roman"/>
          <w:spacing w:val="0"/>
          <w:w w:val="100"/>
          <w:szCs w:val="28"/>
        </w:rPr>
        <w:t xml:space="preserve"> </w:t>
      </w:r>
      <w:r w:rsidRPr="008167AE">
        <w:rPr>
          <w:rFonts w:ascii="Times New Roman" w:hAnsi="Times New Roman" w:cs="Times New Roman"/>
          <w:spacing w:val="0"/>
          <w:w w:val="100"/>
          <w:szCs w:val="28"/>
        </w:rPr>
        <w:t xml:space="preserve">6 ст. 6 </w:t>
      </w:r>
      <w:r w:rsidR="006A0273" w:rsidRPr="008167AE">
        <w:rPr>
          <w:rFonts w:ascii="Times New Roman" w:hAnsi="Times New Roman" w:cs="Times New Roman"/>
          <w:spacing w:val="0"/>
          <w:w w:val="100"/>
          <w:szCs w:val="28"/>
        </w:rPr>
        <w:t xml:space="preserve">цього </w:t>
      </w:r>
      <w:r w:rsidRPr="008167AE">
        <w:rPr>
          <w:rFonts w:ascii="Times New Roman" w:hAnsi="Times New Roman" w:cs="Times New Roman"/>
          <w:spacing w:val="0"/>
          <w:w w:val="100"/>
          <w:szCs w:val="28"/>
        </w:rPr>
        <w:t>Закону</w:t>
      </w:r>
      <w:r w:rsidR="003F4D28" w:rsidRPr="008167AE">
        <w:rPr>
          <w:rFonts w:ascii="Times New Roman" w:hAnsi="Times New Roman" w:cs="Times New Roman"/>
          <w:spacing w:val="0"/>
          <w:w w:val="100"/>
          <w:szCs w:val="28"/>
        </w:rPr>
        <w:t>.</w:t>
      </w:r>
      <w:r w:rsidRPr="008167AE">
        <w:rPr>
          <w:rFonts w:ascii="Times New Roman" w:hAnsi="Times New Roman" w:cs="Times New Roman"/>
          <w:spacing w:val="0"/>
          <w:w w:val="100"/>
          <w:szCs w:val="28"/>
        </w:rPr>
        <w:t xml:space="preserve"> </w:t>
      </w:r>
    </w:p>
    <w:p w:rsidR="00C374DA" w:rsidRPr="00DC17C1" w:rsidRDefault="00C374DA" w:rsidP="00DC17C1">
      <w:pPr>
        <w:pStyle w:val="a3"/>
        <w:tabs>
          <w:tab w:val="clear" w:pos="4677"/>
          <w:tab w:val="clear" w:pos="9355"/>
        </w:tabs>
        <w:ind w:firstLine="720"/>
        <w:jc w:val="both"/>
        <w:rPr>
          <w:rFonts w:ascii="Times New Roman" w:hAnsi="Times New Roman" w:cs="Times New Roman"/>
          <w:bCs/>
          <w:spacing w:val="0"/>
          <w:w w:val="100"/>
          <w:szCs w:val="28"/>
        </w:rPr>
      </w:pPr>
      <w:r w:rsidRPr="008167AE">
        <w:rPr>
          <w:rFonts w:ascii="Times New Roman" w:hAnsi="Times New Roman" w:cs="Times New Roman"/>
          <w:b/>
          <w:bCs/>
          <w:spacing w:val="0"/>
          <w:w w:val="100"/>
          <w:szCs w:val="28"/>
        </w:rPr>
        <w:t xml:space="preserve">6. </w:t>
      </w:r>
      <w:r w:rsidRPr="008167AE">
        <w:rPr>
          <w:rFonts w:ascii="Times New Roman" w:hAnsi="Times New Roman" w:cs="Times New Roman"/>
          <w:bCs/>
          <w:spacing w:val="0"/>
          <w:w w:val="100"/>
          <w:szCs w:val="28"/>
        </w:rPr>
        <w:t>Законопроект</w:t>
      </w:r>
      <w:r w:rsidRPr="00DC17C1">
        <w:rPr>
          <w:rFonts w:ascii="Times New Roman" w:hAnsi="Times New Roman" w:cs="Times New Roman"/>
          <w:bCs/>
          <w:spacing w:val="0"/>
          <w:w w:val="100"/>
          <w:szCs w:val="28"/>
        </w:rPr>
        <w:t xml:space="preserve"> містить недоліки техніко-юридичного характеру.</w:t>
      </w:r>
    </w:p>
    <w:p w:rsidR="00C80812" w:rsidRPr="00DC17C1" w:rsidRDefault="00C374DA" w:rsidP="00DC17C1">
      <w:pPr>
        <w:pStyle w:val="a3"/>
        <w:tabs>
          <w:tab w:val="clear" w:pos="4677"/>
          <w:tab w:val="clear" w:pos="9355"/>
        </w:tabs>
        <w:ind w:firstLine="720"/>
        <w:jc w:val="both"/>
        <w:rPr>
          <w:rFonts w:ascii="Times New Roman" w:hAnsi="Times New Roman" w:cs="Times New Roman"/>
          <w:spacing w:val="0"/>
          <w:w w:val="100"/>
          <w:szCs w:val="28"/>
        </w:rPr>
      </w:pPr>
      <w:r w:rsidRPr="00DC17C1">
        <w:rPr>
          <w:rFonts w:ascii="Times New Roman" w:hAnsi="Times New Roman" w:cs="Times New Roman"/>
          <w:bCs/>
          <w:spacing w:val="0"/>
          <w:w w:val="100"/>
          <w:szCs w:val="28"/>
        </w:rPr>
        <w:t xml:space="preserve">6.1. </w:t>
      </w:r>
      <w:r w:rsidR="000705D5" w:rsidRPr="00DC17C1">
        <w:rPr>
          <w:rFonts w:ascii="Times New Roman" w:hAnsi="Times New Roman" w:cs="Times New Roman"/>
          <w:bCs/>
          <w:spacing w:val="0"/>
          <w:w w:val="100"/>
          <w:szCs w:val="28"/>
        </w:rPr>
        <w:t>Законопроект</w:t>
      </w:r>
      <w:r w:rsidR="00C80812" w:rsidRPr="00DC17C1">
        <w:rPr>
          <w:rFonts w:ascii="Times New Roman" w:hAnsi="Times New Roman" w:cs="Times New Roman"/>
          <w:bCs/>
          <w:spacing w:val="0"/>
          <w:w w:val="100"/>
          <w:szCs w:val="28"/>
        </w:rPr>
        <w:t xml:space="preserve"> містить юридично невизначені </w:t>
      </w:r>
      <w:r w:rsidR="00CA1087" w:rsidRPr="00DC17C1">
        <w:rPr>
          <w:rFonts w:ascii="Times New Roman" w:hAnsi="Times New Roman" w:cs="Times New Roman"/>
          <w:bCs/>
          <w:spacing w:val="0"/>
          <w:w w:val="100"/>
          <w:szCs w:val="28"/>
        </w:rPr>
        <w:t>поняття</w:t>
      </w:r>
      <w:r w:rsidR="00C80812" w:rsidRPr="00DC17C1">
        <w:rPr>
          <w:rFonts w:ascii="Times New Roman" w:hAnsi="Times New Roman" w:cs="Times New Roman"/>
          <w:bCs/>
          <w:spacing w:val="0"/>
          <w:w w:val="100"/>
          <w:szCs w:val="28"/>
        </w:rPr>
        <w:t>: «невідкладно» (п.</w:t>
      </w:r>
      <w:r w:rsidR="002F3F4F" w:rsidRPr="00DC17C1">
        <w:rPr>
          <w:rFonts w:ascii="Times New Roman" w:hAnsi="Times New Roman" w:cs="Times New Roman"/>
          <w:bCs/>
          <w:spacing w:val="0"/>
          <w:w w:val="100"/>
          <w:szCs w:val="28"/>
        </w:rPr>
        <w:t xml:space="preserve"> </w:t>
      </w:r>
      <w:r w:rsidR="00C80812" w:rsidRPr="00DC17C1">
        <w:rPr>
          <w:rFonts w:ascii="Times New Roman" w:hAnsi="Times New Roman" w:cs="Times New Roman"/>
          <w:bCs/>
          <w:spacing w:val="0"/>
          <w:w w:val="100"/>
          <w:szCs w:val="28"/>
        </w:rPr>
        <w:t xml:space="preserve">3 ч. 1 ст. 23 Закону </w:t>
      </w:r>
      <w:r w:rsidR="000705D5" w:rsidRPr="00DC17C1">
        <w:rPr>
          <w:rFonts w:ascii="Times New Roman" w:hAnsi="Times New Roman" w:cs="Times New Roman"/>
          <w:bCs/>
          <w:spacing w:val="0"/>
          <w:w w:val="100"/>
          <w:szCs w:val="28"/>
        </w:rPr>
        <w:t xml:space="preserve">України </w:t>
      </w:r>
      <w:r w:rsidR="00C80812" w:rsidRPr="00DC17C1">
        <w:rPr>
          <w:rFonts w:ascii="Times New Roman" w:hAnsi="Times New Roman" w:cs="Times New Roman"/>
          <w:bCs/>
          <w:spacing w:val="0"/>
          <w:w w:val="100"/>
          <w:szCs w:val="28"/>
        </w:rPr>
        <w:t>«Про захист персональних даних» у новій редакції»</w:t>
      </w:r>
      <w:r w:rsidR="002F1A22" w:rsidRPr="00DC17C1">
        <w:rPr>
          <w:rFonts w:ascii="Times New Roman" w:hAnsi="Times New Roman" w:cs="Times New Roman"/>
          <w:bCs/>
          <w:spacing w:val="0"/>
          <w:w w:val="100"/>
          <w:szCs w:val="28"/>
        </w:rPr>
        <w:t>), «інші невідкладні випадки</w:t>
      </w:r>
      <w:r w:rsidR="00CA1087" w:rsidRPr="00DC17C1">
        <w:rPr>
          <w:rFonts w:ascii="Times New Roman" w:hAnsi="Times New Roman" w:cs="Times New Roman"/>
          <w:bCs/>
          <w:spacing w:val="0"/>
          <w:w w:val="100"/>
          <w:szCs w:val="28"/>
        </w:rPr>
        <w:t>»</w:t>
      </w:r>
      <w:r w:rsidR="002F1A22" w:rsidRPr="00DC17C1">
        <w:rPr>
          <w:rFonts w:ascii="Times New Roman" w:hAnsi="Times New Roman" w:cs="Times New Roman"/>
          <w:bCs/>
          <w:spacing w:val="0"/>
          <w:w w:val="100"/>
          <w:szCs w:val="28"/>
        </w:rPr>
        <w:t xml:space="preserve"> (ч. 3 ст. 15 Закону </w:t>
      </w:r>
      <w:r w:rsidR="000705D5" w:rsidRPr="00DC17C1">
        <w:rPr>
          <w:rFonts w:ascii="Times New Roman" w:hAnsi="Times New Roman" w:cs="Times New Roman"/>
          <w:bCs/>
          <w:spacing w:val="0"/>
          <w:w w:val="100"/>
          <w:szCs w:val="28"/>
        </w:rPr>
        <w:t xml:space="preserve">України </w:t>
      </w:r>
      <w:r w:rsidR="002F1A22" w:rsidRPr="00DC17C1">
        <w:rPr>
          <w:rFonts w:ascii="Times New Roman" w:hAnsi="Times New Roman" w:cs="Times New Roman"/>
          <w:bCs/>
          <w:spacing w:val="0"/>
          <w:w w:val="100"/>
          <w:szCs w:val="28"/>
        </w:rPr>
        <w:t xml:space="preserve">«Про доступ до публічної інформації» в новій редакції), «інші звернення» (п. 1 ч. 2 ст. 17 Закону </w:t>
      </w:r>
      <w:r w:rsidR="000705D5" w:rsidRPr="00DC17C1">
        <w:rPr>
          <w:rFonts w:ascii="Times New Roman" w:hAnsi="Times New Roman" w:cs="Times New Roman"/>
          <w:bCs/>
          <w:spacing w:val="0"/>
          <w:w w:val="100"/>
          <w:szCs w:val="28"/>
        </w:rPr>
        <w:t xml:space="preserve">України </w:t>
      </w:r>
      <w:r w:rsidR="002F1A22" w:rsidRPr="00DC17C1">
        <w:rPr>
          <w:rFonts w:ascii="Times New Roman" w:hAnsi="Times New Roman" w:cs="Times New Roman"/>
          <w:bCs/>
          <w:spacing w:val="0"/>
          <w:w w:val="100"/>
          <w:szCs w:val="28"/>
        </w:rPr>
        <w:t>«Про доступ до публічної інформації» в новій редакції)</w:t>
      </w:r>
      <w:r w:rsidR="00CA1087" w:rsidRPr="00DC17C1">
        <w:rPr>
          <w:rFonts w:ascii="Times New Roman" w:hAnsi="Times New Roman" w:cs="Times New Roman"/>
          <w:bCs/>
          <w:spacing w:val="0"/>
          <w:w w:val="100"/>
          <w:szCs w:val="28"/>
        </w:rPr>
        <w:t>. Формулювання правових норм подібним чином суперечить принципу юридичної визначеності та не сприятим</w:t>
      </w:r>
      <w:r w:rsidR="000705D5" w:rsidRPr="00DC17C1">
        <w:rPr>
          <w:rFonts w:ascii="Times New Roman" w:hAnsi="Times New Roman" w:cs="Times New Roman"/>
          <w:bCs/>
          <w:spacing w:val="0"/>
          <w:w w:val="100"/>
          <w:szCs w:val="28"/>
        </w:rPr>
        <w:t>е</w:t>
      </w:r>
      <w:r w:rsidR="00CA1087" w:rsidRPr="00DC17C1">
        <w:rPr>
          <w:rFonts w:ascii="Times New Roman" w:hAnsi="Times New Roman" w:cs="Times New Roman"/>
          <w:bCs/>
          <w:spacing w:val="0"/>
          <w:w w:val="100"/>
          <w:szCs w:val="28"/>
        </w:rPr>
        <w:t xml:space="preserve"> однозначному </w:t>
      </w:r>
      <w:r w:rsidR="00AE2B2B" w:rsidRPr="00DC17C1">
        <w:rPr>
          <w:rFonts w:ascii="Times New Roman" w:hAnsi="Times New Roman" w:cs="Times New Roman"/>
          <w:bCs/>
          <w:spacing w:val="0"/>
          <w:w w:val="100"/>
          <w:szCs w:val="28"/>
        </w:rPr>
        <w:t>правозастосуванню</w:t>
      </w:r>
      <w:r w:rsidR="00CA1087" w:rsidRPr="00DC17C1">
        <w:rPr>
          <w:rFonts w:ascii="Times New Roman" w:hAnsi="Times New Roman" w:cs="Times New Roman"/>
          <w:bCs/>
          <w:spacing w:val="0"/>
          <w:w w:val="100"/>
          <w:szCs w:val="28"/>
        </w:rPr>
        <w:t>.</w:t>
      </w:r>
    </w:p>
    <w:p w:rsidR="00C374DA" w:rsidRPr="00DC17C1" w:rsidRDefault="008527A1" w:rsidP="00DC17C1">
      <w:pPr>
        <w:pStyle w:val="af2"/>
        <w:spacing w:before="0"/>
        <w:ind w:firstLine="720"/>
        <w:jc w:val="both"/>
        <w:rPr>
          <w:rFonts w:ascii="Times New Roman" w:hAnsi="Times New Roman" w:cs="Times New Roman"/>
          <w:color w:val="000000"/>
          <w:sz w:val="28"/>
          <w:szCs w:val="28"/>
        </w:rPr>
      </w:pPr>
      <w:r w:rsidRPr="00DC17C1">
        <w:rPr>
          <w:rFonts w:ascii="Times New Roman" w:hAnsi="Times New Roman" w:cs="Times New Roman"/>
          <w:bCs/>
          <w:sz w:val="28"/>
          <w:szCs w:val="28"/>
        </w:rPr>
        <w:t>6.</w:t>
      </w:r>
      <w:r w:rsidR="00C374DA" w:rsidRPr="00DC17C1">
        <w:rPr>
          <w:rFonts w:ascii="Times New Roman" w:hAnsi="Times New Roman" w:cs="Times New Roman"/>
          <w:bCs/>
          <w:sz w:val="28"/>
          <w:szCs w:val="28"/>
        </w:rPr>
        <w:t xml:space="preserve">2. </w:t>
      </w:r>
      <w:r w:rsidRPr="00DC17C1">
        <w:rPr>
          <w:rFonts w:ascii="Times New Roman" w:hAnsi="Times New Roman" w:cs="Times New Roman"/>
          <w:bCs/>
          <w:sz w:val="28"/>
          <w:szCs w:val="28"/>
        </w:rPr>
        <w:t>У пояснювальній записці зазначається, що</w:t>
      </w:r>
      <w:r w:rsidRPr="00DC17C1">
        <w:rPr>
          <w:rFonts w:ascii="Times New Roman" w:hAnsi="Times New Roman" w:cs="Times New Roman"/>
          <w:bCs/>
          <w:i/>
          <w:sz w:val="28"/>
          <w:szCs w:val="28"/>
        </w:rPr>
        <w:t xml:space="preserve"> </w:t>
      </w:r>
      <w:r w:rsidR="00C374DA" w:rsidRPr="00DC17C1">
        <w:rPr>
          <w:rFonts w:ascii="Times New Roman" w:hAnsi="Times New Roman" w:cs="Times New Roman"/>
          <w:bCs/>
          <w:i/>
          <w:sz w:val="28"/>
          <w:szCs w:val="28"/>
        </w:rPr>
        <w:t>«</w:t>
      </w:r>
      <w:r w:rsidR="00C374DA" w:rsidRPr="00DC17C1">
        <w:rPr>
          <w:rFonts w:ascii="Times New Roman" w:hAnsi="Times New Roman" w:cs="Times New Roman"/>
          <w:bCs/>
          <w:sz w:val="28"/>
          <w:szCs w:val="28"/>
        </w:rPr>
        <w:t>п</w:t>
      </w:r>
      <w:r w:rsidR="00C374DA" w:rsidRPr="00DC17C1">
        <w:rPr>
          <w:rFonts w:ascii="Times New Roman" w:hAnsi="Times New Roman" w:cs="Times New Roman"/>
          <w:color w:val="000000"/>
          <w:sz w:val="28"/>
          <w:szCs w:val="28"/>
        </w:rPr>
        <w:t xml:space="preserve">рийняття законопроекту не потребує виділення додаткових коштів Державного бюджету України», що виглядає сумнівним внаслідок можливого збільшення витрат на реалізацію новел </w:t>
      </w:r>
      <w:r w:rsidR="00C374DA" w:rsidRPr="00DC17C1">
        <w:rPr>
          <w:rFonts w:ascii="Times New Roman" w:hAnsi="Times New Roman" w:cs="Times New Roman"/>
          <w:sz w:val="28"/>
          <w:szCs w:val="28"/>
        </w:rPr>
        <w:t>Уповноваженим Верховної Ради України з прав людини</w:t>
      </w:r>
      <w:r w:rsidR="00C374DA" w:rsidRPr="00DC17C1">
        <w:rPr>
          <w:rFonts w:ascii="Times New Roman" w:hAnsi="Times New Roman" w:cs="Times New Roman"/>
          <w:color w:val="000000"/>
          <w:sz w:val="28"/>
          <w:szCs w:val="28"/>
        </w:rPr>
        <w:t>.</w:t>
      </w:r>
    </w:p>
    <w:p w:rsidR="009A2EE2" w:rsidRPr="00DC17C1" w:rsidRDefault="00C374DA" w:rsidP="00DC17C1">
      <w:pPr>
        <w:ind w:firstLine="720"/>
        <w:jc w:val="both"/>
        <w:rPr>
          <w:rFonts w:ascii="Times New Roman" w:hAnsi="Times New Roman" w:cs="Times New Roman"/>
          <w:spacing w:val="0"/>
          <w:w w:val="100"/>
          <w:szCs w:val="28"/>
        </w:rPr>
      </w:pPr>
      <w:r w:rsidRPr="00C374DA">
        <w:rPr>
          <w:rFonts w:ascii="Times New Roman" w:hAnsi="Times New Roman" w:cs="Times New Roman"/>
          <w:spacing w:val="0"/>
          <w:w w:val="100"/>
          <w:szCs w:val="28"/>
        </w:rPr>
        <w:t xml:space="preserve">Відповідно до ч. 3 ст. 91 Закону України «Про Регламент Верховної Ради України», ст. 27 Бюджетного кодексу України «у разі внесення законопроекту, проекту іншого акта, прийняття якого призведе до зміни показників бюджету (надходжень бюджету та/або витрат бюджету), суб’єкт права законодавчої ініціативи зобов’язаний додати фінансово-економічне обґрунтування (включаючи відповідні розрахунки)». </w:t>
      </w:r>
    </w:p>
    <w:p w:rsidR="00C374DA" w:rsidRPr="00C374DA" w:rsidRDefault="00C374DA" w:rsidP="00DC17C1">
      <w:pPr>
        <w:ind w:firstLine="720"/>
        <w:jc w:val="both"/>
        <w:rPr>
          <w:rFonts w:ascii="Times New Roman" w:hAnsi="Times New Roman" w:cs="Times New Roman"/>
          <w:color w:val="auto"/>
          <w:spacing w:val="0"/>
          <w:w w:val="100"/>
          <w:szCs w:val="28"/>
        </w:rPr>
      </w:pPr>
      <w:r w:rsidRPr="00DC17C1">
        <w:rPr>
          <w:rFonts w:ascii="Times New Roman" w:hAnsi="Times New Roman" w:cs="Times New Roman"/>
          <w:spacing w:val="0"/>
          <w:w w:val="100"/>
          <w:szCs w:val="28"/>
        </w:rPr>
        <w:t xml:space="preserve">6.3. </w:t>
      </w:r>
      <w:r w:rsidRPr="00C374DA">
        <w:rPr>
          <w:rFonts w:ascii="Times New Roman" w:hAnsi="Times New Roman" w:cs="Times New Roman"/>
          <w:color w:val="auto"/>
          <w:spacing w:val="0"/>
          <w:w w:val="100"/>
          <w:szCs w:val="28"/>
        </w:rPr>
        <w:t>У законопроекті не дотримані вимоги законодавчої техніки, згідно з якими у разі внесення змін до кількох законів, вони викладаються у хронологічному порядку.</w:t>
      </w:r>
    </w:p>
    <w:p w:rsidR="004F4FD3" w:rsidRPr="00DC17C1" w:rsidRDefault="00C374DA" w:rsidP="00DC17C1">
      <w:pPr>
        <w:pStyle w:val="a3"/>
        <w:tabs>
          <w:tab w:val="clear" w:pos="4677"/>
          <w:tab w:val="clear" w:pos="9355"/>
        </w:tabs>
        <w:ind w:firstLine="720"/>
        <w:jc w:val="both"/>
        <w:rPr>
          <w:rFonts w:ascii="Times New Roman" w:hAnsi="Times New Roman" w:cs="Times New Roman"/>
          <w:bCs/>
          <w:spacing w:val="0"/>
          <w:w w:val="100"/>
          <w:szCs w:val="28"/>
        </w:rPr>
      </w:pPr>
      <w:r w:rsidRPr="00DC17C1">
        <w:rPr>
          <w:rFonts w:ascii="Times New Roman" w:hAnsi="Times New Roman" w:cs="Times New Roman"/>
          <w:bCs/>
          <w:spacing w:val="0"/>
          <w:w w:val="100"/>
          <w:szCs w:val="28"/>
        </w:rPr>
        <w:lastRenderedPageBreak/>
        <w:t xml:space="preserve">6.4. </w:t>
      </w:r>
      <w:r w:rsidR="004F4FD3" w:rsidRPr="00DC17C1">
        <w:rPr>
          <w:rFonts w:ascii="Times New Roman" w:hAnsi="Times New Roman" w:cs="Times New Roman"/>
          <w:bCs/>
          <w:spacing w:val="0"/>
          <w:w w:val="100"/>
          <w:szCs w:val="28"/>
        </w:rPr>
        <w:t>Законопроектом пропонується внести зміни до Закону України «Про виконавче провадження»</w:t>
      </w:r>
      <w:r w:rsidR="00310506" w:rsidRPr="00DC17C1">
        <w:rPr>
          <w:rFonts w:ascii="Times New Roman" w:hAnsi="Times New Roman" w:cs="Times New Roman"/>
          <w:spacing w:val="0"/>
          <w:w w:val="100"/>
          <w:szCs w:val="28"/>
        </w:rPr>
        <w:t xml:space="preserve"> (Відомості Верховної Ради України, 2011</w:t>
      </w:r>
      <w:r w:rsidR="008167AE">
        <w:rPr>
          <w:rFonts w:ascii="Times New Roman" w:hAnsi="Times New Roman" w:cs="Times New Roman"/>
          <w:spacing w:val="0"/>
          <w:w w:val="100"/>
          <w:szCs w:val="28"/>
        </w:rPr>
        <w:t xml:space="preserve">, </w:t>
      </w:r>
      <w:r w:rsidR="00310506" w:rsidRPr="00DC17C1">
        <w:rPr>
          <w:rFonts w:ascii="Times New Roman" w:hAnsi="Times New Roman" w:cs="Times New Roman"/>
          <w:spacing w:val="0"/>
          <w:w w:val="100"/>
          <w:szCs w:val="28"/>
        </w:rPr>
        <w:t>№ 19-20, ст. 142; 2014</w:t>
      </w:r>
      <w:r w:rsidR="008167AE">
        <w:rPr>
          <w:rFonts w:ascii="Times New Roman" w:hAnsi="Times New Roman" w:cs="Times New Roman"/>
          <w:spacing w:val="0"/>
          <w:w w:val="100"/>
          <w:szCs w:val="28"/>
        </w:rPr>
        <w:t xml:space="preserve">, </w:t>
      </w:r>
      <w:r w:rsidR="00310506" w:rsidRPr="00DC17C1">
        <w:rPr>
          <w:rFonts w:ascii="Times New Roman" w:hAnsi="Times New Roman" w:cs="Times New Roman"/>
          <w:spacing w:val="0"/>
          <w:w w:val="100"/>
          <w:szCs w:val="28"/>
        </w:rPr>
        <w:t>№ 12, ст. 178, № 50-51, ст. 2057; 201</w:t>
      </w:r>
      <w:r w:rsidR="00310506" w:rsidRPr="008167AE">
        <w:rPr>
          <w:rFonts w:ascii="Times New Roman" w:hAnsi="Times New Roman" w:cs="Times New Roman"/>
          <w:spacing w:val="0"/>
          <w:w w:val="100"/>
          <w:szCs w:val="28"/>
        </w:rPr>
        <w:t>5</w:t>
      </w:r>
      <w:r w:rsidR="00F50765" w:rsidRPr="008167AE">
        <w:rPr>
          <w:rFonts w:ascii="Times New Roman" w:hAnsi="Times New Roman" w:cs="Times New Roman"/>
          <w:spacing w:val="0"/>
          <w:w w:val="100"/>
          <w:szCs w:val="28"/>
        </w:rPr>
        <w:t>,</w:t>
      </w:r>
      <w:r w:rsidR="00310506" w:rsidRPr="00DC17C1">
        <w:rPr>
          <w:rFonts w:ascii="Times New Roman" w:hAnsi="Times New Roman" w:cs="Times New Roman"/>
          <w:spacing w:val="0"/>
          <w:w w:val="100"/>
          <w:szCs w:val="28"/>
        </w:rPr>
        <w:t xml:space="preserve"> №17,</w:t>
      </w:r>
      <w:r w:rsidR="0020793B">
        <w:rPr>
          <w:rFonts w:ascii="Times New Roman" w:hAnsi="Times New Roman" w:cs="Times New Roman"/>
          <w:spacing w:val="0"/>
          <w:w w:val="100"/>
          <w:szCs w:val="28"/>
        </w:rPr>
        <w:t xml:space="preserve"> </w:t>
      </w:r>
      <w:r w:rsidR="00310506" w:rsidRPr="00DC17C1">
        <w:rPr>
          <w:rFonts w:ascii="Times New Roman" w:hAnsi="Times New Roman" w:cs="Times New Roman"/>
          <w:spacing w:val="0"/>
          <w:w w:val="100"/>
          <w:szCs w:val="28"/>
        </w:rPr>
        <w:t>ст. 122)</w:t>
      </w:r>
      <w:r w:rsidR="004F4FD3" w:rsidRPr="00DC17C1">
        <w:rPr>
          <w:rFonts w:ascii="Times New Roman" w:hAnsi="Times New Roman" w:cs="Times New Roman"/>
          <w:bCs/>
          <w:spacing w:val="0"/>
          <w:w w:val="100"/>
          <w:szCs w:val="28"/>
        </w:rPr>
        <w:t>, який втратив чинність.</w:t>
      </w:r>
      <w:r w:rsidR="00310506" w:rsidRPr="00DC17C1">
        <w:rPr>
          <w:rFonts w:ascii="Times New Roman" w:hAnsi="Times New Roman" w:cs="Times New Roman"/>
          <w:bCs/>
          <w:spacing w:val="0"/>
          <w:w w:val="100"/>
          <w:szCs w:val="28"/>
        </w:rPr>
        <w:t xml:space="preserve"> На даний час в Україні діє Закон України «Про виконавче провадження» від 02 червня </w:t>
      </w:r>
      <w:r w:rsidR="00310506" w:rsidRPr="008167AE">
        <w:rPr>
          <w:rFonts w:ascii="Times New Roman" w:hAnsi="Times New Roman" w:cs="Times New Roman"/>
          <w:bCs/>
          <w:spacing w:val="0"/>
          <w:w w:val="100"/>
          <w:szCs w:val="28"/>
        </w:rPr>
        <w:t>2016 р</w:t>
      </w:r>
      <w:r w:rsidR="00F50765" w:rsidRPr="008167AE">
        <w:rPr>
          <w:rFonts w:ascii="Times New Roman" w:hAnsi="Times New Roman" w:cs="Times New Roman"/>
          <w:bCs/>
          <w:spacing w:val="0"/>
          <w:w w:val="100"/>
          <w:szCs w:val="28"/>
        </w:rPr>
        <w:t>оку</w:t>
      </w:r>
      <w:r w:rsidR="00310506" w:rsidRPr="008167AE">
        <w:rPr>
          <w:rFonts w:ascii="Times New Roman" w:hAnsi="Times New Roman" w:cs="Times New Roman"/>
          <w:bCs/>
          <w:spacing w:val="0"/>
          <w:w w:val="100"/>
          <w:szCs w:val="28"/>
        </w:rPr>
        <w:t xml:space="preserve"> </w:t>
      </w:r>
      <w:r w:rsidR="00310506" w:rsidRPr="008167AE">
        <w:rPr>
          <w:rStyle w:val="rvts44"/>
          <w:rFonts w:ascii="Times New Roman" w:hAnsi="Times New Roman" w:cs="Times New Roman"/>
          <w:spacing w:val="0"/>
          <w:w w:val="100"/>
        </w:rPr>
        <w:t>(Відомості Верховної Ради (ВВР), 2016, № 30, ст.542).</w:t>
      </w:r>
    </w:p>
    <w:p w:rsidR="004F4FD3" w:rsidRPr="00BB58F7" w:rsidRDefault="004F4FD3" w:rsidP="00B6015E">
      <w:pPr>
        <w:pStyle w:val="a3"/>
        <w:tabs>
          <w:tab w:val="clear" w:pos="4677"/>
          <w:tab w:val="clear" w:pos="9355"/>
        </w:tabs>
        <w:jc w:val="both"/>
        <w:rPr>
          <w:rStyle w:val="rvts0"/>
          <w:rFonts w:ascii="Times New Roman" w:hAnsi="Times New Roman" w:cs="Times New Roman"/>
          <w:spacing w:val="0"/>
          <w:w w:val="100"/>
          <w:szCs w:val="28"/>
          <w:lang w:val="ru-RU"/>
        </w:rPr>
      </w:pPr>
    </w:p>
    <w:p w:rsidR="00A51261" w:rsidRPr="00DC17C1" w:rsidRDefault="00A51261" w:rsidP="00A51261">
      <w:pPr>
        <w:tabs>
          <w:tab w:val="num" w:pos="0"/>
          <w:tab w:val="right" w:pos="9356"/>
        </w:tabs>
        <w:ind w:firstLine="567"/>
        <w:jc w:val="both"/>
        <w:rPr>
          <w:rFonts w:ascii="Times New Roman" w:hAnsi="Times New Roman" w:cs="Times New Roman"/>
          <w:color w:val="auto"/>
          <w:spacing w:val="0"/>
          <w:w w:val="100"/>
          <w:szCs w:val="28"/>
        </w:rPr>
      </w:pPr>
      <w:r w:rsidRPr="00DC17C1">
        <w:rPr>
          <w:rFonts w:ascii="Times New Roman" w:hAnsi="Times New Roman" w:cs="Times New Roman"/>
          <w:color w:val="auto"/>
          <w:spacing w:val="0"/>
          <w:w w:val="100"/>
          <w:szCs w:val="28"/>
        </w:rPr>
        <w:t xml:space="preserve">Узагальнюючий висновок: </w:t>
      </w:r>
      <w:r w:rsidRPr="00DC17C1">
        <w:rPr>
          <w:rFonts w:ascii="Times New Roman" w:eastAsia="Arial Unicode MS" w:hAnsi="Times New Roman" w:cs="Times New Roman"/>
          <w:color w:val="auto"/>
          <w:spacing w:val="0"/>
          <w:w w:val="100"/>
          <w:szCs w:val="28"/>
        </w:rPr>
        <w:t xml:space="preserve">за результатами розгляду в першому читанні законопроект доцільно </w:t>
      </w:r>
      <w:r w:rsidR="004F4FD3" w:rsidRPr="00DC17C1">
        <w:rPr>
          <w:rFonts w:ascii="Times New Roman" w:eastAsia="Arial Unicode MS" w:hAnsi="Times New Roman" w:cs="Times New Roman"/>
          <w:color w:val="auto"/>
          <w:spacing w:val="0"/>
          <w:w w:val="100"/>
          <w:szCs w:val="28"/>
        </w:rPr>
        <w:t>повернути суб’єкту права законодавчої ініціативи для доопрацювання</w:t>
      </w:r>
      <w:r w:rsidRPr="00DC17C1">
        <w:rPr>
          <w:rFonts w:ascii="Times New Roman" w:eastAsia="Arial Unicode MS" w:hAnsi="Times New Roman" w:cs="Times New Roman"/>
          <w:color w:val="auto"/>
          <w:spacing w:val="0"/>
          <w:w w:val="100"/>
          <w:szCs w:val="28"/>
        </w:rPr>
        <w:t>.</w:t>
      </w:r>
    </w:p>
    <w:p w:rsidR="008E69C4" w:rsidRPr="001E2A9A" w:rsidRDefault="008E69C4" w:rsidP="0085328C">
      <w:pPr>
        <w:pStyle w:val="a3"/>
        <w:tabs>
          <w:tab w:val="clear" w:pos="4677"/>
          <w:tab w:val="clear" w:pos="9355"/>
        </w:tabs>
        <w:ind w:right="-2" w:firstLine="720"/>
        <w:jc w:val="both"/>
        <w:rPr>
          <w:rFonts w:ascii="Times New Roman" w:hAnsi="Times New Roman" w:cs="Times New Roman"/>
          <w:b/>
          <w:bCs/>
          <w:spacing w:val="0"/>
          <w:w w:val="100"/>
          <w:szCs w:val="28"/>
        </w:rPr>
      </w:pPr>
    </w:p>
    <w:p w:rsidR="008E69C4" w:rsidRPr="001E2A9A" w:rsidRDefault="008E69C4" w:rsidP="0085328C">
      <w:pPr>
        <w:pStyle w:val="a3"/>
        <w:tabs>
          <w:tab w:val="clear" w:pos="4677"/>
          <w:tab w:val="clear" w:pos="9355"/>
        </w:tabs>
        <w:ind w:right="-2" w:firstLine="720"/>
        <w:jc w:val="both"/>
        <w:rPr>
          <w:rFonts w:ascii="Times New Roman" w:hAnsi="Times New Roman" w:cs="Times New Roman"/>
          <w:b/>
          <w:bCs/>
          <w:spacing w:val="0"/>
          <w:w w:val="100"/>
          <w:szCs w:val="28"/>
        </w:rPr>
      </w:pPr>
    </w:p>
    <w:p w:rsidR="00AA601B" w:rsidRPr="00F50765" w:rsidRDefault="000F235B" w:rsidP="00F50765">
      <w:pPr>
        <w:ind w:right="-2" w:firstLine="720"/>
        <w:rPr>
          <w:rFonts w:ascii="Times New Roman" w:hAnsi="Times New Roman" w:cs="Times New Roman"/>
          <w:color w:val="auto"/>
          <w:spacing w:val="0"/>
          <w:w w:val="100"/>
          <w:szCs w:val="28"/>
          <w:lang w:eastAsia="uk-UA"/>
        </w:rPr>
      </w:pPr>
      <w:r w:rsidRPr="00DC17C1">
        <w:rPr>
          <w:rFonts w:ascii="Times New Roman" w:hAnsi="Times New Roman" w:cs="Times New Roman"/>
          <w:spacing w:val="0"/>
          <w:w w:val="100"/>
          <w:szCs w:val="28"/>
        </w:rPr>
        <w:t>К</w:t>
      </w:r>
      <w:r w:rsidR="00AA601B" w:rsidRPr="00DC17C1">
        <w:rPr>
          <w:rFonts w:ascii="Times New Roman" w:hAnsi="Times New Roman" w:cs="Times New Roman"/>
          <w:spacing w:val="0"/>
          <w:w w:val="100"/>
          <w:szCs w:val="28"/>
        </w:rPr>
        <w:t>ерівник</w:t>
      </w:r>
      <w:r w:rsidR="00F50765">
        <w:rPr>
          <w:rFonts w:ascii="Times New Roman" w:hAnsi="Times New Roman" w:cs="Times New Roman"/>
          <w:color w:val="auto"/>
          <w:spacing w:val="0"/>
          <w:w w:val="100"/>
          <w:szCs w:val="28"/>
          <w:lang w:eastAsia="uk-UA"/>
        </w:rPr>
        <w:t xml:space="preserve"> </w:t>
      </w:r>
      <w:r w:rsidR="00AA601B" w:rsidRPr="00DC17C1">
        <w:rPr>
          <w:rFonts w:ascii="Times New Roman" w:hAnsi="Times New Roman" w:cs="Times New Roman"/>
          <w:spacing w:val="0"/>
          <w:w w:val="100"/>
          <w:szCs w:val="28"/>
        </w:rPr>
        <w:t xml:space="preserve">Головного управління                              </w:t>
      </w:r>
      <w:r w:rsidR="00F50765">
        <w:rPr>
          <w:rFonts w:ascii="Times New Roman" w:hAnsi="Times New Roman" w:cs="Times New Roman"/>
          <w:spacing w:val="0"/>
          <w:w w:val="100"/>
          <w:szCs w:val="28"/>
        </w:rPr>
        <w:t xml:space="preserve">    </w:t>
      </w:r>
      <w:r w:rsidR="00E546A4" w:rsidRPr="00DC17C1">
        <w:rPr>
          <w:rFonts w:ascii="Times New Roman" w:hAnsi="Times New Roman" w:cs="Times New Roman"/>
          <w:spacing w:val="0"/>
          <w:w w:val="100"/>
          <w:szCs w:val="28"/>
        </w:rPr>
        <w:t xml:space="preserve">          </w:t>
      </w:r>
      <w:r w:rsidR="00AA601B" w:rsidRPr="00DC17C1">
        <w:rPr>
          <w:rFonts w:ascii="Times New Roman" w:hAnsi="Times New Roman" w:cs="Times New Roman"/>
          <w:spacing w:val="0"/>
          <w:w w:val="100"/>
          <w:szCs w:val="28"/>
        </w:rPr>
        <w:t xml:space="preserve"> </w:t>
      </w:r>
      <w:r w:rsidR="00DC17C1">
        <w:rPr>
          <w:rFonts w:ascii="Times New Roman" w:hAnsi="Times New Roman" w:cs="Times New Roman"/>
          <w:spacing w:val="0"/>
          <w:w w:val="100"/>
          <w:szCs w:val="28"/>
        </w:rPr>
        <w:t xml:space="preserve">   </w:t>
      </w:r>
      <w:r w:rsidR="0000768C" w:rsidRPr="00DC17C1">
        <w:rPr>
          <w:rFonts w:ascii="Times New Roman" w:hAnsi="Times New Roman" w:cs="Times New Roman"/>
          <w:spacing w:val="0"/>
          <w:w w:val="100"/>
          <w:szCs w:val="28"/>
        </w:rPr>
        <w:t xml:space="preserve">С. </w:t>
      </w:r>
      <w:r w:rsidR="00E546A4" w:rsidRPr="00DC17C1">
        <w:rPr>
          <w:rFonts w:ascii="Times New Roman" w:hAnsi="Times New Roman" w:cs="Times New Roman"/>
          <w:spacing w:val="0"/>
          <w:w w:val="100"/>
          <w:szCs w:val="28"/>
        </w:rPr>
        <w:t>Тихонюк</w:t>
      </w:r>
    </w:p>
    <w:p w:rsidR="00AA601B" w:rsidRDefault="00AA601B" w:rsidP="0085328C">
      <w:pPr>
        <w:ind w:right="-2" w:firstLine="720"/>
        <w:jc w:val="both"/>
        <w:rPr>
          <w:rFonts w:ascii="Times New Roman" w:hAnsi="Times New Roman" w:cs="Times New Roman"/>
          <w:b/>
          <w:spacing w:val="0"/>
          <w:w w:val="100"/>
          <w:szCs w:val="28"/>
        </w:rPr>
      </w:pPr>
    </w:p>
    <w:p w:rsidR="00F50765" w:rsidRPr="001E2A9A" w:rsidRDefault="00F50765" w:rsidP="0085328C">
      <w:pPr>
        <w:ind w:right="-2" w:firstLine="720"/>
        <w:jc w:val="both"/>
        <w:rPr>
          <w:rFonts w:ascii="Times New Roman" w:hAnsi="Times New Roman" w:cs="Times New Roman"/>
          <w:b/>
          <w:spacing w:val="0"/>
          <w:w w:val="100"/>
          <w:szCs w:val="28"/>
        </w:rPr>
      </w:pPr>
    </w:p>
    <w:p w:rsidR="00FD7561" w:rsidRPr="00FD7561" w:rsidRDefault="00AA601B" w:rsidP="00FD7561">
      <w:pPr>
        <w:ind w:firstLine="709"/>
        <w:jc w:val="both"/>
        <w:rPr>
          <w:rFonts w:ascii="Times New Roman" w:eastAsia="Calibri" w:hAnsi="Times New Roman" w:cs="Times New Roman"/>
          <w:color w:val="auto"/>
          <w:spacing w:val="0"/>
          <w:w w:val="100"/>
          <w:sz w:val="20"/>
          <w:szCs w:val="20"/>
          <w:lang w:eastAsia="en-US"/>
        </w:rPr>
      </w:pPr>
      <w:r w:rsidRPr="001E2A9A">
        <w:rPr>
          <w:rFonts w:ascii="Times New Roman" w:hAnsi="Times New Roman" w:cs="Times New Roman"/>
          <w:spacing w:val="0"/>
          <w:w w:val="100"/>
          <w:sz w:val="20"/>
          <w:szCs w:val="28"/>
        </w:rPr>
        <w:t xml:space="preserve">Вик: </w:t>
      </w:r>
      <w:r w:rsidR="005527C1" w:rsidRPr="001E2A9A">
        <w:rPr>
          <w:rFonts w:ascii="Times New Roman" w:hAnsi="Times New Roman" w:cs="Times New Roman"/>
          <w:spacing w:val="0"/>
          <w:w w:val="100"/>
          <w:sz w:val="20"/>
          <w:szCs w:val="28"/>
        </w:rPr>
        <w:t xml:space="preserve">Т. </w:t>
      </w:r>
      <w:r w:rsidRPr="001E2A9A">
        <w:rPr>
          <w:rFonts w:ascii="Times New Roman" w:hAnsi="Times New Roman" w:cs="Times New Roman"/>
          <w:spacing w:val="0"/>
          <w:w w:val="100"/>
          <w:sz w:val="20"/>
          <w:szCs w:val="28"/>
        </w:rPr>
        <w:t>Ткач</w:t>
      </w:r>
      <w:r w:rsidR="00FD7561">
        <w:rPr>
          <w:rFonts w:ascii="Times New Roman" w:hAnsi="Times New Roman" w:cs="Times New Roman"/>
          <w:spacing w:val="0"/>
          <w:w w:val="100"/>
          <w:sz w:val="20"/>
          <w:szCs w:val="28"/>
        </w:rPr>
        <w:t>,</w:t>
      </w:r>
      <w:r w:rsidR="00FD7561" w:rsidRPr="00FD7561">
        <w:rPr>
          <w:rFonts w:ascii="Times New Roman" w:eastAsia="Calibri" w:hAnsi="Times New Roman" w:cs="Times New Roman"/>
          <w:color w:val="auto"/>
          <w:spacing w:val="0"/>
          <w:w w:val="100"/>
          <w:sz w:val="20"/>
          <w:szCs w:val="20"/>
          <w:lang w:eastAsia="en-US"/>
        </w:rPr>
        <w:t xml:space="preserve"> Т. Ругаєва</w:t>
      </w:r>
    </w:p>
    <w:p w:rsidR="00FD7561" w:rsidRPr="00FD7561" w:rsidRDefault="00FD7561" w:rsidP="00FD7561">
      <w:pPr>
        <w:ind w:firstLine="709"/>
        <w:jc w:val="both"/>
        <w:rPr>
          <w:rFonts w:ascii="Times New Roman" w:eastAsia="Calibri" w:hAnsi="Times New Roman" w:cs="Times New Roman"/>
          <w:color w:val="auto"/>
          <w:spacing w:val="0"/>
          <w:w w:val="100"/>
          <w:sz w:val="20"/>
          <w:szCs w:val="20"/>
          <w:lang w:eastAsia="en-US"/>
        </w:rPr>
      </w:pPr>
      <w:r w:rsidRPr="00FD7561">
        <w:rPr>
          <w:rFonts w:ascii="Times New Roman" w:eastAsia="Calibri" w:hAnsi="Times New Roman" w:cs="Times New Roman"/>
          <w:color w:val="auto"/>
          <w:spacing w:val="0"/>
          <w:w w:val="100"/>
          <w:sz w:val="20"/>
          <w:szCs w:val="20"/>
          <w:lang w:eastAsia="en-US"/>
        </w:rPr>
        <w:t xml:space="preserve">              </w:t>
      </w:r>
    </w:p>
    <w:p w:rsidR="00163ED4" w:rsidRDefault="00163ED4" w:rsidP="00D346B0">
      <w:pPr>
        <w:pStyle w:val="a3"/>
        <w:tabs>
          <w:tab w:val="clear" w:pos="4677"/>
          <w:tab w:val="clear" w:pos="9355"/>
        </w:tabs>
        <w:ind w:right="-2" w:firstLine="720"/>
        <w:jc w:val="both"/>
        <w:rPr>
          <w:rFonts w:ascii="Times New Roman" w:hAnsi="Times New Roman" w:cs="Times New Roman"/>
          <w:spacing w:val="0"/>
          <w:w w:val="100"/>
          <w:sz w:val="20"/>
          <w:szCs w:val="28"/>
        </w:rPr>
      </w:pPr>
    </w:p>
    <w:p w:rsidR="00C71F86" w:rsidRDefault="00C71F86" w:rsidP="00D346B0">
      <w:pPr>
        <w:pStyle w:val="a3"/>
        <w:tabs>
          <w:tab w:val="clear" w:pos="4677"/>
          <w:tab w:val="clear" w:pos="9355"/>
        </w:tabs>
        <w:ind w:right="-2" w:firstLine="720"/>
        <w:jc w:val="both"/>
        <w:rPr>
          <w:rFonts w:ascii="Times New Roman" w:hAnsi="Times New Roman" w:cs="Times New Roman"/>
          <w:spacing w:val="0"/>
          <w:w w:val="100"/>
          <w:sz w:val="20"/>
          <w:szCs w:val="28"/>
        </w:rPr>
      </w:pPr>
    </w:p>
    <w:p w:rsidR="00C71F86" w:rsidRDefault="00C71F86" w:rsidP="00D346B0">
      <w:pPr>
        <w:pStyle w:val="a3"/>
        <w:tabs>
          <w:tab w:val="clear" w:pos="4677"/>
          <w:tab w:val="clear" w:pos="9355"/>
        </w:tabs>
        <w:ind w:right="-2" w:firstLine="720"/>
        <w:jc w:val="both"/>
        <w:rPr>
          <w:rFonts w:ascii="Times New Roman" w:hAnsi="Times New Roman" w:cs="Times New Roman"/>
          <w:spacing w:val="0"/>
          <w:w w:val="100"/>
          <w:sz w:val="20"/>
          <w:szCs w:val="28"/>
        </w:rPr>
      </w:pPr>
    </w:p>
    <w:p w:rsidR="00C71F86" w:rsidRDefault="00C71F86" w:rsidP="00D346B0">
      <w:pPr>
        <w:pStyle w:val="a3"/>
        <w:tabs>
          <w:tab w:val="clear" w:pos="4677"/>
          <w:tab w:val="clear" w:pos="9355"/>
        </w:tabs>
        <w:ind w:right="-2" w:firstLine="720"/>
        <w:jc w:val="both"/>
        <w:rPr>
          <w:rFonts w:ascii="Times New Roman" w:hAnsi="Times New Roman" w:cs="Times New Roman"/>
          <w:spacing w:val="0"/>
          <w:w w:val="100"/>
          <w:sz w:val="20"/>
          <w:szCs w:val="28"/>
        </w:rPr>
      </w:pPr>
    </w:p>
    <w:sectPr w:rsidR="00C71F86" w:rsidSect="008167AE">
      <w:headerReference w:type="default" r:id="rId8"/>
      <w:headerReference w:type="first" r:id="rId9"/>
      <w:pgSz w:w="11906" w:h="16838" w:code="9"/>
      <w:pgMar w:top="1134" w:right="851" w:bottom="1134" w:left="1701" w:header="380"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7B7" w:rsidRDefault="003437B7">
      <w:r>
        <w:separator/>
      </w:r>
    </w:p>
  </w:endnote>
  <w:endnote w:type="continuationSeparator" w:id="0">
    <w:p w:rsidR="003437B7" w:rsidRDefault="00343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Courier New"/>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Fira Sans OT">
    <w:altName w:val="Fira Sans OT"/>
    <w:panose1 w:val="00000000000000000000"/>
    <w:charset w:val="CC"/>
    <w:family w:val="swiss"/>
    <w:notTrueType/>
    <w:pitch w:val="default"/>
    <w:sig w:usb0="00000201" w:usb1="00000000" w:usb2="00000000" w:usb3="00000000" w:csb0="00000004" w:csb1="00000000"/>
  </w:font>
  <w:font w:name="Antiqua">
    <w:altName w:val="Century Gothic"/>
    <w:panose1 w:val="00000000000000000000"/>
    <w:charset w:val="00"/>
    <w:family w:val="swiss"/>
    <w:notTrueType/>
    <w:pitch w:val="variable"/>
    <w:sig w:usb0="00000003" w:usb1="00000000" w:usb2="00000000" w:usb3="00000000" w:csb0="00000001" w:csb1="00000000"/>
  </w:font>
  <w:font w:name="MS ??">
    <w:altName w:val="MS Gothic"/>
    <w:panose1 w:val="00000000000000000000"/>
    <w:charset w:val="80"/>
    <w:family w:val="auto"/>
    <w:notTrueType/>
    <w:pitch w:val="variable"/>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7B7" w:rsidRDefault="003437B7">
      <w:r>
        <w:separator/>
      </w:r>
    </w:p>
  </w:footnote>
  <w:footnote w:type="continuationSeparator" w:id="0">
    <w:p w:rsidR="003437B7" w:rsidRDefault="003437B7">
      <w:r>
        <w:continuationSeparator/>
      </w:r>
    </w:p>
  </w:footnote>
  <w:footnote w:id="1">
    <w:p w:rsidR="003F4D28" w:rsidRPr="00C655F0" w:rsidRDefault="003F4D28" w:rsidP="00887EC2">
      <w:pPr>
        <w:pStyle w:val="af"/>
        <w:ind w:firstLine="851"/>
        <w:jc w:val="both"/>
        <w:rPr>
          <w:rFonts w:ascii="Times New Roman" w:hAnsi="Times New Roman"/>
          <w:lang w:val="uk-UA"/>
        </w:rPr>
      </w:pPr>
      <w:r w:rsidRPr="0020793B">
        <w:rPr>
          <w:rStyle w:val="af1"/>
          <w:rFonts w:ascii="Times New Roman" w:hAnsi="Times New Roman"/>
        </w:rPr>
        <w:footnoteRef/>
      </w:r>
      <w:r w:rsidRPr="0020793B">
        <w:rPr>
          <w:rFonts w:ascii="Times New Roman" w:hAnsi="Times New Roman"/>
        </w:rPr>
        <w:t xml:space="preserve"> </w:t>
      </w:r>
      <w:r w:rsidRPr="0020793B">
        <w:rPr>
          <w:rFonts w:ascii="Times New Roman" w:hAnsi="Times New Roman"/>
          <w:lang w:val="en-US"/>
        </w:rPr>
        <w:t>C</w:t>
      </w:r>
      <w:r w:rsidRPr="0020793B">
        <w:rPr>
          <w:rFonts w:ascii="Times New Roman" w:hAnsi="Times New Roman"/>
          <w:lang w:val="uk-UA"/>
        </w:rPr>
        <w:t>права «Суріков проти України»</w:t>
      </w:r>
      <w:r w:rsidRPr="0020793B">
        <w:rPr>
          <w:rFonts w:ascii="Times New Roman" w:hAnsi="Times New Roman"/>
        </w:rPr>
        <w:t xml:space="preserve"> // </w:t>
      </w:r>
      <w:r w:rsidRPr="0020793B">
        <w:rPr>
          <w:rFonts w:ascii="Times New Roman" w:hAnsi="Times New Roman"/>
          <w:lang w:val="uk-UA"/>
        </w:rPr>
        <w:t xml:space="preserve">П’ята секція. Рішення від 26.04.2017 </w:t>
      </w:r>
      <w:r w:rsidRPr="0020793B">
        <w:rPr>
          <w:rFonts w:ascii="Times New Roman" w:hAnsi="Times New Roman"/>
          <w:lang w:val="en-US"/>
        </w:rPr>
        <w:t>[</w:t>
      </w:r>
      <w:r w:rsidRPr="0020793B">
        <w:rPr>
          <w:rFonts w:ascii="Times New Roman" w:hAnsi="Times New Roman"/>
        </w:rPr>
        <w:t>Електронний</w:t>
      </w:r>
      <w:r w:rsidRPr="0020793B">
        <w:rPr>
          <w:rFonts w:ascii="Times New Roman" w:hAnsi="Times New Roman"/>
          <w:lang w:val="en-US"/>
        </w:rPr>
        <w:t xml:space="preserve"> </w:t>
      </w:r>
      <w:r w:rsidRPr="0020793B">
        <w:rPr>
          <w:rFonts w:ascii="Times New Roman" w:hAnsi="Times New Roman"/>
        </w:rPr>
        <w:t>ресурс</w:t>
      </w:r>
      <w:r w:rsidRPr="0020793B">
        <w:rPr>
          <w:rFonts w:ascii="Times New Roman" w:hAnsi="Times New Roman"/>
          <w:lang w:val="en-US"/>
        </w:rPr>
        <w:t>].URL:</w:t>
      </w:r>
      <w:hyperlink r:id="rId1" w:history="1">
        <w:r w:rsidRPr="00C655F0">
          <w:rPr>
            <w:rStyle w:val="ae"/>
            <w:rFonts w:ascii="Times New Roman" w:hAnsi="Times New Roman"/>
            <w:color w:val="auto"/>
            <w:u w:val="none"/>
            <w:lang w:val="en-US"/>
          </w:rPr>
          <w:t>file:///C:/Users/%D0%A2%D0%B0%D0%BD%D1%8F/Downloads/CASE%20OF%20SURIKOV%20v.%20UKRAINE%20-%20[Ukrainian%20Translation]%20by%20OSCE%20Ukraine%20.pdf</w:t>
        </w:r>
      </w:hyperlink>
    </w:p>
  </w:footnote>
  <w:footnote w:id="2">
    <w:p w:rsidR="003F4D28" w:rsidRPr="0020793B" w:rsidRDefault="003F4D28" w:rsidP="00887EC2">
      <w:pPr>
        <w:pStyle w:val="af"/>
        <w:ind w:firstLine="851"/>
        <w:jc w:val="both"/>
        <w:rPr>
          <w:rFonts w:ascii="Times New Roman" w:hAnsi="Times New Roman"/>
          <w:lang w:val="uk-UA"/>
        </w:rPr>
      </w:pPr>
      <w:r w:rsidRPr="00C655F0">
        <w:rPr>
          <w:rStyle w:val="af1"/>
          <w:rFonts w:ascii="Times New Roman" w:hAnsi="Times New Roman"/>
        </w:rPr>
        <w:footnoteRef/>
      </w:r>
      <w:r w:rsidRPr="00C655F0">
        <w:rPr>
          <w:rFonts w:ascii="Times New Roman" w:hAnsi="Times New Roman"/>
          <w:lang w:val="uk-UA"/>
        </w:rPr>
        <w:t xml:space="preserve"> </w:t>
      </w:r>
      <w:r w:rsidRPr="00C655F0">
        <w:rPr>
          <w:rFonts w:ascii="Times New Roman" w:hAnsi="Times New Roman"/>
          <w:lang w:val="en-US"/>
        </w:rPr>
        <w:t xml:space="preserve">Case </w:t>
      </w:r>
      <w:r w:rsidRPr="00644275">
        <w:rPr>
          <w:rFonts w:ascii="Times New Roman" w:hAnsi="Times New Roman"/>
          <w:lang w:val="en-US"/>
        </w:rPr>
        <w:t xml:space="preserve">of S. and </w:t>
      </w:r>
      <w:proofErr w:type="spellStart"/>
      <w:r w:rsidRPr="00644275">
        <w:rPr>
          <w:rFonts w:ascii="Times New Roman" w:hAnsi="Times New Roman"/>
          <w:lang w:val="en-US"/>
        </w:rPr>
        <w:t>Marper</w:t>
      </w:r>
      <w:proofErr w:type="spellEnd"/>
      <w:r w:rsidRPr="00644275">
        <w:rPr>
          <w:rFonts w:ascii="Times New Roman" w:hAnsi="Times New Roman"/>
          <w:lang w:val="en-US"/>
        </w:rPr>
        <w:t xml:space="preserve"> v. The United Kingdom // Grand chamber. </w:t>
      </w:r>
      <w:proofErr w:type="spellStart"/>
      <w:r w:rsidRPr="00C655F0">
        <w:rPr>
          <w:rFonts w:ascii="Times New Roman" w:hAnsi="Times New Roman"/>
        </w:rPr>
        <w:t>Judgment</w:t>
      </w:r>
      <w:proofErr w:type="spellEnd"/>
      <w:r w:rsidRPr="00C655F0">
        <w:rPr>
          <w:rFonts w:ascii="Times New Roman" w:hAnsi="Times New Roman"/>
        </w:rPr>
        <w:t xml:space="preserve"> </w:t>
      </w:r>
      <w:proofErr w:type="spellStart"/>
      <w:r w:rsidRPr="00C655F0">
        <w:rPr>
          <w:rFonts w:ascii="Times New Roman" w:hAnsi="Times New Roman"/>
        </w:rPr>
        <w:t>of</w:t>
      </w:r>
      <w:proofErr w:type="spellEnd"/>
      <w:r w:rsidRPr="00C655F0">
        <w:rPr>
          <w:rFonts w:ascii="Times New Roman" w:hAnsi="Times New Roman"/>
        </w:rPr>
        <w:t xml:space="preserve"> 4.12.2008 [</w:t>
      </w:r>
      <w:proofErr w:type="spellStart"/>
      <w:r w:rsidRPr="00C655F0">
        <w:rPr>
          <w:rFonts w:ascii="Times New Roman" w:hAnsi="Times New Roman"/>
        </w:rPr>
        <w:t>Електронний</w:t>
      </w:r>
      <w:proofErr w:type="spellEnd"/>
      <w:r w:rsidRPr="00C655F0">
        <w:rPr>
          <w:rFonts w:ascii="Times New Roman" w:hAnsi="Times New Roman"/>
        </w:rPr>
        <w:t xml:space="preserve"> ресурс]. URL: </w:t>
      </w:r>
      <w:hyperlink r:id="rId2" w:history="1">
        <w:r w:rsidRPr="00C655F0">
          <w:rPr>
            <w:rFonts w:ascii="Times New Roman" w:hAnsi="Times New Roman"/>
          </w:rPr>
          <w:t>https://rm.coe.int/168067d216</w:t>
        </w:r>
      </w:hyperlink>
    </w:p>
  </w:footnote>
  <w:footnote w:id="3">
    <w:p w:rsidR="003F4D28" w:rsidRPr="0020793B" w:rsidRDefault="003F4D28" w:rsidP="00887EC2">
      <w:pPr>
        <w:pStyle w:val="af"/>
        <w:ind w:firstLine="851"/>
        <w:jc w:val="both"/>
        <w:rPr>
          <w:rFonts w:ascii="Times New Roman" w:hAnsi="Times New Roman"/>
          <w:lang w:val="uk-UA"/>
        </w:rPr>
      </w:pPr>
      <w:r w:rsidRPr="0020793B">
        <w:rPr>
          <w:rStyle w:val="af1"/>
          <w:rFonts w:ascii="Times New Roman" w:hAnsi="Times New Roman"/>
        </w:rPr>
        <w:footnoteRef/>
      </w:r>
      <w:r w:rsidRPr="0020793B">
        <w:rPr>
          <w:rFonts w:ascii="Times New Roman" w:hAnsi="Times New Roman"/>
          <w:bCs/>
          <w:shd w:val="clear" w:color="auto" w:fill="FFFFFF"/>
          <w:lang w:val="en-US"/>
        </w:rPr>
        <w:t xml:space="preserve">Affaire </w:t>
      </w:r>
      <w:r w:rsidRPr="0020793B">
        <w:rPr>
          <w:rFonts w:ascii="Times New Roman" w:hAnsi="Times New Roman"/>
          <w:lang w:val="en-US"/>
        </w:rPr>
        <w:t>Brunet c. France //</w:t>
      </w:r>
      <w:r w:rsidRPr="0020793B">
        <w:rPr>
          <w:rFonts w:ascii="Times New Roman" w:hAnsi="Times New Roman"/>
          <w:lang w:val="uk-UA"/>
        </w:rPr>
        <w:t xml:space="preserve"> </w:t>
      </w:r>
      <w:proofErr w:type="spellStart"/>
      <w:r w:rsidRPr="0020793B">
        <w:rPr>
          <w:rFonts w:ascii="Times New Roman" w:hAnsi="Times New Roman"/>
          <w:lang w:val="en-US"/>
        </w:rPr>
        <w:t>Cinquième</w:t>
      </w:r>
      <w:proofErr w:type="spellEnd"/>
      <w:r w:rsidRPr="0020793B">
        <w:rPr>
          <w:rFonts w:ascii="Times New Roman" w:hAnsi="Times New Roman"/>
          <w:shd w:val="clear" w:color="auto" w:fill="FFFFFF"/>
          <w:lang w:val="en-US"/>
        </w:rPr>
        <w:t xml:space="preserve"> section</w:t>
      </w:r>
      <w:r w:rsidRPr="0020793B">
        <w:rPr>
          <w:rFonts w:ascii="Times New Roman" w:hAnsi="Times New Roman"/>
          <w:shd w:val="clear" w:color="auto" w:fill="FFFFFF"/>
          <w:lang w:val="uk-UA"/>
        </w:rPr>
        <w:t xml:space="preserve">. </w:t>
      </w:r>
      <w:proofErr w:type="spellStart"/>
      <w:r w:rsidRPr="0020793B">
        <w:rPr>
          <w:rFonts w:ascii="Times New Roman" w:hAnsi="Times New Roman"/>
          <w:shd w:val="clear" w:color="auto" w:fill="FFFFFF"/>
          <w:lang w:val="en-US"/>
        </w:rPr>
        <w:t>Arr</w:t>
      </w:r>
      <w:proofErr w:type="spellEnd"/>
      <w:r w:rsidRPr="0020793B">
        <w:rPr>
          <w:rFonts w:ascii="Times New Roman" w:hAnsi="Times New Roman"/>
          <w:shd w:val="clear" w:color="auto" w:fill="FFFFFF"/>
        </w:rPr>
        <w:t>ê</w:t>
      </w:r>
      <w:r w:rsidRPr="0020793B">
        <w:rPr>
          <w:rFonts w:ascii="Times New Roman" w:hAnsi="Times New Roman"/>
          <w:shd w:val="clear" w:color="auto" w:fill="FFFFFF"/>
          <w:lang w:val="en-US"/>
        </w:rPr>
        <w:t>t</w:t>
      </w:r>
      <w:r w:rsidRPr="0020793B">
        <w:rPr>
          <w:rFonts w:ascii="Times New Roman" w:hAnsi="Times New Roman"/>
          <w:shd w:val="clear" w:color="auto" w:fill="FFFFFF"/>
          <w:lang w:val="uk-UA"/>
        </w:rPr>
        <w:t>. 18.12.2004</w:t>
      </w:r>
      <w:r w:rsidRPr="0020793B">
        <w:rPr>
          <w:rFonts w:ascii="Times New Roman" w:hAnsi="Times New Roman"/>
          <w:shd w:val="clear" w:color="auto" w:fill="FFFFFF"/>
        </w:rPr>
        <w:t xml:space="preserve"> </w:t>
      </w:r>
      <w:r w:rsidRPr="0020793B">
        <w:rPr>
          <w:rFonts w:ascii="Times New Roman" w:hAnsi="Times New Roman"/>
        </w:rPr>
        <w:t>[Електронний ресурс]</w:t>
      </w:r>
      <w:r w:rsidRPr="0020793B">
        <w:rPr>
          <w:rFonts w:ascii="Times New Roman" w:hAnsi="Times New Roman"/>
          <w:shd w:val="clear" w:color="auto" w:fill="FFFFFF"/>
          <w:lang w:val="uk-UA"/>
        </w:rPr>
        <w:t xml:space="preserve">. </w:t>
      </w:r>
      <w:r w:rsidRPr="0020793B">
        <w:rPr>
          <w:rFonts w:ascii="Times New Roman" w:hAnsi="Times New Roman"/>
          <w:lang w:val="en-US"/>
        </w:rPr>
        <w:t>URL</w:t>
      </w:r>
      <w:r w:rsidRPr="0020793B">
        <w:rPr>
          <w:rFonts w:ascii="Times New Roman" w:hAnsi="Times New Roman"/>
        </w:rPr>
        <w:t xml:space="preserve">: </w:t>
      </w:r>
      <w:hyperlink r:id="rId3" w:anchor="{%22itemid%22:[%22001-146389%22]}" w:history="1">
        <w:r w:rsidRPr="0020793B">
          <w:rPr>
            <w:rStyle w:val="ae"/>
            <w:rFonts w:ascii="Times New Roman" w:hAnsi="Times New Roman"/>
            <w:color w:val="auto"/>
            <w:u w:val="none"/>
            <w:lang w:val="en-US"/>
          </w:rPr>
          <w:t>https</w:t>
        </w:r>
        <w:r w:rsidRPr="0020793B">
          <w:rPr>
            <w:rStyle w:val="ae"/>
            <w:rFonts w:ascii="Times New Roman" w:hAnsi="Times New Roman"/>
            <w:color w:val="auto"/>
            <w:u w:val="none"/>
            <w:lang w:val="uk-UA"/>
          </w:rPr>
          <w:t>://</w:t>
        </w:r>
        <w:proofErr w:type="spellStart"/>
        <w:r w:rsidRPr="0020793B">
          <w:rPr>
            <w:rStyle w:val="ae"/>
            <w:rFonts w:ascii="Times New Roman" w:hAnsi="Times New Roman"/>
            <w:color w:val="auto"/>
            <w:u w:val="none"/>
            <w:lang w:val="en-US"/>
          </w:rPr>
          <w:t>hudoc</w:t>
        </w:r>
        <w:proofErr w:type="spellEnd"/>
        <w:r w:rsidRPr="0020793B">
          <w:rPr>
            <w:rStyle w:val="ae"/>
            <w:rFonts w:ascii="Times New Roman" w:hAnsi="Times New Roman"/>
            <w:color w:val="auto"/>
            <w:u w:val="none"/>
            <w:lang w:val="uk-UA"/>
          </w:rPr>
          <w:t>.</w:t>
        </w:r>
        <w:proofErr w:type="spellStart"/>
        <w:r w:rsidRPr="0020793B">
          <w:rPr>
            <w:rStyle w:val="ae"/>
            <w:rFonts w:ascii="Times New Roman" w:hAnsi="Times New Roman"/>
            <w:color w:val="auto"/>
            <w:u w:val="none"/>
            <w:lang w:val="en-US"/>
          </w:rPr>
          <w:t>echr</w:t>
        </w:r>
        <w:proofErr w:type="spellEnd"/>
        <w:r w:rsidRPr="0020793B">
          <w:rPr>
            <w:rStyle w:val="ae"/>
            <w:rFonts w:ascii="Times New Roman" w:hAnsi="Times New Roman"/>
            <w:color w:val="auto"/>
            <w:u w:val="none"/>
            <w:lang w:val="uk-UA"/>
          </w:rPr>
          <w:t>.</w:t>
        </w:r>
        <w:proofErr w:type="spellStart"/>
        <w:r w:rsidRPr="0020793B">
          <w:rPr>
            <w:rStyle w:val="ae"/>
            <w:rFonts w:ascii="Times New Roman" w:hAnsi="Times New Roman"/>
            <w:color w:val="auto"/>
            <w:u w:val="none"/>
            <w:lang w:val="en-US"/>
          </w:rPr>
          <w:t>coe</w:t>
        </w:r>
        <w:proofErr w:type="spellEnd"/>
        <w:r w:rsidRPr="0020793B">
          <w:rPr>
            <w:rStyle w:val="ae"/>
            <w:rFonts w:ascii="Times New Roman" w:hAnsi="Times New Roman"/>
            <w:color w:val="auto"/>
            <w:u w:val="none"/>
            <w:lang w:val="uk-UA"/>
          </w:rPr>
          <w:t>.</w:t>
        </w:r>
        <w:proofErr w:type="spellStart"/>
        <w:r w:rsidRPr="0020793B">
          <w:rPr>
            <w:rStyle w:val="ae"/>
            <w:rFonts w:ascii="Times New Roman" w:hAnsi="Times New Roman"/>
            <w:color w:val="auto"/>
            <w:u w:val="none"/>
            <w:lang w:val="en-US"/>
          </w:rPr>
          <w:t>int</w:t>
        </w:r>
        <w:proofErr w:type="spellEnd"/>
        <w:r w:rsidRPr="0020793B">
          <w:rPr>
            <w:rStyle w:val="ae"/>
            <w:rFonts w:ascii="Times New Roman" w:hAnsi="Times New Roman"/>
            <w:color w:val="auto"/>
            <w:u w:val="none"/>
            <w:lang w:val="uk-UA"/>
          </w:rPr>
          <w:t>/</w:t>
        </w:r>
        <w:proofErr w:type="spellStart"/>
        <w:r w:rsidRPr="0020793B">
          <w:rPr>
            <w:rStyle w:val="ae"/>
            <w:rFonts w:ascii="Times New Roman" w:hAnsi="Times New Roman"/>
            <w:color w:val="auto"/>
            <w:u w:val="none"/>
            <w:lang w:val="en-US"/>
          </w:rPr>
          <w:t>eng</w:t>
        </w:r>
        <w:proofErr w:type="spellEnd"/>
        <w:r w:rsidRPr="0020793B">
          <w:rPr>
            <w:rStyle w:val="ae"/>
            <w:rFonts w:ascii="Times New Roman" w:hAnsi="Times New Roman"/>
            <w:color w:val="auto"/>
            <w:u w:val="none"/>
            <w:lang w:val="uk-UA"/>
          </w:rPr>
          <w:t>#{%22</w:t>
        </w:r>
        <w:proofErr w:type="spellStart"/>
        <w:r w:rsidRPr="0020793B">
          <w:rPr>
            <w:rStyle w:val="ae"/>
            <w:rFonts w:ascii="Times New Roman" w:hAnsi="Times New Roman"/>
            <w:color w:val="auto"/>
            <w:u w:val="none"/>
            <w:lang w:val="en-US"/>
          </w:rPr>
          <w:t>itemid</w:t>
        </w:r>
        <w:proofErr w:type="spellEnd"/>
        <w:r w:rsidRPr="0020793B">
          <w:rPr>
            <w:rStyle w:val="ae"/>
            <w:rFonts w:ascii="Times New Roman" w:hAnsi="Times New Roman"/>
            <w:color w:val="auto"/>
            <w:u w:val="none"/>
            <w:lang w:val="uk-UA"/>
          </w:rPr>
          <w:t>%22:[%22001-146389%22]}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B2" w:rsidRPr="00FD7561" w:rsidRDefault="00712866">
    <w:pPr>
      <w:pStyle w:val="a3"/>
      <w:jc w:val="right"/>
      <w:rPr>
        <w:rFonts w:ascii="Times New Roman" w:hAnsi="Times New Roman" w:cs="Times New Roman"/>
        <w:sz w:val="24"/>
      </w:rPr>
    </w:pPr>
    <w:r w:rsidRPr="00FD7561">
      <w:rPr>
        <w:rFonts w:ascii="Times New Roman" w:hAnsi="Times New Roman" w:cs="Times New Roman"/>
        <w:sz w:val="24"/>
      </w:rPr>
      <w:fldChar w:fldCharType="begin"/>
    </w:r>
    <w:r w:rsidR="001F46B2" w:rsidRPr="00FD7561">
      <w:rPr>
        <w:rFonts w:ascii="Times New Roman" w:hAnsi="Times New Roman" w:cs="Times New Roman"/>
        <w:sz w:val="24"/>
      </w:rPr>
      <w:instrText>PAGE   \* MERGEFORMAT</w:instrText>
    </w:r>
    <w:r w:rsidRPr="00FD7561">
      <w:rPr>
        <w:rFonts w:ascii="Times New Roman" w:hAnsi="Times New Roman" w:cs="Times New Roman"/>
        <w:sz w:val="24"/>
      </w:rPr>
      <w:fldChar w:fldCharType="separate"/>
    </w:r>
    <w:r w:rsidR="00F27EFF" w:rsidRPr="00F27EFF">
      <w:rPr>
        <w:rFonts w:ascii="Times New Roman" w:hAnsi="Times New Roman" w:cs="Times New Roman"/>
        <w:noProof/>
        <w:sz w:val="24"/>
        <w:lang w:val="ru-RU"/>
      </w:rPr>
      <w:t>8</w:t>
    </w:r>
    <w:r w:rsidRPr="00FD7561">
      <w:rPr>
        <w:rFonts w:ascii="Times New Roman" w:hAnsi="Times New Roman" w:cs="Times New Roman"/>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B2" w:rsidRPr="006956B9" w:rsidRDefault="001F46B2" w:rsidP="00135298">
    <w:pPr>
      <w:pStyle w:val="a3"/>
      <w:tabs>
        <w:tab w:val="clear" w:pos="9355"/>
        <w:tab w:val="right" w:pos="10179"/>
      </w:tabs>
      <w:ind w:right="-2"/>
      <w:jc w:val="right"/>
      <w:rPr>
        <w:rFonts w:ascii="Times New Roman" w:hAnsi="Times New Roman" w:cs="Times New Roman"/>
        <w:spacing w:val="0"/>
        <w:w w:val="100"/>
        <w:sz w:val="20"/>
        <w:szCs w:val="18"/>
      </w:rPr>
    </w:pPr>
    <w:r w:rsidRPr="006956B9">
      <w:rPr>
        <w:rFonts w:ascii="Times New Roman" w:hAnsi="Times New Roman" w:cs="Times New Roman"/>
        <w:spacing w:val="0"/>
        <w:w w:val="100"/>
        <w:sz w:val="20"/>
        <w:szCs w:val="18"/>
      </w:rPr>
      <w:t>До реєстр. № 23</w:t>
    </w:r>
    <w:r>
      <w:rPr>
        <w:rFonts w:ascii="Times New Roman" w:hAnsi="Times New Roman" w:cs="Times New Roman"/>
        <w:spacing w:val="0"/>
        <w:w w:val="100"/>
        <w:sz w:val="20"/>
        <w:szCs w:val="18"/>
      </w:rPr>
      <w:t>81</w:t>
    </w:r>
    <w:r w:rsidRPr="006956B9">
      <w:rPr>
        <w:rFonts w:ascii="Times New Roman" w:hAnsi="Times New Roman" w:cs="Times New Roman"/>
        <w:spacing w:val="0"/>
        <w:w w:val="100"/>
        <w:sz w:val="20"/>
        <w:szCs w:val="18"/>
      </w:rPr>
      <w:t xml:space="preserve"> від </w:t>
    </w:r>
    <w:r>
      <w:rPr>
        <w:rFonts w:ascii="Times New Roman" w:hAnsi="Times New Roman" w:cs="Times New Roman"/>
        <w:spacing w:val="0"/>
        <w:w w:val="100"/>
        <w:sz w:val="20"/>
        <w:szCs w:val="18"/>
      </w:rPr>
      <w:t>05</w:t>
    </w:r>
    <w:r w:rsidRPr="006956B9">
      <w:rPr>
        <w:rFonts w:ascii="Times New Roman" w:hAnsi="Times New Roman" w:cs="Times New Roman"/>
        <w:spacing w:val="0"/>
        <w:w w:val="100"/>
        <w:sz w:val="20"/>
        <w:szCs w:val="18"/>
      </w:rPr>
      <w:t>.1</w:t>
    </w:r>
    <w:r>
      <w:rPr>
        <w:rFonts w:ascii="Times New Roman" w:hAnsi="Times New Roman" w:cs="Times New Roman"/>
        <w:spacing w:val="0"/>
        <w:w w:val="100"/>
        <w:sz w:val="20"/>
        <w:szCs w:val="18"/>
      </w:rPr>
      <w:t>1</w:t>
    </w:r>
    <w:r w:rsidRPr="006956B9">
      <w:rPr>
        <w:rFonts w:ascii="Times New Roman" w:hAnsi="Times New Roman" w:cs="Times New Roman"/>
        <w:spacing w:val="0"/>
        <w:w w:val="100"/>
        <w:sz w:val="20"/>
        <w:szCs w:val="18"/>
      </w:rPr>
      <w:t xml:space="preserve">.2019 </w:t>
    </w:r>
  </w:p>
  <w:p w:rsidR="001F46B2" w:rsidRDefault="001F46B2">
    <w:pPr>
      <w:pStyle w:val="a3"/>
      <w:jc w:val="right"/>
      <w:rPr>
        <w:rFonts w:ascii="Times New Roman" w:hAnsi="Times New Roman" w:cs="Times New Roman"/>
        <w:spacing w:val="0"/>
        <w:w w:val="100"/>
        <w:sz w:val="20"/>
        <w:szCs w:val="18"/>
      </w:rPr>
    </w:pPr>
    <w:r w:rsidRPr="006956B9">
      <w:rPr>
        <w:rFonts w:ascii="Times New Roman" w:hAnsi="Times New Roman" w:cs="Times New Roman"/>
        <w:spacing w:val="0"/>
        <w:w w:val="100"/>
        <w:sz w:val="20"/>
        <w:szCs w:val="18"/>
      </w:rPr>
      <w:t>Н</w:t>
    </w:r>
    <w:r>
      <w:rPr>
        <w:rFonts w:ascii="Times New Roman" w:hAnsi="Times New Roman" w:cs="Times New Roman"/>
        <w:spacing w:val="0"/>
        <w:w w:val="100"/>
        <w:sz w:val="20"/>
        <w:szCs w:val="18"/>
      </w:rPr>
      <w:t xml:space="preserve">ародний депутат України </w:t>
    </w:r>
  </w:p>
  <w:p w:rsidR="001F46B2" w:rsidRPr="006956B9" w:rsidRDefault="001F46B2">
    <w:pPr>
      <w:pStyle w:val="a3"/>
      <w:jc w:val="right"/>
      <w:rPr>
        <w:sz w:val="20"/>
        <w:szCs w:val="18"/>
      </w:rPr>
    </w:pPr>
    <w:r>
      <w:rPr>
        <w:rFonts w:ascii="Times New Roman" w:hAnsi="Times New Roman" w:cs="Times New Roman"/>
        <w:spacing w:val="0"/>
        <w:w w:val="100"/>
        <w:sz w:val="20"/>
        <w:szCs w:val="18"/>
      </w:rPr>
      <w:t>О. Василевська-Смаглюк</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C68C9"/>
    <w:multiLevelType w:val="hybridMultilevel"/>
    <w:tmpl w:val="FC1A3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0F1D11"/>
    <w:multiLevelType w:val="hybridMultilevel"/>
    <w:tmpl w:val="B5ECD5AE"/>
    <w:lvl w:ilvl="0" w:tplc="4094F208">
      <w:start w:val="9"/>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15:restartNumberingAfterBreak="0">
    <w:nsid w:val="34E03F88"/>
    <w:multiLevelType w:val="hybridMultilevel"/>
    <w:tmpl w:val="CF5207B8"/>
    <w:lvl w:ilvl="0" w:tplc="2AF0B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BE0483"/>
    <w:multiLevelType w:val="hybridMultilevel"/>
    <w:tmpl w:val="552039FE"/>
    <w:lvl w:ilvl="0" w:tplc="9BC664CC">
      <w:start w:val="1"/>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4" w15:restartNumberingAfterBreak="0">
    <w:nsid w:val="66FB66D0"/>
    <w:multiLevelType w:val="multilevel"/>
    <w:tmpl w:val="FA86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AB1068"/>
    <w:multiLevelType w:val="hybridMultilevel"/>
    <w:tmpl w:val="01EAF118"/>
    <w:lvl w:ilvl="0" w:tplc="0F2A2F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2"/>
  </w:num>
  <w:num w:numId="3">
    <w:abstractNumId w:val="0"/>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1"/>
  <w:drawingGridVerticalSpacing w:val="381"/>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72"/>
    <w:rsid w:val="00002546"/>
    <w:rsid w:val="000061C5"/>
    <w:rsid w:val="000065B8"/>
    <w:rsid w:val="0000768C"/>
    <w:rsid w:val="000105F4"/>
    <w:rsid w:val="00011D5E"/>
    <w:rsid w:val="0001355D"/>
    <w:rsid w:val="00017F83"/>
    <w:rsid w:val="00025181"/>
    <w:rsid w:val="0002607A"/>
    <w:rsid w:val="00032B46"/>
    <w:rsid w:val="000367CB"/>
    <w:rsid w:val="00037F49"/>
    <w:rsid w:val="000417E5"/>
    <w:rsid w:val="000464B4"/>
    <w:rsid w:val="00051284"/>
    <w:rsid w:val="000527A8"/>
    <w:rsid w:val="00055ADD"/>
    <w:rsid w:val="00055D6B"/>
    <w:rsid w:val="00056377"/>
    <w:rsid w:val="0006008A"/>
    <w:rsid w:val="000631D4"/>
    <w:rsid w:val="000655A3"/>
    <w:rsid w:val="000679A8"/>
    <w:rsid w:val="000705D5"/>
    <w:rsid w:val="000731E1"/>
    <w:rsid w:val="0007690C"/>
    <w:rsid w:val="00081A3E"/>
    <w:rsid w:val="00082FDF"/>
    <w:rsid w:val="000840BC"/>
    <w:rsid w:val="0008593E"/>
    <w:rsid w:val="00096F94"/>
    <w:rsid w:val="000A38F7"/>
    <w:rsid w:val="000B35FE"/>
    <w:rsid w:val="000B487B"/>
    <w:rsid w:val="000B7384"/>
    <w:rsid w:val="000C1B8A"/>
    <w:rsid w:val="000D18BC"/>
    <w:rsid w:val="000D514A"/>
    <w:rsid w:val="000D7D7E"/>
    <w:rsid w:val="000E0232"/>
    <w:rsid w:val="000E2334"/>
    <w:rsid w:val="000E3557"/>
    <w:rsid w:val="000E6889"/>
    <w:rsid w:val="000F235B"/>
    <w:rsid w:val="000F2A21"/>
    <w:rsid w:val="000F2D36"/>
    <w:rsid w:val="000F4B6B"/>
    <w:rsid w:val="000F67D2"/>
    <w:rsid w:val="001030DB"/>
    <w:rsid w:val="00104842"/>
    <w:rsid w:val="001056E4"/>
    <w:rsid w:val="00110458"/>
    <w:rsid w:val="00112372"/>
    <w:rsid w:val="001126D6"/>
    <w:rsid w:val="001139F4"/>
    <w:rsid w:val="00116449"/>
    <w:rsid w:val="00121461"/>
    <w:rsid w:val="00123757"/>
    <w:rsid w:val="001242B8"/>
    <w:rsid w:val="00126F5D"/>
    <w:rsid w:val="00127F14"/>
    <w:rsid w:val="001310D8"/>
    <w:rsid w:val="0013150B"/>
    <w:rsid w:val="0013214A"/>
    <w:rsid w:val="00135298"/>
    <w:rsid w:val="001376A4"/>
    <w:rsid w:val="00141AB2"/>
    <w:rsid w:val="0016176F"/>
    <w:rsid w:val="00161ED9"/>
    <w:rsid w:val="00163ED4"/>
    <w:rsid w:val="00165DDE"/>
    <w:rsid w:val="001670B1"/>
    <w:rsid w:val="001712DC"/>
    <w:rsid w:val="0017613F"/>
    <w:rsid w:val="00176420"/>
    <w:rsid w:val="001831F1"/>
    <w:rsid w:val="00184E80"/>
    <w:rsid w:val="00193A5C"/>
    <w:rsid w:val="001950FF"/>
    <w:rsid w:val="00195EC5"/>
    <w:rsid w:val="001A2E57"/>
    <w:rsid w:val="001B21A7"/>
    <w:rsid w:val="001B7644"/>
    <w:rsid w:val="001C4805"/>
    <w:rsid w:val="001C6107"/>
    <w:rsid w:val="001D4330"/>
    <w:rsid w:val="001E2A9A"/>
    <w:rsid w:val="001E6620"/>
    <w:rsid w:val="001F46B2"/>
    <w:rsid w:val="001F6192"/>
    <w:rsid w:val="001F78B1"/>
    <w:rsid w:val="00206D69"/>
    <w:rsid w:val="0020793B"/>
    <w:rsid w:val="0021005B"/>
    <w:rsid w:val="0021371A"/>
    <w:rsid w:val="002211F1"/>
    <w:rsid w:val="00225391"/>
    <w:rsid w:val="002359ED"/>
    <w:rsid w:val="00241425"/>
    <w:rsid w:val="0024340C"/>
    <w:rsid w:val="00245FD9"/>
    <w:rsid w:val="00246599"/>
    <w:rsid w:val="00247249"/>
    <w:rsid w:val="002529CA"/>
    <w:rsid w:val="002545EB"/>
    <w:rsid w:val="00254955"/>
    <w:rsid w:val="00254F42"/>
    <w:rsid w:val="0025772A"/>
    <w:rsid w:val="002577A5"/>
    <w:rsid w:val="00257EE7"/>
    <w:rsid w:val="00262111"/>
    <w:rsid w:val="00282AFB"/>
    <w:rsid w:val="002958C9"/>
    <w:rsid w:val="002976FD"/>
    <w:rsid w:val="002A1C05"/>
    <w:rsid w:val="002A2761"/>
    <w:rsid w:val="002A49FA"/>
    <w:rsid w:val="002B6D8B"/>
    <w:rsid w:val="002C0A84"/>
    <w:rsid w:val="002C4C4B"/>
    <w:rsid w:val="002C6850"/>
    <w:rsid w:val="002D3DC2"/>
    <w:rsid w:val="002D545B"/>
    <w:rsid w:val="002D77E9"/>
    <w:rsid w:val="002E2886"/>
    <w:rsid w:val="002F113B"/>
    <w:rsid w:val="002F1A22"/>
    <w:rsid w:val="002F27B5"/>
    <w:rsid w:val="002F3F4F"/>
    <w:rsid w:val="00301B9D"/>
    <w:rsid w:val="00303B94"/>
    <w:rsid w:val="00310506"/>
    <w:rsid w:val="00310BCD"/>
    <w:rsid w:val="003111DC"/>
    <w:rsid w:val="003116A0"/>
    <w:rsid w:val="00315751"/>
    <w:rsid w:val="00320889"/>
    <w:rsid w:val="00320B6A"/>
    <w:rsid w:val="003264E3"/>
    <w:rsid w:val="003324B9"/>
    <w:rsid w:val="003357C0"/>
    <w:rsid w:val="0034221E"/>
    <w:rsid w:val="003437B7"/>
    <w:rsid w:val="00343AB4"/>
    <w:rsid w:val="00345679"/>
    <w:rsid w:val="00346C83"/>
    <w:rsid w:val="00347AAB"/>
    <w:rsid w:val="003501E1"/>
    <w:rsid w:val="003507A3"/>
    <w:rsid w:val="00353FCB"/>
    <w:rsid w:val="00365F2D"/>
    <w:rsid w:val="00371466"/>
    <w:rsid w:val="003714FE"/>
    <w:rsid w:val="0037229E"/>
    <w:rsid w:val="00372EFB"/>
    <w:rsid w:val="003748CE"/>
    <w:rsid w:val="00374F90"/>
    <w:rsid w:val="0037663C"/>
    <w:rsid w:val="0038068B"/>
    <w:rsid w:val="003809C4"/>
    <w:rsid w:val="00381692"/>
    <w:rsid w:val="003825EB"/>
    <w:rsid w:val="0038387F"/>
    <w:rsid w:val="00386C9F"/>
    <w:rsid w:val="003904F4"/>
    <w:rsid w:val="0039141E"/>
    <w:rsid w:val="003925A2"/>
    <w:rsid w:val="00394C65"/>
    <w:rsid w:val="0039657F"/>
    <w:rsid w:val="003A0909"/>
    <w:rsid w:val="003A3890"/>
    <w:rsid w:val="003A72A3"/>
    <w:rsid w:val="003A7F5D"/>
    <w:rsid w:val="003B04D7"/>
    <w:rsid w:val="003B0DC2"/>
    <w:rsid w:val="003B1E0B"/>
    <w:rsid w:val="003B2486"/>
    <w:rsid w:val="003B4458"/>
    <w:rsid w:val="003B53B1"/>
    <w:rsid w:val="003B5D50"/>
    <w:rsid w:val="003D1147"/>
    <w:rsid w:val="003D4CFA"/>
    <w:rsid w:val="003D50C5"/>
    <w:rsid w:val="003D65BC"/>
    <w:rsid w:val="003E2E2F"/>
    <w:rsid w:val="003E413F"/>
    <w:rsid w:val="003E6918"/>
    <w:rsid w:val="003E72A2"/>
    <w:rsid w:val="003E74E0"/>
    <w:rsid w:val="003F279F"/>
    <w:rsid w:val="003F4D28"/>
    <w:rsid w:val="003F5124"/>
    <w:rsid w:val="0040233B"/>
    <w:rsid w:val="00403EFD"/>
    <w:rsid w:val="00411438"/>
    <w:rsid w:val="00411449"/>
    <w:rsid w:val="00412246"/>
    <w:rsid w:val="004134E5"/>
    <w:rsid w:val="004250CA"/>
    <w:rsid w:val="00426B91"/>
    <w:rsid w:val="00431DD5"/>
    <w:rsid w:val="0043378B"/>
    <w:rsid w:val="0043425A"/>
    <w:rsid w:val="00434ABD"/>
    <w:rsid w:val="00434ED4"/>
    <w:rsid w:val="00440E7F"/>
    <w:rsid w:val="0044132C"/>
    <w:rsid w:val="00441A8A"/>
    <w:rsid w:val="00443B55"/>
    <w:rsid w:val="004476D8"/>
    <w:rsid w:val="00452E01"/>
    <w:rsid w:val="00460CB6"/>
    <w:rsid w:val="00461CC3"/>
    <w:rsid w:val="00463CDF"/>
    <w:rsid w:val="0046471D"/>
    <w:rsid w:val="00466B9C"/>
    <w:rsid w:val="00467547"/>
    <w:rsid w:val="00471E7C"/>
    <w:rsid w:val="004735E2"/>
    <w:rsid w:val="00477E7D"/>
    <w:rsid w:val="00481D40"/>
    <w:rsid w:val="00486C34"/>
    <w:rsid w:val="004877B4"/>
    <w:rsid w:val="00492B6E"/>
    <w:rsid w:val="00495043"/>
    <w:rsid w:val="004951F4"/>
    <w:rsid w:val="00495406"/>
    <w:rsid w:val="004963C3"/>
    <w:rsid w:val="00497E05"/>
    <w:rsid w:val="004A2373"/>
    <w:rsid w:val="004A4D75"/>
    <w:rsid w:val="004A508F"/>
    <w:rsid w:val="004A6558"/>
    <w:rsid w:val="004B447F"/>
    <w:rsid w:val="004B5A2D"/>
    <w:rsid w:val="004C34B8"/>
    <w:rsid w:val="004C4249"/>
    <w:rsid w:val="004C4F6A"/>
    <w:rsid w:val="004D31F8"/>
    <w:rsid w:val="004D3F92"/>
    <w:rsid w:val="004D5383"/>
    <w:rsid w:val="004D615B"/>
    <w:rsid w:val="004D63D3"/>
    <w:rsid w:val="004E6A35"/>
    <w:rsid w:val="004F03D2"/>
    <w:rsid w:val="004F0C1A"/>
    <w:rsid w:val="004F17A7"/>
    <w:rsid w:val="004F229B"/>
    <w:rsid w:val="004F4FD3"/>
    <w:rsid w:val="004F5509"/>
    <w:rsid w:val="004F59EB"/>
    <w:rsid w:val="004F6C68"/>
    <w:rsid w:val="004F7392"/>
    <w:rsid w:val="00504256"/>
    <w:rsid w:val="00506120"/>
    <w:rsid w:val="0050670B"/>
    <w:rsid w:val="00507ACB"/>
    <w:rsid w:val="0052026D"/>
    <w:rsid w:val="005231D5"/>
    <w:rsid w:val="00527193"/>
    <w:rsid w:val="00531E02"/>
    <w:rsid w:val="00532895"/>
    <w:rsid w:val="00533218"/>
    <w:rsid w:val="0053420C"/>
    <w:rsid w:val="0053676F"/>
    <w:rsid w:val="00537DE6"/>
    <w:rsid w:val="005417BC"/>
    <w:rsid w:val="00541811"/>
    <w:rsid w:val="00543F52"/>
    <w:rsid w:val="0054522A"/>
    <w:rsid w:val="00551F4A"/>
    <w:rsid w:val="005527C1"/>
    <w:rsid w:val="00553D02"/>
    <w:rsid w:val="005568A5"/>
    <w:rsid w:val="00564C0F"/>
    <w:rsid w:val="00572863"/>
    <w:rsid w:val="00576DA6"/>
    <w:rsid w:val="0057732E"/>
    <w:rsid w:val="00580CC4"/>
    <w:rsid w:val="005840EF"/>
    <w:rsid w:val="00585A7C"/>
    <w:rsid w:val="00587A91"/>
    <w:rsid w:val="00590B2B"/>
    <w:rsid w:val="00592C49"/>
    <w:rsid w:val="00594582"/>
    <w:rsid w:val="00596EA3"/>
    <w:rsid w:val="005A01F4"/>
    <w:rsid w:val="005A295E"/>
    <w:rsid w:val="005A4A12"/>
    <w:rsid w:val="005A61E7"/>
    <w:rsid w:val="005B0DD0"/>
    <w:rsid w:val="005B5111"/>
    <w:rsid w:val="005B6AFC"/>
    <w:rsid w:val="005B7452"/>
    <w:rsid w:val="005C3184"/>
    <w:rsid w:val="005C683A"/>
    <w:rsid w:val="005E135B"/>
    <w:rsid w:val="005E1534"/>
    <w:rsid w:val="005E1CF1"/>
    <w:rsid w:val="005E30D1"/>
    <w:rsid w:val="005E7FE9"/>
    <w:rsid w:val="005F0927"/>
    <w:rsid w:val="005F2C9D"/>
    <w:rsid w:val="005F345B"/>
    <w:rsid w:val="005F357F"/>
    <w:rsid w:val="005F36DD"/>
    <w:rsid w:val="00604572"/>
    <w:rsid w:val="00604CA3"/>
    <w:rsid w:val="006067E5"/>
    <w:rsid w:val="00620D35"/>
    <w:rsid w:val="00636D5A"/>
    <w:rsid w:val="006421AC"/>
    <w:rsid w:val="00644275"/>
    <w:rsid w:val="0064548D"/>
    <w:rsid w:val="006523A5"/>
    <w:rsid w:val="006526F8"/>
    <w:rsid w:val="00652C50"/>
    <w:rsid w:val="00657048"/>
    <w:rsid w:val="0065789E"/>
    <w:rsid w:val="00662299"/>
    <w:rsid w:val="006629E2"/>
    <w:rsid w:val="00664D64"/>
    <w:rsid w:val="006659BD"/>
    <w:rsid w:val="00666637"/>
    <w:rsid w:val="006707D1"/>
    <w:rsid w:val="00674276"/>
    <w:rsid w:val="00676D52"/>
    <w:rsid w:val="00677783"/>
    <w:rsid w:val="00677B5F"/>
    <w:rsid w:val="00681CF2"/>
    <w:rsid w:val="00690390"/>
    <w:rsid w:val="006911D7"/>
    <w:rsid w:val="00691F95"/>
    <w:rsid w:val="00692F22"/>
    <w:rsid w:val="006956B9"/>
    <w:rsid w:val="006A0273"/>
    <w:rsid w:val="006A2716"/>
    <w:rsid w:val="006A2D00"/>
    <w:rsid w:val="006A34F2"/>
    <w:rsid w:val="006A6D5E"/>
    <w:rsid w:val="006B15DD"/>
    <w:rsid w:val="006B1FE8"/>
    <w:rsid w:val="006B3B36"/>
    <w:rsid w:val="006B7BDB"/>
    <w:rsid w:val="006C1130"/>
    <w:rsid w:val="006C5157"/>
    <w:rsid w:val="006C5271"/>
    <w:rsid w:val="006C67CA"/>
    <w:rsid w:val="006D4AA6"/>
    <w:rsid w:val="006E0F7A"/>
    <w:rsid w:val="006E1C18"/>
    <w:rsid w:val="006E4C17"/>
    <w:rsid w:val="006E6B99"/>
    <w:rsid w:val="006E7DDB"/>
    <w:rsid w:val="00701C81"/>
    <w:rsid w:val="007035E8"/>
    <w:rsid w:val="00706C2D"/>
    <w:rsid w:val="00711F89"/>
    <w:rsid w:val="00712866"/>
    <w:rsid w:val="00712A44"/>
    <w:rsid w:val="00721363"/>
    <w:rsid w:val="0072206F"/>
    <w:rsid w:val="00733156"/>
    <w:rsid w:val="0073366B"/>
    <w:rsid w:val="00737C4D"/>
    <w:rsid w:val="007448DA"/>
    <w:rsid w:val="00745635"/>
    <w:rsid w:val="00752813"/>
    <w:rsid w:val="0075354A"/>
    <w:rsid w:val="00753AED"/>
    <w:rsid w:val="007549AE"/>
    <w:rsid w:val="00763C2B"/>
    <w:rsid w:val="00766468"/>
    <w:rsid w:val="007667EB"/>
    <w:rsid w:val="00766F23"/>
    <w:rsid w:val="00773EA1"/>
    <w:rsid w:val="007754D8"/>
    <w:rsid w:val="00791EF0"/>
    <w:rsid w:val="0079306A"/>
    <w:rsid w:val="00795891"/>
    <w:rsid w:val="007963B7"/>
    <w:rsid w:val="007967D1"/>
    <w:rsid w:val="007969C5"/>
    <w:rsid w:val="007A3BBC"/>
    <w:rsid w:val="007A57D6"/>
    <w:rsid w:val="007A66EF"/>
    <w:rsid w:val="007B06E7"/>
    <w:rsid w:val="007B0E3C"/>
    <w:rsid w:val="007B3091"/>
    <w:rsid w:val="007B4107"/>
    <w:rsid w:val="007B65DC"/>
    <w:rsid w:val="007C17D4"/>
    <w:rsid w:val="007C58FB"/>
    <w:rsid w:val="007C7242"/>
    <w:rsid w:val="007E04BE"/>
    <w:rsid w:val="007E6154"/>
    <w:rsid w:val="007F6D26"/>
    <w:rsid w:val="008055C1"/>
    <w:rsid w:val="00810776"/>
    <w:rsid w:val="008167AE"/>
    <w:rsid w:val="00822132"/>
    <w:rsid w:val="0082784C"/>
    <w:rsid w:val="00827D6C"/>
    <w:rsid w:val="00835882"/>
    <w:rsid w:val="00835E19"/>
    <w:rsid w:val="00836938"/>
    <w:rsid w:val="00841BE8"/>
    <w:rsid w:val="008461A4"/>
    <w:rsid w:val="008527A1"/>
    <w:rsid w:val="0085328C"/>
    <w:rsid w:val="00853C37"/>
    <w:rsid w:val="00854CA8"/>
    <w:rsid w:val="00857616"/>
    <w:rsid w:val="00865EC6"/>
    <w:rsid w:val="008837A5"/>
    <w:rsid w:val="008848F2"/>
    <w:rsid w:val="008853A7"/>
    <w:rsid w:val="008858BF"/>
    <w:rsid w:val="00887EC2"/>
    <w:rsid w:val="00890A0C"/>
    <w:rsid w:val="00895100"/>
    <w:rsid w:val="0089522A"/>
    <w:rsid w:val="00896D03"/>
    <w:rsid w:val="00897822"/>
    <w:rsid w:val="008A5C6C"/>
    <w:rsid w:val="008A722A"/>
    <w:rsid w:val="008B006C"/>
    <w:rsid w:val="008B02C7"/>
    <w:rsid w:val="008B2E7E"/>
    <w:rsid w:val="008B389B"/>
    <w:rsid w:val="008B3B86"/>
    <w:rsid w:val="008B458B"/>
    <w:rsid w:val="008B4980"/>
    <w:rsid w:val="008C1D3E"/>
    <w:rsid w:val="008C5CD8"/>
    <w:rsid w:val="008C6A44"/>
    <w:rsid w:val="008D0255"/>
    <w:rsid w:val="008D0EE7"/>
    <w:rsid w:val="008D17A5"/>
    <w:rsid w:val="008D2117"/>
    <w:rsid w:val="008D7B18"/>
    <w:rsid w:val="008E2DC4"/>
    <w:rsid w:val="008E4EA1"/>
    <w:rsid w:val="008E69C4"/>
    <w:rsid w:val="008E6E77"/>
    <w:rsid w:val="008F1A6C"/>
    <w:rsid w:val="008F7734"/>
    <w:rsid w:val="00900CD9"/>
    <w:rsid w:val="00905ABD"/>
    <w:rsid w:val="00907FB2"/>
    <w:rsid w:val="00910CC3"/>
    <w:rsid w:val="009141AF"/>
    <w:rsid w:val="0091774F"/>
    <w:rsid w:val="00920327"/>
    <w:rsid w:val="009240AC"/>
    <w:rsid w:val="009275B7"/>
    <w:rsid w:val="00930034"/>
    <w:rsid w:val="00930371"/>
    <w:rsid w:val="00933657"/>
    <w:rsid w:val="00933A97"/>
    <w:rsid w:val="00934F8D"/>
    <w:rsid w:val="009400AF"/>
    <w:rsid w:val="00944542"/>
    <w:rsid w:val="00953FFE"/>
    <w:rsid w:val="00957B6D"/>
    <w:rsid w:val="00962405"/>
    <w:rsid w:val="00962C85"/>
    <w:rsid w:val="00963460"/>
    <w:rsid w:val="00967CB0"/>
    <w:rsid w:val="00974F9E"/>
    <w:rsid w:val="0097501C"/>
    <w:rsid w:val="00975D68"/>
    <w:rsid w:val="00976CCA"/>
    <w:rsid w:val="00982968"/>
    <w:rsid w:val="00982C8D"/>
    <w:rsid w:val="00987BA4"/>
    <w:rsid w:val="00995BC4"/>
    <w:rsid w:val="009A2251"/>
    <w:rsid w:val="009A2EE2"/>
    <w:rsid w:val="009B1BBB"/>
    <w:rsid w:val="009B1E80"/>
    <w:rsid w:val="009B1FFE"/>
    <w:rsid w:val="009B5169"/>
    <w:rsid w:val="009B6A7F"/>
    <w:rsid w:val="009C315F"/>
    <w:rsid w:val="009C36A9"/>
    <w:rsid w:val="009C3D8A"/>
    <w:rsid w:val="009D2737"/>
    <w:rsid w:val="009D5BCD"/>
    <w:rsid w:val="009E1C22"/>
    <w:rsid w:val="009E2F5B"/>
    <w:rsid w:val="009E4FE1"/>
    <w:rsid w:val="009F07AC"/>
    <w:rsid w:val="009F2584"/>
    <w:rsid w:val="009F4F2C"/>
    <w:rsid w:val="009F53F9"/>
    <w:rsid w:val="009F62AF"/>
    <w:rsid w:val="009F6907"/>
    <w:rsid w:val="009F7B39"/>
    <w:rsid w:val="00A045F8"/>
    <w:rsid w:val="00A0499F"/>
    <w:rsid w:val="00A05FFC"/>
    <w:rsid w:val="00A066DB"/>
    <w:rsid w:val="00A11822"/>
    <w:rsid w:val="00A1285D"/>
    <w:rsid w:val="00A154DD"/>
    <w:rsid w:val="00A176CE"/>
    <w:rsid w:val="00A20871"/>
    <w:rsid w:val="00A25445"/>
    <w:rsid w:val="00A30E7E"/>
    <w:rsid w:val="00A32BA0"/>
    <w:rsid w:val="00A342E8"/>
    <w:rsid w:val="00A37C16"/>
    <w:rsid w:val="00A41B77"/>
    <w:rsid w:val="00A47C0C"/>
    <w:rsid w:val="00A51261"/>
    <w:rsid w:val="00A52BB8"/>
    <w:rsid w:val="00A60D15"/>
    <w:rsid w:val="00A63C21"/>
    <w:rsid w:val="00A72549"/>
    <w:rsid w:val="00A7264D"/>
    <w:rsid w:val="00A75DB6"/>
    <w:rsid w:val="00A76793"/>
    <w:rsid w:val="00A76C19"/>
    <w:rsid w:val="00A77FE0"/>
    <w:rsid w:val="00A80D6C"/>
    <w:rsid w:val="00A8596F"/>
    <w:rsid w:val="00A85C53"/>
    <w:rsid w:val="00A8640B"/>
    <w:rsid w:val="00A86C7D"/>
    <w:rsid w:val="00A91D78"/>
    <w:rsid w:val="00A94F87"/>
    <w:rsid w:val="00AA100F"/>
    <w:rsid w:val="00AA159A"/>
    <w:rsid w:val="00AA2B7A"/>
    <w:rsid w:val="00AA601B"/>
    <w:rsid w:val="00AA6C16"/>
    <w:rsid w:val="00AB0131"/>
    <w:rsid w:val="00AB4481"/>
    <w:rsid w:val="00AB4724"/>
    <w:rsid w:val="00AC0925"/>
    <w:rsid w:val="00AC50CF"/>
    <w:rsid w:val="00AC5FE9"/>
    <w:rsid w:val="00AD539A"/>
    <w:rsid w:val="00AE0E8E"/>
    <w:rsid w:val="00AE2523"/>
    <w:rsid w:val="00AE2B2B"/>
    <w:rsid w:val="00AE657A"/>
    <w:rsid w:val="00AF02E7"/>
    <w:rsid w:val="00AF5452"/>
    <w:rsid w:val="00AF5C47"/>
    <w:rsid w:val="00AF7C7B"/>
    <w:rsid w:val="00B0221D"/>
    <w:rsid w:val="00B04317"/>
    <w:rsid w:val="00B0467D"/>
    <w:rsid w:val="00B049D8"/>
    <w:rsid w:val="00B06801"/>
    <w:rsid w:val="00B11D27"/>
    <w:rsid w:val="00B17613"/>
    <w:rsid w:val="00B208CD"/>
    <w:rsid w:val="00B20D8B"/>
    <w:rsid w:val="00B21894"/>
    <w:rsid w:val="00B226C5"/>
    <w:rsid w:val="00B22E07"/>
    <w:rsid w:val="00B2633F"/>
    <w:rsid w:val="00B26568"/>
    <w:rsid w:val="00B32DB6"/>
    <w:rsid w:val="00B35483"/>
    <w:rsid w:val="00B35E1F"/>
    <w:rsid w:val="00B3727C"/>
    <w:rsid w:val="00B44294"/>
    <w:rsid w:val="00B6015E"/>
    <w:rsid w:val="00B61272"/>
    <w:rsid w:val="00B76F30"/>
    <w:rsid w:val="00B77C48"/>
    <w:rsid w:val="00B77EEF"/>
    <w:rsid w:val="00B821B7"/>
    <w:rsid w:val="00B8282E"/>
    <w:rsid w:val="00B84522"/>
    <w:rsid w:val="00B862AA"/>
    <w:rsid w:val="00B90921"/>
    <w:rsid w:val="00B92187"/>
    <w:rsid w:val="00B93002"/>
    <w:rsid w:val="00B94248"/>
    <w:rsid w:val="00BA1EA6"/>
    <w:rsid w:val="00BA530B"/>
    <w:rsid w:val="00BA59E0"/>
    <w:rsid w:val="00BA7418"/>
    <w:rsid w:val="00BA7545"/>
    <w:rsid w:val="00BB19D0"/>
    <w:rsid w:val="00BB3FBC"/>
    <w:rsid w:val="00BB58F7"/>
    <w:rsid w:val="00BB68B6"/>
    <w:rsid w:val="00BB6D96"/>
    <w:rsid w:val="00BC4C46"/>
    <w:rsid w:val="00BD1D4A"/>
    <w:rsid w:val="00BD45AE"/>
    <w:rsid w:val="00BE6182"/>
    <w:rsid w:val="00BF1DD1"/>
    <w:rsid w:val="00BF3916"/>
    <w:rsid w:val="00BF46AA"/>
    <w:rsid w:val="00BF4B87"/>
    <w:rsid w:val="00BF5754"/>
    <w:rsid w:val="00C00CA0"/>
    <w:rsid w:val="00C019F2"/>
    <w:rsid w:val="00C04CF9"/>
    <w:rsid w:val="00C10E1C"/>
    <w:rsid w:val="00C13D2B"/>
    <w:rsid w:val="00C23221"/>
    <w:rsid w:val="00C23EB2"/>
    <w:rsid w:val="00C26A89"/>
    <w:rsid w:val="00C275A5"/>
    <w:rsid w:val="00C34C8B"/>
    <w:rsid w:val="00C36B3E"/>
    <w:rsid w:val="00C374DA"/>
    <w:rsid w:val="00C37F89"/>
    <w:rsid w:val="00C40D1B"/>
    <w:rsid w:val="00C4391B"/>
    <w:rsid w:val="00C443B6"/>
    <w:rsid w:val="00C46142"/>
    <w:rsid w:val="00C46700"/>
    <w:rsid w:val="00C53186"/>
    <w:rsid w:val="00C5768A"/>
    <w:rsid w:val="00C6096E"/>
    <w:rsid w:val="00C632B0"/>
    <w:rsid w:val="00C655F0"/>
    <w:rsid w:val="00C70ED9"/>
    <w:rsid w:val="00C71F86"/>
    <w:rsid w:val="00C7545F"/>
    <w:rsid w:val="00C80812"/>
    <w:rsid w:val="00C82407"/>
    <w:rsid w:val="00C87106"/>
    <w:rsid w:val="00C9167F"/>
    <w:rsid w:val="00CA0DA8"/>
    <w:rsid w:val="00CA1087"/>
    <w:rsid w:val="00CA57CC"/>
    <w:rsid w:val="00CA6775"/>
    <w:rsid w:val="00CA7121"/>
    <w:rsid w:val="00CA786D"/>
    <w:rsid w:val="00CB122C"/>
    <w:rsid w:val="00CB4269"/>
    <w:rsid w:val="00CC24B4"/>
    <w:rsid w:val="00CC5425"/>
    <w:rsid w:val="00CD22B8"/>
    <w:rsid w:val="00CD309C"/>
    <w:rsid w:val="00CD411E"/>
    <w:rsid w:val="00CD757A"/>
    <w:rsid w:val="00CE2DA3"/>
    <w:rsid w:val="00CE7A93"/>
    <w:rsid w:val="00CF365A"/>
    <w:rsid w:val="00CF377B"/>
    <w:rsid w:val="00CF5044"/>
    <w:rsid w:val="00D06A82"/>
    <w:rsid w:val="00D168C4"/>
    <w:rsid w:val="00D2084F"/>
    <w:rsid w:val="00D3176D"/>
    <w:rsid w:val="00D339CA"/>
    <w:rsid w:val="00D346B0"/>
    <w:rsid w:val="00D3795A"/>
    <w:rsid w:val="00D42290"/>
    <w:rsid w:val="00D43251"/>
    <w:rsid w:val="00D4714C"/>
    <w:rsid w:val="00D561A2"/>
    <w:rsid w:val="00D56412"/>
    <w:rsid w:val="00D57BAC"/>
    <w:rsid w:val="00D6068D"/>
    <w:rsid w:val="00D70CBD"/>
    <w:rsid w:val="00D73F1A"/>
    <w:rsid w:val="00D762C6"/>
    <w:rsid w:val="00D77EB3"/>
    <w:rsid w:val="00D8019E"/>
    <w:rsid w:val="00D80AC1"/>
    <w:rsid w:val="00D83124"/>
    <w:rsid w:val="00D8387B"/>
    <w:rsid w:val="00D91DA3"/>
    <w:rsid w:val="00DA71A7"/>
    <w:rsid w:val="00DB22BB"/>
    <w:rsid w:val="00DB2A81"/>
    <w:rsid w:val="00DB3E0A"/>
    <w:rsid w:val="00DB3F00"/>
    <w:rsid w:val="00DC17C1"/>
    <w:rsid w:val="00DD4C10"/>
    <w:rsid w:val="00DD7B90"/>
    <w:rsid w:val="00DE0626"/>
    <w:rsid w:val="00DE0A97"/>
    <w:rsid w:val="00DE0D5C"/>
    <w:rsid w:val="00DE72C4"/>
    <w:rsid w:val="00DF48E5"/>
    <w:rsid w:val="00E01D20"/>
    <w:rsid w:val="00E02135"/>
    <w:rsid w:val="00E0431E"/>
    <w:rsid w:val="00E078C4"/>
    <w:rsid w:val="00E07CBD"/>
    <w:rsid w:val="00E11887"/>
    <w:rsid w:val="00E14C1B"/>
    <w:rsid w:val="00E24183"/>
    <w:rsid w:val="00E2556E"/>
    <w:rsid w:val="00E31A1A"/>
    <w:rsid w:val="00E34E15"/>
    <w:rsid w:val="00E43DCF"/>
    <w:rsid w:val="00E50FDF"/>
    <w:rsid w:val="00E53790"/>
    <w:rsid w:val="00E546A4"/>
    <w:rsid w:val="00E54C60"/>
    <w:rsid w:val="00E6133C"/>
    <w:rsid w:val="00E61BA1"/>
    <w:rsid w:val="00E61C26"/>
    <w:rsid w:val="00E61F29"/>
    <w:rsid w:val="00E64553"/>
    <w:rsid w:val="00E67467"/>
    <w:rsid w:val="00E70407"/>
    <w:rsid w:val="00E7509F"/>
    <w:rsid w:val="00E76D16"/>
    <w:rsid w:val="00E77392"/>
    <w:rsid w:val="00E77E0D"/>
    <w:rsid w:val="00E803C0"/>
    <w:rsid w:val="00E865E6"/>
    <w:rsid w:val="00E8695C"/>
    <w:rsid w:val="00E872C0"/>
    <w:rsid w:val="00E90213"/>
    <w:rsid w:val="00E9285D"/>
    <w:rsid w:val="00E951C0"/>
    <w:rsid w:val="00E9740B"/>
    <w:rsid w:val="00EA767A"/>
    <w:rsid w:val="00EB0721"/>
    <w:rsid w:val="00EC36A6"/>
    <w:rsid w:val="00EC55D7"/>
    <w:rsid w:val="00EC65A0"/>
    <w:rsid w:val="00ED0089"/>
    <w:rsid w:val="00ED1A1C"/>
    <w:rsid w:val="00ED77A0"/>
    <w:rsid w:val="00ED7B06"/>
    <w:rsid w:val="00EE0782"/>
    <w:rsid w:val="00EE0F34"/>
    <w:rsid w:val="00EF6CCF"/>
    <w:rsid w:val="00F00E0B"/>
    <w:rsid w:val="00F02886"/>
    <w:rsid w:val="00F109D0"/>
    <w:rsid w:val="00F11186"/>
    <w:rsid w:val="00F11342"/>
    <w:rsid w:val="00F11A7E"/>
    <w:rsid w:val="00F11C79"/>
    <w:rsid w:val="00F12C2D"/>
    <w:rsid w:val="00F17462"/>
    <w:rsid w:val="00F17815"/>
    <w:rsid w:val="00F2066B"/>
    <w:rsid w:val="00F26AED"/>
    <w:rsid w:val="00F274F6"/>
    <w:rsid w:val="00F277F9"/>
    <w:rsid w:val="00F27EFF"/>
    <w:rsid w:val="00F30961"/>
    <w:rsid w:val="00F320FF"/>
    <w:rsid w:val="00F35CA7"/>
    <w:rsid w:val="00F373FC"/>
    <w:rsid w:val="00F432BE"/>
    <w:rsid w:val="00F45452"/>
    <w:rsid w:val="00F46C37"/>
    <w:rsid w:val="00F47E25"/>
    <w:rsid w:val="00F50765"/>
    <w:rsid w:val="00F53A06"/>
    <w:rsid w:val="00F53E58"/>
    <w:rsid w:val="00F64C92"/>
    <w:rsid w:val="00F67CB6"/>
    <w:rsid w:val="00F702B4"/>
    <w:rsid w:val="00F87749"/>
    <w:rsid w:val="00F93835"/>
    <w:rsid w:val="00F95ECC"/>
    <w:rsid w:val="00F96294"/>
    <w:rsid w:val="00FA0182"/>
    <w:rsid w:val="00FA0FC3"/>
    <w:rsid w:val="00FA3E80"/>
    <w:rsid w:val="00FB03CD"/>
    <w:rsid w:val="00FC6620"/>
    <w:rsid w:val="00FC7AC2"/>
    <w:rsid w:val="00FD1180"/>
    <w:rsid w:val="00FD1388"/>
    <w:rsid w:val="00FD60FA"/>
    <w:rsid w:val="00FD6314"/>
    <w:rsid w:val="00FD68B2"/>
    <w:rsid w:val="00FD70AA"/>
    <w:rsid w:val="00FD7561"/>
    <w:rsid w:val="00FE62C2"/>
    <w:rsid w:val="00FF43B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A77CBF"/>
  <w15:docId w15:val="{9D9C33E0-6AE4-4614-875C-95DDC9AD2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2866"/>
    <w:rPr>
      <w:rFonts w:ascii="Arial" w:hAnsi="Arial" w:cs="Arial"/>
      <w:color w:val="000000"/>
      <w:spacing w:val="1"/>
      <w:w w:val="93"/>
      <w:sz w:val="28"/>
      <w:szCs w:val="24"/>
      <w:lang w:eastAsia="ru-RU"/>
    </w:rPr>
  </w:style>
  <w:style w:type="paragraph" w:styleId="3">
    <w:name w:val="heading 3"/>
    <w:basedOn w:val="a"/>
    <w:link w:val="30"/>
    <w:uiPriority w:val="9"/>
    <w:qFormat/>
    <w:rsid w:val="003825EB"/>
    <w:pPr>
      <w:spacing w:before="100" w:beforeAutospacing="1" w:after="100" w:afterAutospacing="1"/>
      <w:outlineLvl w:val="2"/>
    </w:pPr>
    <w:rPr>
      <w:rFonts w:ascii="Times New Roman" w:hAnsi="Times New Roman" w:cs="Times New Roman"/>
      <w:b/>
      <w:bCs/>
      <w:color w:val="auto"/>
      <w:spacing w:val="0"/>
      <w:w w:val="100"/>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12866"/>
    <w:pPr>
      <w:tabs>
        <w:tab w:val="center" w:pos="4677"/>
        <w:tab w:val="right" w:pos="9355"/>
      </w:tabs>
    </w:pPr>
  </w:style>
  <w:style w:type="paragraph" w:styleId="a5">
    <w:name w:val="footer"/>
    <w:basedOn w:val="a"/>
    <w:rsid w:val="00712866"/>
    <w:pPr>
      <w:tabs>
        <w:tab w:val="center" w:pos="4677"/>
        <w:tab w:val="right" w:pos="9355"/>
      </w:tabs>
    </w:pPr>
  </w:style>
  <w:style w:type="character" w:customStyle="1" w:styleId="a4">
    <w:name w:val="Верхній колонтитул Знак"/>
    <w:link w:val="a3"/>
    <w:uiPriority w:val="99"/>
    <w:rsid w:val="00AA601B"/>
    <w:rPr>
      <w:rFonts w:ascii="Arial" w:hAnsi="Arial" w:cs="Arial"/>
      <w:color w:val="000000"/>
      <w:spacing w:val="1"/>
      <w:w w:val="93"/>
      <w:sz w:val="28"/>
      <w:szCs w:val="24"/>
      <w:lang w:eastAsia="ru-RU"/>
    </w:rPr>
  </w:style>
  <w:style w:type="paragraph" w:styleId="a6">
    <w:name w:val="Balloon Text"/>
    <w:basedOn w:val="a"/>
    <w:link w:val="a7"/>
    <w:rsid w:val="001831F1"/>
    <w:rPr>
      <w:rFonts w:ascii="Segoe UI" w:hAnsi="Segoe UI" w:cs="Segoe UI"/>
      <w:sz w:val="18"/>
      <w:szCs w:val="18"/>
    </w:rPr>
  </w:style>
  <w:style w:type="character" w:customStyle="1" w:styleId="a7">
    <w:name w:val="Текст у виносці Знак"/>
    <w:link w:val="a6"/>
    <w:rsid w:val="001831F1"/>
    <w:rPr>
      <w:rFonts w:ascii="Segoe UI" w:hAnsi="Segoe UI" w:cs="Segoe UI"/>
      <w:color w:val="000000"/>
      <w:spacing w:val="1"/>
      <w:w w:val="93"/>
      <w:sz w:val="18"/>
      <w:szCs w:val="18"/>
      <w:lang w:eastAsia="ru-RU"/>
    </w:rPr>
  </w:style>
  <w:style w:type="paragraph" w:styleId="a8">
    <w:name w:val="Body Text"/>
    <w:basedOn w:val="a"/>
    <w:link w:val="a9"/>
    <w:unhideWhenUsed/>
    <w:rsid w:val="00982968"/>
    <w:pPr>
      <w:jc w:val="both"/>
    </w:pPr>
    <w:rPr>
      <w:rFonts w:ascii="Peterburg" w:hAnsi="Peterburg" w:cs="Times New Roman"/>
      <w:color w:val="auto"/>
      <w:spacing w:val="0"/>
      <w:w w:val="100"/>
      <w:szCs w:val="20"/>
    </w:rPr>
  </w:style>
  <w:style w:type="character" w:customStyle="1" w:styleId="a9">
    <w:name w:val="Основний текст Знак"/>
    <w:link w:val="a8"/>
    <w:rsid w:val="00982968"/>
    <w:rPr>
      <w:rFonts w:ascii="Peterburg" w:hAnsi="Peterburg"/>
      <w:sz w:val="28"/>
      <w:lang w:eastAsia="ru-RU"/>
    </w:rPr>
  </w:style>
  <w:style w:type="character" w:customStyle="1" w:styleId="rvts0">
    <w:name w:val="rvts0"/>
    <w:rsid w:val="00982968"/>
  </w:style>
  <w:style w:type="character" w:styleId="aa">
    <w:name w:val="Strong"/>
    <w:uiPriority w:val="22"/>
    <w:qFormat/>
    <w:rsid w:val="0038387F"/>
    <w:rPr>
      <w:b/>
      <w:bCs/>
    </w:rPr>
  </w:style>
  <w:style w:type="character" w:customStyle="1" w:styleId="rvts23">
    <w:name w:val="rvts23"/>
    <w:rsid w:val="00967CB0"/>
  </w:style>
  <w:style w:type="character" w:customStyle="1" w:styleId="rvts44">
    <w:name w:val="rvts44"/>
    <w:rsid w:val="00DE72C4"/>
  </w:style>
  <w:style w:type="paragraph" w:styleId="HTML">
    <w:name w:val="HTML Preformatted"/>
    <w:basedOn w:val="a"/>
    <w:link w:val="HTML0"/>
    <w:uiPriority w:val="99"/>
    <w:unhideWhenUsed/>
    <w:rsid w:val="00372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pacing w:val="0"/>
      <w:w w:val="100"/>
      <w:sz w:val="20"/>
      <w:szCs w:val="20"/>
      <w:lang w:eastAsia="uk-UA"/>
    </w:rPr>
  </w:style>
  <w:style w:type="character" w:customStyle="1" w:styleId="HTML0">
    <w:name w:val="Стандартний HTML Знак"/>
    <w:link w:val="HTML"/>
    <w:uiPriority w:val="99"/>
    <w:rsid w:val="0037229E"/>
    <w:rPr>
      <w:rFonts w:ascii="Courier New" w:hAnsi="Courier New" w:cs="Courier New"/>
    </w:rPr>
  </w:style>
  <w:style w:type="table" w:styleId="ab">
    <w:name w:val="Table Grid"/>
    <w:basedOn w:val="a1"/>
    <w:uiPriority w:val="39"/>
    <w:rsid w:val="005B745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a"/>
    <w:rsid w:val="008461A4"/>
    <w:pPr>
      <w:spacing w:before="100" w:beforeAutospacing="1" w:after="100" w:afterAutospacing="1"/>
    </w:pPr>
    <w:rPr>
      <w:rFonts w:ascii="Times New Roman" w:hAnsi="Times New Roman" w:cs="Times New Roman"/>
      <w:color w:val="auto"/>
      <w:spacing w:val="0"/>
      <w:w w:val="100"/>
      <w:sz w:val="24"/>
      <w:lang w:val="ru-RU"/>
    </w:rPr>
  </w:style>
  <w:style w:type="paragraph" w:customStyle="1" w:styleId="rvps2">
    <w:name w:val="rvps2"/>
    <w:basedOn w:val="a"/>
    <w:qFormat/>
    <w:rsid w:val="00D8387B"/>
    <w:pPr>
      <w:spacing w:before="100" w:beforeAutospacing="1" w:after="100" w:afterAutospacing="1"/>
    </w:pPr>
    <w:rPr>
      <w:rFonts w:ascii="Times New Roman" w:hAnsi="Times New Roman" w:cs="Times New Roman"/>
      <w:color w:val="auto"/>
      <w:spacing w:val="0"/>
      <w:w w:val="100"/>
      <w:sz w:val="24"/>
      <w:lang w:eastAsia="uk-UA"/>
    </w:rPr>
  </w:style>
  <w:style w:type="paragraph" w:styleId="ac">
    <w:name w:val="annotation text"/>
    <w:basedOn w:val="a"/>
    <w:link w:val="ad"/>
    <w:uiPriority w:val="99"/>
    <w:unhideWhenUsed/>
    <w:rsid w:val="00D8387B"/>
    <w:pPr>
      <w:spacing w:after="160"/>
    </w:pPr>
    <w:rPr>
      <w:rFonts w:ascii="Calibri" w:hAnsi="Calibri" w:cs="Times New Roman"/>
      <w:color w:val="auto"/>
      <w:spacing w:val="0"/>
      <w:w w:val="100"/>
      <w:sz w:val="20"/>
      <w:szCs w:val="20"/>
      <w:lang w:eastAsia="en-US"/>
    </w:rPr>
  </w:style>
  <w:style w:type="character" w:customStyle="1" w:styleId="ad">
    <w:name w:val="Текст примітки Знак"/>
    <w:link w:val="ac"/>
    <w:uiPriority w:val="99"/>
    <w:rsid w:val="00D8387B"/>
    <w:rPr>
      <w:rFonts w:ascii="Calibri" w:hAnsi="Calibri"/>
      <w:lang w:eastAsia="en-US"/>
    </w:rPr>
  </w:style>
  <w:style w:type="paragraph" w:customStyle="1" w:styleId="rvps6">
    <w:name w:val="rvps6"/>
    <w:basedOn w:val="a"/>
    <w:rsid w:val="006956B9"/>
    <w:pPr>
      <w:spacing w:before="100" w:beforeAutospacing="1" w:after="100" w:afterAutospacing="1"/>
    </w:pPr>
    <w:rPr>
      <w:rFonts w:ascii="Times New Roman" w:hAnsi="Times New Roman" w:cs="Times New Roman"/>
      <w:spacing w:val="0"/>
      <w:w w:val="100"/>
      <w:sz w:val="24"/>
      <w:lang w:val="ru-RU"/>
    </w:rPr>
  </w:style>
  <w:style w:type="character" w:customStyle="1" w:styleId="30">
    <w:name w:val="Заголовок 3 Знак"/>
    <w:link w:val="3"/>
    <w:uiPriority w:val="9"/>
    <w:rsid w:val="003825EB"/>
    <w:rPr>
      <w:b/>
      <w:bCs/>
      <w:sz w:val="27"/>
      <w:szCs w:val="27"/>
    </w:rPr>
  </w:style>
  <w:style w:type="paragraph" w:customStyle="1" w:styleId="Default">
    <w:name w:val="Default"/>
    <w:rsid w:val="002359ED"/>
    <w:pPr>
      <w:autoSpaceDE w:val="0"/>
      <w:autoSpaceDN w:val="0"/>
      <w:adjustRightInd w:val="0"/>
    </w:pPr>
    <w:rPr>
      <w:rFonts w:ascii="Fira Sans OT" w:hAnsi="Fira Sans OT" w:cs="Fira Sans OT"/>
      <w:color w:val="000000"/>
      <w:sz w:val="24"/>
      <w:szCs w:val="24"/>
    </w:rPr>
  </w:style>
  <w:style w:type="character" w:customStyle="1" w:styleId="A70">
    <w:name w:val="A7"/>
    <w:uiPriority w:val="99"/>
    <w:rsid w:val="00AB4724"/>
    <w:rPr>
      <w:rFonts w:cs="Fira Sans OT"/>
      <w:color w:val="000000"/>
      <w:sz w:val="10"/>
      <w:szCs w:val="10"/>
    </w:rPr>
  </w:style>
  <w:style w:type="character" w:styleId="ae">
    <w:name w:val="Hyperlink"/>
    <w:uiPriority w:val="99"/>
    <w:unhideWhenUsed/>
    <w:rsid w:val="007448DA"/>
    <w:rPr>
      <w:color w:val="0000FF"/>
      <w:u w:val="single"/>
    </w:rPr>
  </w:style>
  <w:style w:type="paragraph" w:styleId="af">
    <w:name w:val="footnote text"/>
    <w:basedOn w:val="a"/>
    <w:link w:val="af0"/>
    <w:uiPriority w:val="99"/>
    <w:unhideWhenUsed/>
    <w:rsid w:val="003F4D28"/>
    <w:rPr>
      <w:rFonts w:ascii="Calibri" w:eastAsia="Calibri" w:hAnsi="Calibri" w:cs="Times New Roman"/>
      <w:color w:val="auto"/>
      <w:spacing w:val="0"/>
      <w:w w:val="100"/>
      <w:sz w:val="20"/>
      <w:szCs w:val="20"/>
      <w:lang w:val="ru-RU" w:eastAsia="en-US"/>
    </w:rPr>
  </w:style>
  <w:style w:type="character" w:customStyle="1" w:styleId="af0">
    <w:name w:val="Текст виноски Знак"/>
    <w:link w:val="af"/>
    <w:uiPriority w:val="99"/>
    <w:rsid w:val="003F4D28"/>
    <w:rPr>
      <w:rFonts w:ascii="Calibri" w:eastAsia="Calibri" w:hAnsi="Calibri"/>
      <w:lang w:val="ru-RU" w:eastAsia="en-US"/>
    </w:rPr>
  </w:style>
  <w:style w:type="paragraph" w:customStyle="1" w:styleId="xfmc1">
    <w:name w:val="xfmc1"/>
    <w:basedOn w:val="a"/>
    <w:rsid w:val="003F4D28"/>
    <w:pPr>
      <w:spacing w:before="100" w:beforeAutospacing="1" w:after="100" w:afterAutospacing="1"/>
    </w:pPr>
    <w:rPr>
      <w:rFonts w:ascii="Times New Roman" w:hAnsi="Times New Roman" w:cs="Times New Roman"/>
      <w:color w:val="auto"/>
      <w:spacing w:val="0"/>
      <w:w w:val="100"/>
      <w:sz w:val="24"/>
      <w:lang w:val="ru-RU"/>
    </w:rPr>
  </w:style>
  <w:style w:type="character" w:styleId="af1">
    <w:name w:val="footnote reference"/>
    <w:uiPriority w:val="99"/>
    <w:unhideWhenUsed/>
    <w:rsid w:val="003F4D28"/>
    <w:rPr>
      <w:vertAlign w:val="superscript"/>
    </w:rPr>
  </w:style>
  <w:style w:type="paragraph" w:customStyle="1" w:styleId="af2">
    <w:name w:val="_о___іїР__ ¾¬Ð"/>
    <w:basedOn w:val="a"/>
    <w:uiPriority w:val="99"/>
    <w:rsid w:val="00C374DA"/>
    <w:pPr>
      <w:autoSpaceDE w:val="0"/>
      <w:autoSpaceDN w:val="0"/>
      <w:spacing w:before="120"/>
      <w:ind w:firstLine="567"/>
    </w:pPr>
    <w:rPr>
      <w:rFonts w:ascii="Antiqua" w:eastAsia="MS ??" w:hAnsi="Antiqua" w:cs="Antiqua"/>
      <w:color w:val="auto"/>
      <w:spacing w:val="0"/>
      <w:w w:val="1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86503">
      <w:bodyDiv w:val="1"/>
      <w:marLeft w:val="0"/>
      <w:marRight w:val="0"/>
      <w:marTop w:val="0"/>
      <w:marBottom w:val="0"/>
      <w:divBdr>
        <w:top w:val="none" w:sz="0" w:space="0" w:color="auto"/>
        <w:left w:val="none" w:sz="0" w:space="0" w:color="auto"/>
        <w:bottom w:val="none" w:sz="0" w:space="0" w:color="auto"/>
        <w:right w:val="none" w:sz="0" w:space="0" w:color="auto"/>
      </w:divBdr>
    </w:div>
    <w:div w:id="53698428">
      <w:bodyDiv w:val="1"/>
      <w:marLeft w:val="0"/>
      <w:marRight w:val="0"/>
      <w:marTop w:val="0"/>
      <w:marBottom w:val="0"/>
      <w:divBdr>
        <w:top w:val="none" w:sz="0" w:space="0" w:color="auto"/>
        <w:left w:val="none" w:sz="0" w:space="0" w:color="auto"/>
        <w:bottom w:val="none" w:sz="0" w:space="0" w:color="auto"/>
        <w:right w:val="none" w:sz="0" w:space="0" w:color="auto"/>
      </w:divBdr>
    </w:div>
    <w:div w:id="79641219">
      <w:bodyDiv w:val="1"/>
      <w:marLeft w:val="0"/>
      <w:marRight w:val="0"/>
      <w:marTop w:val="0"/>
      <w:marBottom w:val="0"/>
      <w:divBdr>
        <w:top w:val="none" w:sz="0" w:space="0" w:color="auto"/>
        <w:left w:val="none" w:sz="0" w:space="0" w:color="auto"/>
        <w:bottom w:val="none" w:sz="0" w:space="0" w:color="auto"/>
        <w:right w:val="none" w:sz="0" w:space="0" w:color="auto"/>
      </w:divBdr>
    </w:div>
    <w:div w:id="163135256">
      <w:bodyDiv w:val="1"/>
      <w:marLeft w:val="0"/>
      <w:marRight w:val="0"/>
      <w:marTop w:val="0"/>
      <w:marBottom w:val="0"/>
      <w:divBdr>
        <w:top w:val="none" w:sz="0" w:space="0" w:color="auto"/>
        <w:left w:val="none" w:sz="0" w:space="0" w:color="auto"/>
        <w:bottom w:val="none" w:sz="0" w:space="0" w:color="auto"/>
        <w:right w:val="none" w:sz="0" w:space="0" w:color="auto"/>
      </w:divBdr>
      <w:divsChild>
        <w:div w:id="153494542">
          <w:marLeft w:val="0"/>
          <w:marRight w:val="0"/>
          <w:marTop w:val="0"/>
          <w:marBottom w:val="0"/>
          <w:divBdr>
            <w:top w:val="none" w:sz="0" w:space="0" w:color="auto"/>
            <w:left w:val="none" w:sz="0" w:space="0" w:color="auto"/>
            <w:bottom w:val="none" w:sz="0" w:space="0" w:color="auto"/>
            <w:right w:val="none" w:sz="0" w:space="0" w:color="auto"/>
          </w:divBdr>
        </w:div>
        <w:div w:id="300156683">
          <w:marLeft w:val="0"/>
          <w:marRight w:val="0"/>
          <w:marTop w:val="0"/>
          <w:marBottom w:val="0"/>
          <w:divBdr>
            <w:top w:val="none" w:sz="0" w:space="0" w:color="auto"/>
            <w:left w:val="none" w:sz="0" w:space="0" w:color="auto"/>
            <w:bottom w:val="none" w:sz="0" w:space="0" w:color="auto"/>
            <w:right w:val="none" w:sz="0" w:space="0" w:color="auto"/>
          </w:divBdr>
        </w:div>
        <w:div w:id="816650678">
          <w:marLeft w:val="0"/>
          <w:marRight w:val="0"/>
          <w:marTop w:val="0"/>
          <w:marBottom w:val="0"/>
          <w:divBdr>
            <w:top w:val="none" w:sz="0" w:space="0" w:color="auto"/>
            <w:left w:val="none" w:sz="0" w:space="0" w:color="auto"/>
            <w:bottom w:val="none" w:sz="0" w:space="0" w:color="auto"/>
            <w:right w:val="none" w:sz="0" w:space="0" w:color="auto"/>
          </w:divBdr>
        </w:div>
        <w:div w:id="1062604839">
          <w:marLeft w:val="0"/>
          <w:marRight w:val="0"/>
          <w:marTop w:val="0"/>
          <w:marBottom w:val="0"/>
          <w:divBdr>
            <w:top w:val="none" w:sz="0" w:space="0" w:color="auto"/>
            <w:left w:val="none" w:sz="0" w:space="0" w:color="auto"/>
            <w:bottom w:val="none" w:sz="0" w:space="0" w:color="auto"/>
            <w:right w:val="none" w:sz="0" w:space="0" w:color="auto"/>
          </w:divBdr>
        </w:div>
        <w:div w:id="1077556646">
          <w:marLeft w:val="0"/>
          <w:marRight w:val="0"/>
          <w:marTop w:val="0"/>
          <w:marBottom w:val="0"/>
          <w:divBdr>
            <w:top w:val="none" w:sz="0" w:space="0" w:color="auto"/>
            <w:left w:val="none" w:sz="0" w:space="0" w:color="auto"/>
            <w:bottom w:val="none" w:sz="0" w:space="0" w:color="auto"/>
            <w:right w:val="none" w:sz="0" w:space="0" w:color="auto"/>
          </w:divBdr>
        </w:div>
        <w:div w:id="1242254318">
          <w:marLeft w:val="0"/>
          <w:marRight w:val="0"/>
          <w:marTop w:val="0"/>
          <w:marBottom w:val="0"/>
          <w:divBdr>
            <w:top w:val="none" w:sz="0" w:space="0" w:color="auto"/>
            <w:left w:val="none" w:sz="0" w:space="0" w:color="auto"/>
            <w:bottom w:val="none" w:sz="0" w:space="0" w:color="auto"/>
            <w:right w:val="none" w:sz="0" w:space="0" w:color="auto"/>
          </w:divBdr>
        </w:div>
        <w:div w:id="1559589418">
          <w:marLeft w:val="0"/>
          <w:marRight w:val="0"/>
          <w:marTop w:val="0"/>
          <w:marBottom w:val="0"/>
          <w:divBdr>
            <w:top w:val="none" w:sz="0" w:space="0" w:color="auto"/>
            <w:left w:val="none" w:sz="0" w:space="0" w:color="auto"/>
            <w:bottom w:val="none" w:sz="0" w:space="0" w:color="auto"/>
            <w:right w:val="none" w:sz="0" w:space="0" w:color="auto"/>
          </w:divBdr>
        </w:div>
        <w:div w:id="1825393436">
          <w:marLeft w:val="0"/>
          <w:marRight w:val="0"/>
          <w:marTop w:val="0"/>
          <w:marBottom w:val="0"/>
          <w:divBdr>
            <w:top w:val="none" w:sz="0" w:space="0" w:color="auto"/>
            <w:left w:val="none" w:sz="0" w:space="0" w:color="auto"/>
            <w:bottom w:val="none" w:sz="0" w:space="0" w:color="auto"/>
            <w:right w:val="none" w:sz="0" w:space="0" w:color="auto"/>
          </w:divBdr>
        </w:div>
        <w:div w:id="1912226747">
          <w:marLeft w:val="0"/>
          <w:marRight w:val="0"/>
          <w:marTop w:val="0"/>
          <w:marBottom w:val="0"/>
          <w:divBdr>
            <w:top w:val="none" w:sz="0" w:space="0" w:color="auto"/>
            <w:left w:val="none" w:sz="0" w:space="0" w:color="auto"/>
            <w:bottom w:val="none" w:sz="0" w:space="0" w:color="auto"/>
            <w:right w:val="none" w:sz="0" w:space="0" w:color="auto"/>
          </w:divBdr>
        </w:div>
      </w:divsChild>
    </w:div>
    <w:div w:id="184833439">
      <w:bodyDiv w:val="1"/>
      <w:marLeft w:val="0"/>
      <w:marRight w:val="0"/>
      <w:marTop w:val="0"/>
      <w:marBottom w:val="0"/>
      <w:divBdr>
        <w:top w:val="none" w:sz="0" w:space="0" w:color="auto"/>
        <w:left w:val="none" w:sz="0" w:space="0" w:color="auto"/>
        <w:bottom w:val="none" w:sz="0" w:space="0" w:color="auto"/>
        <w:right w:val="none" w:sz="0" w:space="0" w:color="auto"/>
      </w:divBdr>
      <w:divsChild>
        <w:div w:id="50858402">
          <w:marLeft w:val="0"/>
          <w:marRight w:val="0"/>
          <w:marTop w:val="0"/>
          <w:marBottom w:val="0"/>
          <w:divBdr>
            <w:top w:val="none" w:sz="0" w:space="0" w:color="auto"/>
            <w:left w:val="none" w:sz="0" w:space="0" w:color="auto"/>
            <w:bottom w:val="none" w:sz="0" w:space="0" w:color="auto"/>
            <w:right w:val="none" w:sz="0" w:space="0" w:color="auto"/>
          </w:divBdr>
        </w:div>
        <w:div w:id="396243919">
          <w:marLeft w:val="0"/>
          <w:marRight w:val="0"/>
          <w:marTop w:val="0"/>
          <w:marBottom w:val="0"/>
          <w:divBdr>
            <w:top w:val="none" w:sz="0" w:space="0" w:color="auto"/>
            <w:left w:val="none" w:sz="0" w:space="0" w:color="auto"/>
            <w:bottom w:val="none" w:sz="0" w:space="0" w:color="auto"/>
            <w:right w:val="none" w:sz="0" w:space="0" w:color="auto"/>
          </w:divBdr>
        </w:div>
        <w:div w:id="462161566">
          <w:marLeft w:val="0"/>
          <w:marRight w:val="0"/>
          <w:marTop w:val="0"/>
          <w:marBottom w:val="0"/>
          <w:divBdr>
            <w:top w:val="none" w:sz="0" w:space="0" w:color="auto"/>
            <w:left w:val="none" w:sz="0" w:space="0" w:color="auto"/>
            <w:bottom w:val="none" w:sz="0" w:space="0" w:color="auto"/>
            <w:right w:val="none" w:sz="0" w:space="0" w:color="auto"/>
          </w:divBdr>
        </w:div>
        <w:div w:id="528376099">
          <w:marLeft w:val="0"/>
          <w:marRight w:val="0"/>
          <w:marTop w:val="0"/>
          <w:marBottom w:val="0"/>
          <w:divBdr>
            <w:top w:val="none" w:sz="0" w:space="0" w:color="auto"/>
            <w:left w:val="none" w:sz="0" w:space="0" w:color="auto"/>
            <w:bottom w:val="none" w:sz="0" w:space="0" w:color="auto"/>
            <w:right w:val="none" w:sz="0" w:space="0" w:color="auto"/>
          </w:divBdr>
        </w:div>
        <w:div w:id="665593593">
          <w:marLeft w:val="0"/>
          <w:marRight w:val="0"/>
          <w:marTop w:val="0"/>
          <w:marBottom w:val="0"/>
          <w:divBdr>
            <w:top w:val="none" w:sz="0" w:space="0" w:color="auto"/>
            <w:left w:val="none" w:sz="0" w:space="0" w:color="auto"/>
            <w:bottom w:val="none" w:sz="0" w:space="0" w:color="auto"/>
            <w:right w:val="none" w:sz="0" w:space="0" w:color="auto"/>
          </w:divBdr>
        </w:div>
        <w:div w:id="685327047">
          <w:marLeft w:val="0"/>
          <w:marRight w:val="0"/>
          <w:marTop w:val="0"/>
          <w:marBottom w:val="0"/>
          <w:divBdr>
            <w:top w:val="none" w:sz="0" w:space="0" w:color="auto"/>
            <w:left w:val="none" w:sz="0" w:space="0" w:color="auto"/>
            <w:bottom w:val="none" w:sz="0" w:space="0" w:color="auto"/>
            <w:right w:val="none" w:sz="0" w:space="0" w:color="auto"/>
          </w:divBdr>
        </w:div>
        <w:div w:id="1182283590">
          <w:marLeft w:val="0"/>
          <w:marRight w:val="0"/>
          <w:marTop w:val="0"/>
          <w:marBottom w:val="0"/>
          <w:divBdr>
            <w:top w:val="none" w:sz="0" w:space="0" w:color="auto"/>
            <w:left w:val="none" w:sz="0" w:space="0" w:color="auto"/>
            <w:bottom w:val="none" w:sz="0" w:space="0" w:color="auto"/>
            <w:right w:val="none" w:sz="0" w:space="0" w:color="auto"/>
          </w:divBdr>
        </w:div>
        <w:div w:id="1587613116">
          <w:marLeft w:val="0"/>
          <w:marRight w:val="0"/>
          <w:marTop w:val="0"/>
          <w:marBottom w:val="0"/>
          <w:divBdr>
            <w:top w:val="none" w:sz="0" w:space="0" w:color="auto"/>
            <w:left w:val="none" w:sz="0" w:space="0" w:color="auto"/>
            <w:bottom w:val="none" w:sz="0" w:space="0" w:color="auto"/>
            <w:right w:val="none" w:sz="0" w:space="0" w:color="auto"/>
          </w:divBdr>
        </w:div>
        <w:div w:id="1737623923">
          <w:marLeft w:val="0"/>
          <w:marRight w:val="0"/>
          <w:marTop w:val="0"/>
          <w:marBottom w:val="0"/>
          <w:divBdr>
            <w:top w:val="none" w:sz="0" w:space="0" w:color="auto"/>
            <w:left w:val="none" w:sz="0" w:space="0" w:color="auto"/>
            <w:bottom w:val="none" w:sz="0" w:space="0" w:color="auto"/>
            <w:right w:val="none" w:sz="0" w:space="0" w:color="auto"/>
          </w:divBdr>
        </w:div>
        <w:div w:id="1925797406">
          <w:marLeft w:val="0"/>
          <w:marRight w:val="0"/>
          <w:marTop w:val="0"/>
          <w:marBottom w:val="0"/>
          <w:divBdr>
            <w:top w:val="none" w:sz="0" w:space="0" w:color="auto"/>
            <w:left w:val="none" w:sz="0" w:space="0" w:color="auto"/>
            <w:bottom w:val="none" w:sz="0" w:space="0" w:color="auto"/>
            <w:right w:val="none" w:sz="0" w:space="0" w:color="auto"/>
          </w:divBdr>
        </w:div>
      </w:divsChild>
    </w:div>
    <w:div w:id="225576996">
      <w:bodyDiv w:val="1"/>
      <w:marLeft w:val="0"/>
      <w:marRight w:val="0"/>
      <w:marTop w:val="0"/>
      <w:marBottom w:val="0"/>
      <w:divBdr>
        <w:top w:val="none" w:sz="0" w:space="0" w:color="auto"/>
        <w:left w:val="none" w:sz="0" w:space="0" w:color="auto"/>
        <w:bottom w:val="none" w:sz="0" w:space="0" w:color="auto"/>
        <w:right w:val="none" w:sz="0" w:space="0" w:color="auto"/>
      </w:divBdr>
    </w:div>
    <w:div w:id="250085787">
      <w:bodyDiv w:val="1"/>
      <w:marLeft w:val="0"/>
      <w:marRight w:val="0"/>
      <w:marTop w:val="0"/>
      <w:marBottom w:val="0"/>
      <w:divBdr>
        <w:top w:val="none" w:sz="0" w:space="0" w:color="auto"/>
        <w:left w:val="none" w:sz="0" w:space="0" w:color="auto"/>
        <w:bottom w:val="none" w:sz="0" w:space="0" w:color="auto"/>
        <w:right w:val="none" w:sz="0" w:space="0" w:color="auto"/>
      </w:divBdr>
      <w:divsChild>
        <w:div w:id="403379919">
          <w:marLeft w:val="0"/>
          <w:marRight w:val="0"/>
          <w:marTop w:val="0"/>
          <w:marBottom w:val="0"/>
          <w:divBdr>
            <w:top w:val="none" w:sz="0" w:space="0" w:color="auto"/>
            <w:left w:val="none" w:sz="0" w:space="0" w:color="auto"/>
            <w:bottom w:val="none" w:sz="0" w:space="0" w:color="auto"/>
            <w:right w:val="none" w:sz="0" w:space="0" w:color="auto"/>
          </w:divBdr>
        </w:div>
        <w:div w:id="1293562354">
          <w:marLeft w:val="0"/>
          <w:marRight w:val="0"/>
          <w:marTop w:val="0"/>
          <w:marBottom w:val="0"/>
          <w:divBdr>
            <w:top w:val="none" w:sz="0" w:space="0" w:color="auto"/>
            <w:left w:val="none" w:sz="0" w:space="0" w:color="auto"/>
            <w:bottom w:val="none" w:sz="0" w:space="0" w:color="auto"/>
            <w:right w:val="none" w:sz="0" w:space="0" w:color="auto"/>
          </w:divBdr>
        </w:div>
        <w:div w:id="1868565286">
          <w:marLeft w:val="0"/>
          <w:marRight w:val="0"/>
          <w:marTop w:val="0"/>
          <w:marBottom w:val="0"/>
          <w:divBdr>
            <w:top w:val="none" w:sz="0" w:space="0" w:color="auto"/>
            <w:left w:val="none" w:sz="0" w:space="0" w:color="auto"/>
            <w:bottom w:val="none" w:sz="0" w:space="0" w:color="auto"/>
            <w:right w:val="none" w:sz="0" w:space="0" w:color="auto"/>
          </w:divBdr>
        </w:div>
        <w:div w:id="1984390087">
          <w:marLeft w:val="0"/>
          <w:marRight w:val="0"/>
          <w:marTop w:val="0"/>
          <w:marBottom w:val="0"/>
          <w:divBdr>
            <w:top w:val="none" w:sz="0" w:space="0" w:color="auto"/>
            <w:left w:val="none" w:sz="0" w:space="0" w:color="auto"/>
            <w:bottom w:val="none" w:sz="0" w:space="0" w:color="auto"/>
            <w:right w:val="none" w:sz="0" w:space="0" w:color="auto"/>
          </w:divBdr>
        </w:div>
      </w:divsChild>
    </w:div>
    <w:div w:id="422340075">
      <w:bodyDiv w:val="1"/>
      <w:marLeft w:val="0"/>
      <w:marRight w:val="0"/>
      <w:marTop w:val="0"/>
      <w:marBottom w:val="0"/>
      <w:divBdr>
        <w:top w:val="none" w:sz="0" w:space="0" w:color="auto"/>
        <w:left w:val="none" w:sz="0" w:space="0" w:color="auto"/>
        <w:bottom w:val="none" w:sz="0" w:space="0" w:color="auto"/>
        <w:right w:val="none" w:sz="0" w:space="0" w:color="auto"/>
      </w:divBdr>
    </w:div>
    <w:div w:id="431900952">
      <w:bodyDiv w:val="1"/>
      <w:marLeft w:val="0"/>
      <w:marRight w:val="0"/>
      <w:marTop w:val="0"/>
      <w:marBottom w:val="0"/>
      <w:divBdr>
        <w:top w:val="none" w:sz="0" w:space="0" w:color="auto"/>
        <w:left w:val="none" w:sz="0" w:space="0" w:color="auto"/>
        <w:bottom w:val="none" w:sz="0" w:space="0" w:color="auto"/>
        <w:right w:val="none" w:sz="0" w:space="0" w:color="auto"/>
      </w:divBdr>
    </w:div>
    <w:div w:id="517550978">
      <w:bodyDiv w:val="1"/>
      <w:marLeft w:val="0"/>
      <w:marRight w:val="0"/>
      <w:marTop w:val="0"/>
      <w:marBottom w:val="0"/>
      <w:divBdr>
        <w:top w:val="none" w:sz="0" w:space="0" w:color="auto"/>
        <w:left w:val="none" w:sz="0" w:space="0" w:color="auto"/>
        <w:bottom w:val="none" w:sz="0" w:space="0" w:color="auto"/>
        <w:right w:val="none" w:sz="0" w:space="0" w:color="auto"/>
      </w:divBdr>
      <w:divsChild>
        <w:div w:id="128400189">
          <w:marLeft w:val="0"/>
          <w:marRight w:val="0"/>
          <w:marTop w:val="0"/>
          <w:marBottom w:val="0"/>
          <w:divBdr>
            <w:top w:val="none" w:sz="0" w:space="0" w:color="auto"/>
            <w:left w:val="none" w:sz="0" w:space="0" w:color="auto"/>
            <w:bottom w:val="none" w:sz="0" w:space="0" w:color="auto"/>
            <w:right w:val="none" w:sz="0" w:space="0" w:color="auto"/>
          </w:divBdr>
        </w:div>
        <w:div w:id="784273953">
          <w:marLeft w:val="0"/>
          <w:marRight w:val="0"/>
          <w:marTop w:val="0"/>
          <w:marBottom w:val="0"/>
          <w:divBdr>
            <w:top w:val="none" w:sz="0" w:space="0" w:color="auto"/>
            <w:left w:val="none" w:sz="0" w:space="0" w:color="auto"/>
            <w:bottom w:val="none" w:sz="0" w:space="0" w:color="auto"/>
            <w:right w:val="none" w:sz="0" w:space="0" w:color="auto"/>
          </w:divBdr>
        </w:div>
        <w:div w:id="904877997">
          <w:marLeft w:val="0"/>
          <w:marRight w:val="0"/>
          <w:marTop w:val="0"/>
          <w:marBottom w:val="0"/>
          <w:divBdr>
            <w:top w:val="none" w:sz="0" w:space="0" w:color="auto"/>
            <w:left w:val="none" w:sz="0" w:space="0" w:color="auto"/>
            <w:bottom w:val="none" w:sz="0" w:space="0" w:color="auto"/>
            <w:right w:val="none" w:sz="0" w:space="0" w:color="auto"/>
          </w:divBdr>
        </w:div>
        <w:div w:id="2132433990">
          <w:marLeft w:val="0"/>
          <w:marRight w:val="0"/>
          <w:marTop w:val="0"/>
          <w:marBottom w:val="0"/>
          <w:divBdr>
            <w:top w:val="none" w:sz="0" w:space="0" w:color="auto"/>
            <w:left w:val="none" w:sz="0" w:space="0" w:color="auto"/>
            <w:bottom w:val="none" w:sz="0" w:space="0" w:color="auto"/>
            <w:right w:val="none" w:sz="0" w:space="0" w:color="auto"/>
          </w:divBdr>
        </w:div>
      </w:divsChild>
    </w:div>
    <w:div w:id="613755777">
      <w:bodyDiv w:val="1"/>
      <w:marLeft w:val="0"/>
      <w:marRight w:val="0"/>
      <w:marTop w:val="0"/>
      <w:marBottom w:val="0"/>
      <w:divBdr>
        <w:top w:val="none" w:sz="0" w:space="0" w:color="auto"/>
        <w:left w:val="none" w:sz="0" w:space="0" w:color="auto"/>
        <w:bottom w:val="none" w:sz="0" w:space="0" w:color="auto"/>
        <w:right w:val="none" w:sz="0" w:space="0" w:color="auto"/>
      </w:divBdr>
    </w:div>
    <w:div w:id="616834869">
      <w:bodyDiv w:val="1"/>
      <w:marLeft w:val="0"/>
      <w:marRight w:val="0"/>
      <w:marTop w:val="0"/>
      <w:marBottom w:val="0"/>
      <w:divBdr>
        <w:top w:val="none" w:sz="0" w:space="0" w:color="auto"/>
        <w:left w:val="none" w:sz="0" w:space="0" w:color="auto"/>
        <w:bottom w:val="none" w:sz="0" w:space="0" w:color="auto"/>
        <w:right w:val="none" w:sz="0" w:space="0" w:color="auto"/>
      </w:divBdr>
    </w:div>
    <w:div w:id="1087968124">
      <w:bodyDiv w:val="1"/>
      <w:marLeft w:val="0"/>
      <w:marRight w:val="0"/>
      <w:marTop w:val="0"/>
      <w:marBottom w:val="0"/>
      <w:divBdr>
        <w:top w:val="none" w:sz="0" w:space="0" w:color="auto"/>
        <w:left w:val="none" w:sz="0" w:space="0" w:color="auto"/>
        <w:bottom w:val="none" w:sz="0" w:space="0" w:color="auto"/>
        <w:right w:val="none" w:sz="0" w:space="0" w:color="auto"/>
      </w:divBdr>
      <w:divsChild>
        <w:div w:id="43414948">
          <w:marLeft w:val="0"/>
          <w:marRight w:val="0"/>
          <w:marTop w:val="0"/>
          <w:marBottom w:val="0"/>
          <w:divBdr>
            <w:top w:val="none" w:sz="0" w:space="0" w:color="auto"/>
            <w:left w:val="none" w:sz="0" w:space="0" w:color="auto"/>
            <w:bottom w:val="none" w:sz="0" w:space="0" w:color="auto"/>
            <w:right w:val="none" w:sz="0" w:space="0" w:color="auto"/>
          </w:divBdr>
        </w:div>
        <w:div w:id="1148715273">
          <w:marLeft w:val="0"/>
          <w:marRight w:val="0"/>
          <w:marTop w:val="0"/>
          <w:marBottom w:val="0"/>
          <w:divBdr>
            <w:top w:val="none" w:sz="0" w:space="0" w:color="auto"/>
            <w:left w:val="none" w:sz="0" w:space="0" w:color="auto"/>
            <w:bottom w:val="none" w:sz="0" w:space="0" w:color="auto"/>
            <w:right w:val="none" w:sz="0" w:space="0" w:color="auto"/>
          </w:divBdr>
        </w:div>
        <w:div w:id="1648126923">
          <w:marLeft w:val="0"/>
          <w:marRight w:val="0"/>
          <w:marTop w:val="0"/>
          <w:marBottom w:val="0"/>
          <w:divBdr>
            <w:top w:val="none" w:sz="0" w:space="0" w:color="auto"/>
            <w:left w:val="none" w:sz="0" w:space="0" w:color="auto"/>
            <w:bottom w:val="none" w:sz="0" w:space="0" w:color="auto"/>
            <w:right w:val="none" w:sz="0" w:space="0" w:color="auto"/>
          </w:divBdr>
        </w:div>
        <w:div w:id="1680620445">
          <w:marLeft w:val="0"/>
          <w:marRight w:val="0"/>
          <w:marTop w:val="0"/>
          <w:marBottom w:val="0"/>
          <w:divBdr>
            <w:top w:val="none" w:sz="0" w:space="0" w:color="auto"/>
            <w:left w:val="none" w:sz="0" w:space="0" w:color="auto"/>
            <w:bottom w:val="none" w:sz="0" w:space="0" w:color="auto"/>
            <w:right w:val="none" w:sz="0" w:space="0" w:color="auto"/>
          </w:divBdr>
        </w:div>
        <w:div w:id="2130663353">
          <w:marLeft w:val="0"/>
          <w:marRight w:val="0"/>
          <w:marTop w:val="0"/>
          <w:marBottom w:val="0"/>
          <w:divBdr>
            <w:top w:val="none" w:sz="0" w:space="0" w:color="auto"/>
            <w:left w:val="none" w:sz="0" w:space="0" w:color="auto"/>
            <w:bottom w:val="none" w:sz="0" w:space="0" w:color="auto"/>
            <w:right w:val="none" w:sz="0" w:space="0" w:color="auto"/>
          </w:divBdr>
        </w:div>
      </w:divsChild>
    </w:div>
    <w:div w:id="1130395810">
      <w:bodyDiv w:val="1"/>
      <w:marLeft w:val="0"/>
      <w:marRight w:val="0"/>
      <w:marTop w:val="0"/>
      <w:marBottom w:val="0"/>
      <w:divBdr>
        <w:top w:val="none" w:sz="0" w:space="0" w:color="auto"/>
        <w:left w:val="none" w:sz="0" w:space="0" w:color="auto"/>
        <w:bottom w:val="none" w:sz="0" w:space="0" w:color="auto"/>
        <w:right w:val="none" w:sz="0" w:space="0" w:color="auto"/>
      </w:divBdr>
      <w:divsChild>
        <w:div w:id="357583568">
          <w:marLeft w:val="0"/>
          <w:marRight w:val="0"/>
          <w:marTop w:val="0"/>
          <w:marBottom w:val="0"/>
          <w:divBdr>
            <w:top w:val="none" w:sz="0" w:space="0" w:color="auto"/>
            <w:left w:val="none" w:sz="0" w:space="0" w:color="auto"/>
            <w:bottom w:val="none" w:sz="0" w:space="0" w:color="auto"/>
            <w:right w:val="none" w:sz="0" w:space="0" w:color="auto"/>
          </w:divBdr>
        </w:div>
        <w:div w:id="913704663">
          <w:marLeft w:val="0"/>
          <w:marRight w:val="0"/>
          <w:marTop w:val="0"/>
          <w:marBottom w:val="0"/>
          <w:divBdr>
            <w:top w:val="none" w:sz="0" w:space="0" w:color="auto"/>
            <w:left w:val="none" w:sz="0" w:space="0" w:color="auto"/>
            <w:bottom w:val="none" w:sz="0" w:space="0" w:color="auto"/>
            <w:right w:val="none" w:sz="0" w:space="0" w:color="auto"/>
          </w:divBdr>
        </w:div>
        <w:div w:id="1029532478">
          <w:marLeft w:val="0"/>
          <w:marRight w:val="0"/>
          <w:marTop w:val="0"/>
          <w:marBottom w:val="0"/>
          <w:divBdr>
            <w:top w:val="none" w:sz="0" w:space="0" w:color="auto"/>
            <w:left w:val="none" w:sz="0" w:space="0" w:color="auto"/>
            <w:bottom w:val="none" w:sz="0" w:space="0" w:color="auto"/>
            <w:right w:val="none" w:sz="0" w:space="0" w:color="auto"/>
          </w:divBdr>
        </w:div>
        <w:div w:id="1477335779">
          <w:marLeft w:val="0"/>
          <w:marRight w:val="0"/>
          <w:marTop w:val="0"/>
          <w:marBottom w:val="0"/>
          <w:divBdr>
            <w:top w:val="none" w:sz="0" w:space="0" w:color="auto"/>
            <w:left w:val="none" w:sz="0" w:space="0" w:color="auto"/>
            <w:bottom w:val="none" w:sz="0" w:space="0" w:color="auto"/>
            <w:right w:val="none" w:sz="0" w:space="0" w:color="auto"/>
          </w:divBdr>
        </w:div>
        <w:div w:id="1751389183">
          <w:marLeft w:val="0"/>
          <w:marRight w:val="0"/>
          <w:marTop w:val="0"/>
          <w:marBottom w:val="0"/>
          <w:divBdr>
            <w:top w:val="none" w:sz="0" w:space="0" w:color="auto"/>
            <w:left w:val="none" w:sz="0" w:space="0" w:color="auto"/>
            <w:bottom w:val="none" w:sz="0" w:space="0" w:color="auto"/>
            <w:right w:val="none" w:sz="0" w:space="0" w:color="auto"/>
          </w:divBdr>
        </w:div>
        <w:div w:id="2111468447">
          <w:marLeft w:val="0"/>
          <w:marRight w:val="0"/>
          <w:marTop w:val="0"/>
          <w:marBottom w:val="0"/>
          <w:divBdr>
            <w:top w:val="none" w:sz="0" w:space="0" w:color="auto"/>
            <w:left w:val="none" w:sz="0" w:space="0" w:color="auto"/>
            <w:bottom w:val="none" w:sz="0" w:space="0" w:color="auto"/>
            <w:right w:val="none" w:sz="0" w:space="0" w:color="auto"/>
          </w:divBdr>
        </w:div>
      </w:divsChild>
    </w:div>
    <w:div w:id="1157185802">
      <w:bodyDiv w:val="1"/>
      <w:marLeft w:val="0"/>
      <w:marRight w:val="0"/>
      <w:marTop w:val="0"/>
      <w:marBottom w:val="0"/>
      <w:divBdr>
        <w:top w:val="none" w:sz="0" w:space="0" w:color="auto"/>
        <w:left w:val="none" w:sz="0" w:space="0" w:color="auto"/>
        <w:bottom w:val="none" w:sz="0" w:space="0" w:color="auto"/>
        <w:right w:val="none" w:sz="0" w:space="0" w:color="auto"/>
      </w:divBdr>
    </w:div>
    <w:div w:id="1298485112">
      <w:bodyDiv w:val="1"/>
      <w:marLeft w:val="0"/>
      <w:marRight w:val="0"/>
      <w:marTop w:val="0"/>
      <w:marBottom w:val="0"/>
      <w:divBdr>
        <w:top w:val="none" w:sz="0" w:space="0" w:color="auto"/>
        <w:left w:val="none" w:sz="0" w:space="0" w:color="auto"/>
        <w:bottom w:val="none" w:sz="0" w:space="0" w:color="auto"/>
        <w:right w:val="none" w:sz="0" w:space="0" w:color="auto"/>
      </w:divBdr>
    </w:div>
    <w:div w:id="1419869804">
      <w:bodyDiv w:val="1"/>
      <w:marLeft w:val="0"/>
      <w:marRight w:val="0"/>
      <w:marTop w:val="0"/>
      <w:marBottom w:val="0"/>
      <w:divBdr>
        <w:top w:val="none" w:sz="0" w:space="0" w:color="auto"/>
        <w:left w:val="none" w:sz="0" w:space="0" w:color="auto"/>
        <w:bottom w:val="none" w:sz="0" w:space="0" w:color="auto"/>
        <w:right w:val="none" w:sz="0" w:space="0" w:color="auto"/>
      </w:divBdr>
      <w:divsChild>
        <w:div w:id="211501288">
          <w:marLeft w:val="0"/>
          <w:marRight w:val="0"/>
          <w:marTop w:val="0"/>
          <w:marBottom w:val="0"/>
          <w:divBdr>
            <w:top w:val="none" w:sz="0" w:space="0" w:color="auto"/>
            <w:left w:val="none" w:sz="0" w:space="0" w:color="auto"/>
            <w:bottom w:val="none" w:sz="0" w:space="0" w:color="auto"/>
            <w:right w:val="none" w:sz="0" w:space="0" w:color="auto"/>
          </w:divBdr>
        </w:div>
        <w:div w:id="444859140">
          <w:marLeft w:val="0"/>
          <w:marRight w:val="0"/>
          <w:marTop w:val="0"/>
          <w:marBottom w:val="0"/>
          <w:divBdr>
            <w:top w:val="none" w:sz="0" w:space="0" w:color="auto"/>
            <w:left w:val="none" w:sz="0" w:space="0" w:color="auto"/>
            <w:bottom w:val="none" w:sz="0" w:space="0" w:color="auto"/>
            <w:right w:val="none" w:sz="0" w:space="0" w:color="auto"/>
          </w:divBdr>
        </w:div>
        <w:div w:id="503056310">
          <w:marLeft w:val="0"/>
          <w:marRight w:val="0"/>
          <w:marTop w:val="0"/>
          <w:marBottom w:val="0"/>
          <w:divBdr>
            <w:top w:val="none" w:sz="0" w:space="0" w:color="auto"/>
            <w:left w:val="none" w:sz="0" w:space="0" w:color="auto"/>
            <w:bottom w:val="none" w:sz="0" w:space="0" w:color="auto"/>
            <w:right w:val="none" w:sz="0" w:space="0" w:color="auto"/>
          </w:divBdr>
        </w:div>
        <w:div w:id="918248517">
          <w:marLeft w:val="0"/>
          <w:marRight w:val="0"/>
          <w:marTop w:val="0"/>
          <w:marBottom w:val="0"/>
          <w:divBdr>
            <w:top w:val="none" w:sz="0" w:space="0" w:color="auto"/>
            <w:left w:val="none" w:sz="0" w:space="0" w:color="auto"/>
            <w:bottom w:val="none" w:sz="0" w:space="0" w:color="auto"/>
            <w:right w:val="none" w:sz="0" w:space="0" w:color="auto"/>
          </w:divBdr>
        </w:div>
        <w:div w:id="1518888133">
          <w:marLeft w:val="0"/>
          <w:marRight w:val="0"/>
          <w:marTop w:val="0"/>
          <w:marBottom w:val="0"/>
          <w:divBdr>
            <w:top w:val="none" w:sz="0" w:space="0" w:color="auto"/>
            <w:left w:val="none" w:sz="0" w:space="0" w:color="auto"/>
            <w:bottom w:val="none" w:sz="0" w:space="0" w:color="auto"/>
            <w:right w:val="none" w:sz="0" w:space="0" w:color="auto"/>
          </w:divBdr>
        </w:div>
        <w:div w:id="1909342612">
          <w:marLeft w:val="0"/>
          <w:marRight w:val="0"/>
          <w:marTop w:val="0"/>
          <w:marBottom w:val="0"/>
          <w:divBdr>
            <w:top w:val="none" w:sz="0" w:space="0" w:color="auto"/>
            <w:left w:val="none" w:sz="0" w:space="0" w:color="auto"/>
            <w:bottom w:val="none" w:sz="0" w:space="0" w:color="auto"/>
            <w:right w:val="none" w:sz="0" w:space="0" w:color="auto"/>
          </w:divBdr>
        </w:div>
        <w:div w:id="2001347026">
          <w:marLeft w:val="0"/>
          <w:marRight w:val="0"/>
          <w:marTop w:val="0"/>
          <w:marBottom w:val="0"/>
          <w:divBdr>
            <w:top w:val="none" w:sz="0" w:space="0" w:color="auto"/>
            <w:left w:val="none" w:sz="0" w:space="0" w:color="auto"/>
            <w:bottom w:val="none" w:sz="0" w:space="0" w:color="auto"/>
            <w:right w:val="none" w:sz="0" w:space="0" w:color="auto"/>
          </w:divBdr>
        </w:div>
      </w:divsChild>
    </w:div>
    <w:div w:id="1463380254">
      <w:bodyDiv w:val="1"/>
      <w:marLeft w:val="0"/>
      <w:marRight w:val="0"/>
      <w:marTop w:val="0"/>
      <w:marBottom w:val="0"/>
      <w:divBdr>
        <w:top w:val="none" w:sz="0" w:space="0" w:color="auto"/>
        <w:left w:val="none" w:sz="0" w:space="0" w:color="auto"/>
        <w:bottom w:val="none" w:sz="0" w:space="0" w:color="auto"/>
        <w:right w:val="none" w:sz="0" w:space="0" w:color="auto"/>
      </w:divBdr>
    </w:div>
    <w:div w:id="1537542466">
      <w:bodyDiv w:val="1"/>
      <w:marLeft w:val="0"/>
      <w:marRight w:val="0"/>
      <w:marTop w:val="0"/>
      <w:marBottom w:val="0"/>
      <w:divBdr>
        <w:top w:val="none" w:sz="0" w:space="0" w:color="auto"/>
        <w:left w:val="none" w:sz="0" w:space="0" w:color="auto"/>
        <w:bottom w:val="none" w:sz="0" w:space="0" w:color="auto"/>
        <w:right w:val="none" w:sz="0" w:space="0" w:color="auto"/>
      </w:divBdr>
    </w:div>
    <w:div w:id="1623684380">
      <w:bodyDiv w:val="1"/>
      <w:marLeft w:val="0"/>
      <w:marRight w:val="0"/>
      <w:marTop w:val="0"/>
      <w:marBottom w:val="0"/>
      <w:divBdr>
        <w:top w:val="none" w:sz="0" w:space="0" w:color="auto"/>
        <w:left w:val="none" w:sz="0" w:space="0" w:color="auto"/>
        <w:bottom w:val="none" w:sz="0" w:space="0" w:color="auto"/>
        <w:right w:val="none" w:sz="0" w:space="0" w:color="auto"/>
      </w:divBdr>
    </w:div>
    <w:div w:id="1782722786">
      <w:bodyDiv w:val="1"/>
      <w:marLeft w:val="0"/>
      <w:marRight w:val="0"/>
      <w:marTop w:val="0"/>
      <w:marBottom w:val="0"/>
      <w:divBdr>
        <w:top w:val="none" w:sz="0" w:space="0" w:color="auto"/>
        <w:left w:val="none" w:sz="0" w:space="0" w:color="auto"/>
        <w:bottom w:val="none" w:sz="0" w:space="0" w:color="auto"/>
        <w:right w:val="none" w:sz="0" w:space="0" w:color="auto"/>
      </w:divBdr>
    </w:div>
    <w:div w:id="1792742767">
      <w:bodyDiv w:val="1"/>
      <w:marLeft w:val="0"/>
      <w:marRight w:val="0"/>
      <w:marTop w:val="0"/>
      <w:marBottom w:val="0"/>
      <w:divBdr>
        <w:top w:val="none" w:sz="0" w:space="0" w:color="auto"/>
        <w:left w:val="none" w:sz="0" w:space="0" w:color="auto"/>
        <w:bottom w:val="none" w:sz="0" w:space="0" w:color="auto"/>
        <w:right w:val="none" w:sz="0" w:space="0" w:color="auto"/>
      </w:divBdr>
    </w:div>
    <w:div w:id="1921987777">
      <w:bodyDiv w:val="1"/>
      <w:marLeft w:val="0"/>
      <w:marRight w:val="0"/>
      <w:marTop w:val="0"/>
      <w:marBottom w:val="0"/>
      <w:divBdr>
        <w:top w:val="none" w:sz="0" w:space="0" w:color="auto"/>
        <w:left w:val="none" w:sz="0" w:space="0" w:color="auto"/>
        <w:bottom w:val="none" w:sz="0" w:space="0" w:color="auto"/>
        <w:right w:val="none" w:sz="0" w:space="0" w:color="auto"/>
      </w:divBdr>
    </w:div>
    <w:div w:id="2013675954">
      <w:bodyDiv w:val="1"/>
      <w:marLeft w:val="0"/>
      <w:marRight w:val="0"/>
      <w:marTop w:val="0"/>
      <w:marBottom w:val="0"/>
      <w:divBdr>
        <w:top w:val="none" w:sz="0" w:space="0" w:color="auto"/>
        <w:left w:val="none" w:sz="0" w:space="0" w:color="auto"/>
        <w:bottom w:val="none" w:sz="0" w:space="0" w:color="auto"/>
        <w:right w:val="none" w:sz="0" w:space="0" w:color="auto"/>
      </w:divBdr>
      <w:divsChild>
        <w:div w:id="900989368">
          <w:marLeft w:val="0"/>
          <w:marRight w:val="0"/>
          <w:marTop w:val="0"/>
          <w:marBottom w:val="0"/>
          <w:divBdr>
            <w:top w:val="none" w:sz="0" w:space="0" w:color="auto"/>
            <w:left w:val="none" w:sz="0" w:space="0" w:color="auto"/>
            <w:bottom w:val="none" w:sz="0" w:space="0" w:color="auto"/>
            <w:right w:val="none" w:sz="0" w:space="0" w:color="auto"/>
          </w:divBdr>
        </w:div>
        <w:div w:id="1196164012">
          <w:marLeft w:val="0"/>
          <w:marRight w:val="0"/>
          <w:marTop w:val="0"/>
          <w:marBottom w:val="0"/>
          <w:divBdr>
            <w:top w:val="none" w:sz="0" w:space="0" w:color="auto"/>
            <w:left w:val="none" w:sz="0" w:space="0" w:color="auto"/>
            <w:bottom w:val="none" w:sz="0" w:space="0" w:color="auto"/>
            <w:right w:val="none" w:sz="0" w:space="0" w:color="auto"/>
          </w:divBdr>
        </w:div>
        <w:div w:id="1480348023">
          <w:marLeft w:val="0"/>
          <w:marRight w:val="0"/>
          <w:marTop w:val="0"/>
          <w:marBottom w:val="0"/>
          <w:divBdr>
            <w:top w:val="none" w:sz="0" w:space="0" w:color="auto"/>
            <w:left w:val="none" w:sz="0" w:space="0" w:color="auto"/>
            <w:bottom w:val="none" w:sz="0" w:space="0" w:color="auto"/>
            <w:right w:val="none" w:sz="0" w:space="0" w:color="auto"/>
          </w:divBdr>
        </w:div>
        <w:div w:id="1861550764">
          <w:marLeft w:val="0"/>
          <w:marRight w:val="0"/>
          <w:marTop w:val="0"/>
          <w:marBottom w:val="0"/>
          <w:divBdr>
            <w:top w:val="none" w:sz="0" w:space="0" w:color="auto"/>
            <w:left w:val="none" w:sz="0" w:space="0" w:color="auto"/>
            <w:bottom w:val="none" w:sz="0" w:space="0" w:color="auto"/>
            <w:right w:val="none" w:sz="0" w:space="0" w:color="auto"/>
          </w:divBdr>
        </w:div>
        <w:div w:id="2028174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https://rm.coe.int/168067d216" TargetMode="External"/><Relationship Id="rId1" Type="http://schemas.openxmlformats.org/officeDocument/2006/relationships/hyperlink" Target="file:///C:\Users\%D0%A2%D0%B0%D0%BD%D1%8F\Downloads\CASE%20OF%20SURIKOV%20v.%20UKRAINE%20-%20%5bUkrainian%20Translation%5d%20by%20OSCE%20Ukraine%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DAB5A-4C9B-4AE0-85CA-F2E47E789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2750</Words>
  <Characters>17714</Characters>
  <Application>Microsoft Office Word</Application>
  <DocSecurity>0</DocSecurity>
  <Lines>147</Lines>
  <Paragraphs>40</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Щодо проекту Постанови про звільнення з посади Голови Державного комітету телебачення і радіомовлення України І</vt:lpstr>
      <vt:lpstr>Щодо проекту Постанови про звільнення з посади Голови Державного комітету телебачення і радіомовлення України І</vt:lpstr>
      <vt:lpstr>Щодо проекту Постанови про звільнення з посади Голови Державного комітету телебачення і радіомовлення України І</vt:lpstr>
    </vt:vector>
  </TitlesOfParts>
  <Company>VRU</Company>
  <LinksUpToDate>false</LinksUpToDate>
  <CharactersWithSpaces>20424</CharactersWithSpaces>
  <SharedDoc>false</SharedDoc>
  <HLinks>
    <vt:vector size="18" baseType="variant">
      <vt:variant>
        <vt:i4>1310745</vt:i4>
      </vt:variant>
      <vt:variant>
        <vt:i4>6</vt:i4>
      </vt:variant>
      <vt:variant>
        <vt:i4>0</vt:i4>
      </vt:variant>
      <vt:variant>
        <vt:i4>5</vt:i4>
      </vt:variant>
      <vt:variant>
        <vt:lpwstr>https://hudoc.echr.coe.int/eng</vt:lpwstr>
      </vt:variant>
      <vt:variant>
        <vt:lpwstr>{%22itemid%22:[%22001-146389%22]}</vt:lpwstr>
      </vt:variant>
      <vt:variant>
        <vt:i4>851999</vt:i4>
      </vt:variant>
      <vt:variant>
        <vt:i4>3</vt:i4>
      </vt:variant>
      <vt:variant>
        <vt:i4>0</vt:i4>
      </vt:variant>
      <vt:variant>
        <vt:i4>5</vt:i4>
      </vt:variant>
      <vt:variant>
        <vt:lpwstr>https://rm.coe.int/168067d216</vt:lpwstr>
      </vt:variant>
      <vt:variant>
        <vt:lpwstr/>
      </vt:variant>
      <vt:variant>
        <vt:i4>2031743</vt:i4>
      </vt:variant>
      <vt:variant>
        <vt:i4>0</vt:i4>
      </vt:variant>
      <vt:variant>
        <vt:i4>0</vt:i4>
      </vt:variant>
      <vt:variant>
        <vt:i4>5</vt:i4>
      </vt:variant>
      <vt:variant>
        <vt:lpwstr>C:\Users\Ð¢Ð°Ð½Ñ\Downloads\CASE OF SURIKOV v. UKRAINE - [Ukrainian Translation] by OSCE Ukraine .pdf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Щодо проекту Постанови про звільнення з посади Голови Державного комітету телебачення і радіомовлення України І</dc:title>
  <dc:creator>26092002</dc:creator>
  <cp:lastModifiedBy>Лопотуха Інна Григорівна</cp:lastModifiedBy>
  <cp:revision>8</cp:revision>
  <cp:lastPrinted>2019-11-18T07:58:00Z</cp:lastPrinted>
  <dcterms:created xsi:type="dcterms:W3CDTF">2020-04-10T08:40:00Z</dcterms:created>
  <dcterms:modified xsi:type="dcterms:W3CDTF">2020-04-10T08:45:00Z</dcterms:modified>
</cp:coreProperties>
</file>