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C9C" w:rsidRPr="004B5C9C" w:rsidRDefault="004B5C9C" w:rsidP="004B5C9C">
      <w:pPr>
        <w:ind w:left="11766"/>
        <w:rPr>
          <w:rFonts w:ascii="Times New Roman" w:hAnsi="Times New Roman" w:cs="Times New Roman"/>
          <w:sz w:val="28"/>
          <w:szCs w:val="28"/>
        </w:rPr>
      </w:pPr>
      <w:r w:rsidRPr="004B5C9C">
        <w:rPr>
          <w:rFonts w:ascii="Times New Roman" w:hAnsi="Times New Roman" w:cs="Times New Roman"/>
          <w:sz w:val="28"/>
          <w:szCs w:val="28"/>
        </w:rPr>
        <w:t>Додаток до Пояснювальної записки</w:t>
      </w:r>
    </w:p>
    <w:p w:rsidR="00100185" w:rsidRPr="002856ED" w:rsidRDefault="00100185" w:rsidP="001001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6ED">
        <w:rPr>
          <w:rFonts w:ascii="Times New Roman" w:hAnsi="Times New Roman" w:cs="Times New Roman"/>
          <w:b/>
          <w:sz w:val="28"/>
          <w:szCs w:val="28"/>
        </w:rPr>
        <w:t>ПРОГНОЗ ВПЛИВУ</w:t>
      </w:r>
    </w:p>
    <w:p w:rsidR="00100185" w:rsidRPr="00090E27" w:rsidRDefault="00100185" w:rsidP="00B222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6ED">
        <w:rPr>
          <w:rFonts w:ascii="Times New Roman" w:hAnsi="Times New Roman" w:cs="Times New Roman"/>
          <w:b/>
          <w:sz w:val="28"/>
          <w:szCs w:val="28"/>
        </w:rPr>
        <w:t xml:space="preserve">реалізації проекту Закону України </w:t>
      </w:r>
      <w:r w:rsidR="002856ED" w:rsidRPr="002856ED">
        <w:rPr>
          <w:rFonts w:ascii="Times New Roman" w:hAnsi="Times New Roman" w:cs="Times New Roman"/>
          <w:b/>
          <w:sz w:val="28"/>
          <w:szCs w:val="28"/>
        </w:rPr>
        <w:t>“</w:t>
      </w:r>
      <w:r w:rsidR="00B2225E" w:rsidRPr="00B2225E">
        <w:rPr>
          <w:rFonts w:ascii="Times New Roman" w:hAnsi="Times New Roman" w:cs="Times New Roman"/>
          <w:b/>
          <w:sz w:val="28"/>
          <w:szCs w:val="28"/>
        </w:rPr>
        <w:t xml:space="preserve">Про внесення зміни до статті 287 Митного кодексу України </w:t>
      </w:r>
      <w:r w:rsidR="00B2225E">
        <w:rPr>
          <w:rFonts w:ascii="Times New Roman" w:hAnsi="Times New Roman" w:cs="Times New Roman"/>
          <w:b/>
          <w:sz w:val="28"/>
          <w:szCs w:val="28"/>
        </w:rPr>
        <w:br/>
      </w:r>
      <w:r w:rsidR="00B2225E" w:rsidRPr="00B2225E">
        <w:rPr>
          <w:rFonts w:ascii="Times New Roman" w:hAnsi="Times New Roman" w:cs="Times New Roman"/>
          <w:b/>
          <w:sz w:val="28"/>
          <w:szCs w:val="28"/>
        </w:rPr>
        <w:t xml:space="preserve">стосовно покращення інвестиційного клімату (щодо скасування державної реєстрації </w:t>
      </w:r>
      <w:r w:rsidR="00B2225E">
        <w:rPr>
          <w:rFonts w:ascii="Times New Roman" w:hAnsi="Times New Roman" w:cs="Times New Roman"/>
          <w:b/>
          <w:sz w:val="28"/>
          <w:szCs w:val="28"/>
        </w:rPr>
        <w:br/>
      </w:r>
      <w:r w:rsidR="00B2225E" w:rsidRPr="00B2225E">
        <w:rPr>
          <w:rFonts w:ascii="Times New Roman" w:hAnsi="Times New Roman" w:cs="Times New Roman"/>
          <w:b/>
          <w:sz w:val="28"/>
          <w:szCs w:val="28"/>
        </w:rPr>
        <w:t>договорів (контрактів) про спільну інвестиційну діяльність)</w:t>
      </w:r>
      <w:r w:rsidR="00090E27" w:rsidRPr="00090E27">
        <w:rPr>
          <w:rFonts w:ascii="Times New Roman" w:hAnsi="Times New Roman" w:cs="Times New Roman"/>
          <w:b/>
          <w:sz w:val="28"/>
          <w:szCs w:val="28"/>
        </w:rPr>
        <w:t>”</w:t>
      </w:r>
    </w:p>
    <w:p w:rsidR="006B5F2F" w:rsidRPr="006B5F2F" w:rsidRDefault="006B5F2F" w:rsidP="006B5F2F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6B5F2F">
        <w:rPr>
          <w:rFonts w:ascii="Times New Roman" w:hAnsi="Times New Roman" w:cs="Times New Roman"/>
          <w:b/>
          <w:sz w:val="28"/>
          <w:szCs w:val="28"/>
        </w:rPr>
        <w:t xml:space="preserve">Суть проекту </w:t>
      </w:r>
      <w:proofErr w:type="spellStart"/>
      <w:r w:rsidRPr="006B5F2F">
        <w:rPr>
          <w:rFonts w:ascii="Times New Roman" w:hAnsi="Times New Roman" w:cs="Times New Roman"/>
          <w:b/>
          <w:sz w:val="28"/>
          <w:szCs w:val="28"/>
        </w:rPr>
        <w:t>акта</w:t>
      </w:r>
      <w:proofErr w:type="spellEnd"/>
      <w:r w:rsidRPr="006B5F2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00185" w:rsidRPr="006F5FBA" w:rsidRDefault="003232B5" w:rsidP="006F5FBA">
      <w:pPr>
        <w:pStyle w:val="a4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B5F2F">
        <w:rPr>
          <w:rFonts w:ascii="Times New Roman" w:hAnsi="Times New Roman" w:cs="Times New Roman"/>
          <w:sz w:val="28"/>
          <w:szCs w:val="28"/>
        </w:rPr>
        <w:t xml:space="preserve">Проектом Закону пропонується </w:t>
      </w:r>
      <w:proofErr w:type="spellStart"/>
      <w:r w:rsidR="00491C1E" w:rsidRPr="006B5F2F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="00491C1E" w:rsidRPr="006B5F2F">
        <w:rPr>
          <w:rFonts w:ascii="Times New Roman" w:hAnsi="Times New Roman" w:cs="Times New Roman"/>
          <w:sz w:val="28"/>
          <w:szCs w:val="28"/>
        </w:rPr>
        <w:t xml:space="preserve"> зміни до </w:t>
      </w:r>
      <w:r w:rsidR="00441CA6">
        <w:rPr>
          <w:rFonts w:ascii="Times New Roman" w:hAnsi="Times New Roman" w:cs="Times New Roman"/>
          <w:sz w:val="28"/>
          <w:szCs w:val="28"/>
        </w:rPr>
        <w:t>статті 287 Митного кодексу України</w:t>
      </w:r>
      <w:r w:rsidR="00491C1E" w:rsidRPr="006B5F2F">
        <w:rPr>
          <w:rFonts w:ascii="Times New Roman" w:hAnsi="Times New Roman" w:cs="Times New Roman"/>
          <w:sz w:val="28"/>
          <w:szCs w:val="28"/>
        </w:rPr>
        <w:t xml:space="preserve"> в частині виключення норми щодо здійснення державної реєстрації договорів (контрактів).</w:t>
      </w:r>
      <w:r w:rsidR="006F5FBA">
        <w:rPr>
          <w:rFonts w:ascii="Times New Roman" w:hAnsi="Times New Roman" w:cs="Times New Roman"/>
          <w:sz w:val="28"/>
          <w:szCs w:val="28"/>
        </w:rPr>
        <w:t xml:space="preserve"> </w:t>
      </w:r>
      <w:r w:rsidR="006F5FBA" w:rsidRPr="006F5FBA">
        <w:rPr>
          <w:rFonts w:ascii="Times New Roman" w:hAnsi="Times New Roman" w:cs="Times New Roman"/>
          <w:sz w:val="28"/>
          <w:szCs w:val="28"/>
        </w:rPr>
        <w:t xml:space="preserve">Реалізація положень </w:t>
      </w:r>
      <w:bookmarkStart w:id="0" w:name="_GoBack"/>
      <w:bookmarkEnd w:id="0"/>
      <w:r w:rsidR="006F5FBA" w:rsidRPr="006F5FBA">
        <w:rPr>
          <w:rFonts w:ascii="Times New Roman" w:hAnsi="Times New Roman" w:cs="Times New Roman"/>
          <w:sz w:val="28"/>
          <w:szCs w:val="28"/>
        </w:rPr>
        <w:t>Закону дозволить спростити умови ведення інвестиційної діяльності в Україні, покращить інвестиційний клімат та сприятиме залученню іноземних інвестицій в економіку країни.</w:t>
      </w:r>
    </w:p>
    <w:p w:rsidR="00100185" w:rsidRPr="006B5F2F" w:rsidRDefault="00100185" w:rsidP="006B5F2F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6B5F2F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6B5F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32B5" w:rsidRPr="006B5F2F">
        <w:rPr>
          <w:rFonts w:ascii="Times New Roman" w:hAnsi="Times New Roman" w:cs="Times New Roman"/>
          <w:b/>
          <w:sz w:val="28"/>
          <w:szCs w:val="28"/>
        </w:rPr>
        <w:t>В</w:t>
      </w:r>
      <w:r w:rsidRPr="006B5F2F">
        <w:rPr>
          <w:rFonts w:ascii="Times New Roman" w:hAnsi="Times New Roman" w:cs="Times New Roman"/>
          <w:b/>
          <w:sz w:val="28"/>
          <w:szCs w:val="28"/>
        </w:rPr>
        <w:t>плив</w:t>
      </w:r>
      <w:r w:rsidR="003232B5" w:rsidRPr="006B5F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5F2F">
        <w:rPr>
          <w:rFonts w:ascii="Times New Roman" w:hAnsi="Times New Roman" w:cs="Times New Roman"/>
          <w:b/>
          <w:sz w:val="28"/>
          <w:szCs w:val="28"/>
        </w:rPr>
        <w:t>на ключові інтереси усіх заінтересованих сторін</w:t>
      </w:r>
    </w:p>
    <w:tbl>
      <w:tblPr>
        <w:tblStyle w:val="a3"/>
        <w:tblW w:w="14656" w:type="dxa"/>
        <w:tblLook w:val="04A0" w:firstRow="1" w:lastRow="0" w:firstColumn="1" w:lastColumn="0" w:noHBand="0" w:noVBand="1"/>
      </w:tblPr>
      <w:tblGrid>
        <w:gridCol w:w="2257"/>
        <w:gridCol w:w="2983"/>
        <w:gridCol w:w="2552"/>
        <w:gridCol w:w="2551"/>
        <w:gridCol w:w="4313"/>
      </w:tblGrid>
      <w:tr w:rsidR="005F7F5C" w:rsidTr="004C26F1">
        <w:tc>
          <w:tcPr>
            <w:tcW w:w="2257" w:type="dxa"/>
            <w:vMerge w:val="restart"/>
          </w:tcPr>
          <w:p w:rsidR="005F7F5C" w:rsidRPr="00100185" w:rsidRDefault="005F7F5C" w:rsidP="00285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185">
              <w:rPr>
                <w:rFonts w:ascii="Times New Roman" w:hAnsi="Times New Roman" w:cs="Times New Roman"/>
                <w:sz w:val="28"/>
                <w:szCs w:val="28"/>
              </w:rPr>
              <w:t>Заінтересована сторона</w:t>
            </w:r>
          </w:p>
          <w:p w:rsidR="005F7F5C" w:rsidRDefault="005F7F5C" w:rsidP="001001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3" w:type="dxa"/>
            <w:vMerge w:val="restart"/>
          </w:tcPr>
          <w:p w:rsidR="005F7F5C" w:rsidRPr="00100185" w:rsidRDefault="005F7F5C" w:rsidP="00285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185">
              <w:rPr>
                <w:rFonts w:ascii="Times New Roman" w:hAnsi="Times New Roman" w:cs="Times New Roman"/>
                <w:sz w:val="28"/>
                <w:szCs w:val="28"/>
              </w:rPr>
              <w:t>Ключовий інтерес</w:t>
            </w:r>
          </w:p>
          <w:p w:rsidR="005F7F5C" w:rsidRDefault="005F7F5C" w:rsidP="001001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gridSpan w:val="2"/>
          </w:tcPr>
          <w:p w:rsidR="005F7F5C" w:rsidRPr="00100185" w:rsidRDefault="005F7F5C" w:rsidP="00285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185">
              <w:rPr>
                <w:rFonts w:ascii="Times New Roman" w:hAnsi="Times New Roman" w:cs="Times New Roman"/>
                <w:sz w:val="28"/>
                <w:szCs w:val="28"/>
              </w:rPr>
              <w:t xml:space="preserve">Очікуваний (позитивний чи негативний) вплив на ключовий інтерес із зазначенням передбачуваної динаміки змін основних показників </w:t>
            </w:r>
          </w:p>
          <w:p w:rsidR="005F7F5C" w:rsidRPr="00100185" w:rsidRDefault="005F7F5C" w:rsidP="00113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185">
              <w:rPr>
                <w:rFonts w:ascii="Times New Roman" w:hAnsi="Times New Roman" w:cs="Times New Roman"/>
                <w:sz w:val="28"/>
                <w:szCs w:val="28"/>
              </w:rPr>
              <w:t>(у числовому або якісному вимірі)</w:t>
            </w:r>
          </w:p>
        </w:tc>
        <w:tc>
          <w:tcPr>
            <w:tcW w:w="4313" w:type="dxa"/>
            <w:vMerge w:val="restart"/>
          </w:tcPr>
          <w:p w:rsidR="005F7F5C" w:rsidRDefault="005F7F5C" w:rsidP="00285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0185">
              <w:rPr>
                <w:rFonts w:ascii="Times New Roman" w:hAnsi="Times New Roman" w:cs="Times New Roman"/>
                <w:sz w:val="28"/>
                <w:szCs w:val="28"/>
              </w:rPr>
              <w:t xml:space="preserve">Пояснення (чому саме реалізація </w:t>
            </w:r>
            <w:proofErr w:type="spellStart"/>
            <w:r w:rsidRPr="00100185">
              <w:rPr>
                <w:rFonts w:ascii="Times New Roman" w:hAnsi="Times New Roman" w:cs="Times New Roman"/>
                <w:sz w:val="28"/>
                <w:szCs w:val="28"/>
              </w:rPr>
              <w:t>акта</w:t>
            </w:r>
            <w:proofErr w:type="spellEnd"/>
            <w:r w:rsidRPr="00100185">
              <w:rPr>
                <w:rFonts w:ascii="Times New Roman" w:hAnsi="Times New Roman" w:cs="Times New Roman"/>
                <w:sz w:val="28"/>
                <w:szCs w:val="28"/>
              </w:rPr>
              <w:t xml:space="preserve"> призведе до очікуваного впливу)</w:t>
            </w:r>
          </w:p>
          <w:p w:rsidR="005F7F5C" w:rsidRDefault="005F7F5C" w:rsidP="001001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7F5C" w:rsidTr="004C26F1">
        <w:tc>
          <w:tcPr>
            <w:tcW w:w="2257" w:type="dxa"/>
            <w:vMerge/>
          </w:tcPr>
          <w:p w:rsidR="005F7F5C" w:rsidRPr="004C26F1" w:rsidRDefault="005F7F5C" w:rsidP="002856E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983" w:type="dxa"/>
            <w:vMerge/>
          </w:tcPr>
          <w:p w:rsidR="005F7F5C" w:rsidRPr="00100185" w:rsidRDefault="005F7F5C" w:rsidP="00285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5F7F5C" w:rsidRPr="00100185" w:rsidRDefault="005F7F5C" w:rsidP="00285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короткостроковий вплив (до року)</w:t>
            </w:r>
          </w:p>
        </w:tc>
        <w:tc>
          <w:tcPr>
            <w:tcW w:w="2551" w:type="dxa"/>
          </w:tcPr>
          <w:p w:rsidR="005F7F5C" w:rsidRPr="00100185" w:rsidRDefault="005F7F5C" w:rsidP="00113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3920">
              <w:rPr>
                <w:rFonts w:ascii="Times New Roman" w:hAnsi="Times New Roman" w:cs="Times New Roman"/>
                <w:sz w:val="28"/>
                <w:szCs w:val="28"/>
              </w:rPr>
              <w:t>середньостроковий вплив (більше року)</w:t>
            </w:r>
          </w:p>
        </w:tc>
        <w:tc>
          <w:tcPr>
            <w:tcW w:w="4313" w:type="dxa"/>
            <w:vMerge/>
          </w:tcPr>
          <w:p w:rsidR="005F7F5C" w:rsidRPr="00100185" w:rsidRDefault="005F7F5C" w:rsidP="00285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5C9C" w:rsidTr="004C26F1">
        <w:tc>
          <w:tcPr>
            <w:tcW w:w="2257" w:type="dxa"/>
          </w:tcPr>
          <w:p w:rsidR="004B5C9C" w:rsidRPr="00AC6BA1" w:rsidRDefault="004B5C9C" w:rsidP="00FF0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6BA1">
              <w:rPr>
                <w:rFonts w:ascii="Times New Roman" w:hAnsi="Times New Roman" w:cs="Times New Roman"/>
                <w:sz w:val="28"/>
                <w:szCs w:val="28"/>
              </w:rPr>
              <w:t>Суб</w:t>
            </w:r>
            <w:r w:rsidRPr="00FF0FFE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AC6BA1">
              <w:rPr>
                <w:rFonts w:ascii="Times New Roman" w:hAnsi="Times New Roman" w:cs="Times New Roman"/>
                <w:sz w:val="28"/>
                <w:szCs w:val="28"/>
              </w:rPr>
              <w:t>єкти господарювання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які здійснюють інвестування </w:t>
            </w:r>
            <w:r w:rsidRPr="00AC6BA1">
              <w:rPr>
                <w:rFonts w:ascii="Times New Roman" w:hAnsi="Times New Roman" w:cs="Times New Roman"/>
                <w:sz w:val="28"/>
                <w:szCs w:val="28"/>
              </w:rPr>
              <w:t xml:space="preserve">в економіку України на </w:t>
            </w:r>
            <w:r w:rsidRPr="00AC6B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підставі договорів (контрактів) про спільну інвестиційну діяльність</w:t>
            </w:r>
          </w:p>
        </w:tc>
        <w:tc>
          <w:tcPr>
            <w:tcW w:w="2983" w:type="dxa"/>
          </w:tcPr>
          <w:p w:rsidR="004B5C9C" w:rsidRPr="00AC6BA1" w:rsidRDefault="004B5C9C" w:rsidP="00FF0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Наявність державної реєстрації договор</w:t>
            </w:r>
            <w:r w:rsidRPr="00AC6BA1">
              <w:rPr>
                <w:rFonts w:ascii="Times New Roman" w:hAnsi="Times New Roman" w:cs="Times New Roman"/>
                <w:sz w:val="28"/>
                <w:szCs w:val="28"/>
              </w:rPr>
              <w:t>ів (контрактів) про спільну інвестиційну діяльність</w:t>
            </w:r>
          </w:p>
        </w:tc>
        <w:tc>
          <w:tcPr>
            <w:tcW w:w="2552" w:type="dxa"/>
          </w:tcPr>
          <w:p w:rsidR="004B5C9C" w:rsidRPr="004B5C9C" w:rsidRDefault="004B5C9C" w:rsidP="004B5C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5C9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2551" w:type="dxa"/>
          </w:tcPr>
          <w:p w:rsidR="004B5C9C" w:rsidRPr="004B5C9C" w:rsidRDefault="004B5C9C" w:rsidP="004B5C9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4B5C9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4313" w:type="dxa"/>
          </w:tcPr>
          <w:p w:rsidR="00EC2A9C" w:rsidRDefault="00EC2A9C" w:rsidP="00EC2A9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Економія часу та коштів, які витрачалися с</w:t>
            </w:r>
            <w:r w:rsidRPr="00AC6BA1">
              <w:rPr>
                <w:rFonts w:ascii="Times New Roman" w:hAnsi="Times New Roman" w:cs="Times New Roman"/>
                <w:sz w:val="28"/>
                <w:szCs w:val="28"/>
              </w:rPr>
              <w:t>уб</w:t>
            </w:r>
            <w:r w:rsidRPr="00FF0FFE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AC6BA1">
              <w:rPr>
                <w:rFonts w:ascii="Times New Roman" w:hAnsi="Times New Roman" w:cs="Times New Roman"/>
                <w:sz w:val="28"/>
                <w:szCs w:val="28"/>
              </w:rPr>
              <w:t>єкт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ами </w:t>
            </w:r>
            <w:r w:rsidRPr="00AC6BA1">
              <w:rPr>
                <w:rFonts w:ascii="Times New Roman" w:hAnsi="Times New Roman" w:cs="Times New Roman"/>
                <w:sz w:val="28"/>
                <w:szCs w:val="28"/>
              </w:rPr>
              <w:t>господарювання</w:t>
            </w:r>
            <w:r w:rsidRPr="00AC6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для здійснення реєстрації. </w:t>
            </w:r>
          </w:p>
          <w:p w:rsidR="004B5C9C" w:rsidRPr="00AC6BA1" w:rsidRDefault="004B5C9C" w:rsidP="00EC2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6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Спро</w:t>
            </w:r>
            <w:r w:rsidR="00EC2A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щення</w:t>
            </w:r>
            <w:r w:rsidRPr="00AC6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регуляторн</w:t>
            </w:r>
            <w:r w:rsidR="00EC2A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их</w:t>
            </w:r>
            <w:r w:rsidRPr="00AC6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процедур, покращ</w:t>
            </w:r>
            <w:r w:rsidR="00EC2A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ення</w:t>
            </w:r>
            <w:r w:rsidRPr="00AC6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умов </w:t>
            </w:r>
            <w:r w:rsidRPr="00AC6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інвестиційної діяльності в Україні</w:t>
            </w:r>
          </w:p>
        </w:tc>
      </w:tr>
      <w:tr w:rsidR="004B5C9C" w:rsidTr="004C26F1">
        <w:tc>
          <w:tcPr>
            <w:tcW w:w="2257" w:type="dxa"/>
          </w:tcPr>
          <w:p w:rsidR="004B5C9C" w:rsidRPr="00AC6BA1" w:rsidRDefault="004B5C9C" w:rsidP="004B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6B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Держава </w:t>
            </w:r>
          </w:p>
        </w:tc>
        <w:tc>
          <w:tcPr>
            <w:tcW w:w="2983" w:type="dxa"/>
          </w:tcPr>
          <w:p w:rsidR="004B5C9C" w:rsidRPr="00AC6BA1" w:rsidRDefault="004B5C9C" w:rsidP="004B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Наявність норм, які визначають порядок здійснення державної реєстрації договор</w:t>
            </w:r>
            <w:r w:rsidRPr="00AC6BA1">
              <w:rPr>
                <w:rFonts w:ascii="Times New Roman" w:hAnsi="Times New Roman" w:cs="Times New Roman"/>
                <w:sz w:val="28"/>
                <w:szCs w:val="28"/>
              </w:rPr>
              <w:t>ів (контрактів) про спільну інвестиційну діяльність</w:t>
            </w:r>
          </w:p>
        </w:tc>
        <w:tc>
          <w:tcPr>
            <w:tcW w:w="2552" w:type="dxa"/>
          </w:tcPr>
          <w:p w:rsidR="004B5C9C" w:rsidRPr="004B5C9C" w:rsidRDefault="004B5C9C" w:rsidP="004B5C9C">
            <w:pPr>
              <w:jc w:val="center"/>
              <w:rPr>
                <w:b/>
              </w:rPr>
            </w:pPr>
            <w:r w:rsidRPr="004B5C9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2551" w:type="dxa"/>
          </w:tcPr>
          <w:p w:rsidR="004B5C9C" w:rsidRPr="004B5C9C" w:rsidRDefault="004B5C9C" w:rsidP="004B5C9C">
            <w:pPr>
              <w:jc w:val="center"/>
              <w:rPr>
                <w:b/>
              </w:rPr>
            </w:pPr>
            <w:r w:rsidRPr="004B5C9C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4313" w:type="dxa"/>
          </w:tcPr>
          <w:p w:rsidR="004B5C9C" w:rsidRPr="00AC6BA1" w:rsidRDefault="004B5C9C" w:rsidP="004B5C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6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Зменш</w:t>
            </w:r>
            <w:r w:rsidR="00EC2A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ення</w:t>
            </w:r>
            <w:r w:rsidRPr="00AC6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навантаження в органах державної реєстрації</w:t>
            </w:r>
            <w:r w:rsidRPr="00AC6B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B5C9C" w:rsidRPr="00EC2A9C" w:rsidRDefault="004B5C9C" w:rsidP="00EC2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6BA1">
              <w:rPr>
                <w:rFonts w:ascii="Times New Roman" w:hAnsi="Times New Roman" w:cs="Times New Roman"/>
                <w:sz w:val="28"/>
                <w:szCs w:val="28"/>
              </w:rPr>
              <w:t>Сприя</w:t>
            </w:r>
            <w:r w:rsidR="00EC2A9C">
              <w:rPr>
                <w:rFonts w:ascii="Times New Roman" w:hAnsi="Times New Roman" w:cs="Times New Roman"/>
                <w:sz w:val="28"/>
                <w:szCs w:val="28"/>
              </w:rPr>
              <w:t>ння</w:t>
            </w:r>
            <w:r w:rsidRPr="00AC6BA1">
              <w:rPr>
                <w:rFonts w:ascii="Times New Roman" w:hAnsi="Times New Roman" w:cs="Times New Roman"/>
                <w:sz w:val="28"/>
                <w:szCs w:val="28"/>
              </w:rPr>
              <w:t xml:space="preserve"> збільшенню надходжень прямих іноземних інвестицій в економіку України</w:t>
            </w:r>
          </w:p>
        </w:tc>
      </w:tr>
    </w:tbl>
    <w:p w:rsidR="00100185" w:rsidRDefault="00100185" w:rsidP="003E37BB">
      <w:pPr>
        <w:rPr>
          <w:rFonts w:ascii="Times New Roman" w:hAnsi="Times New Roman" w:cs="Times New Roman"/>
          <w:sz w:val="28"/>
          <w:szCs w:val="28"/>
        </w:rPr>
      </w:pPr>
    </w:p>
    <w:sectPr w:rsidR="00100185" w:rsidSect="002856ED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E6808"/>
    <w:multiLevelType w:val="hybridMultilevel"/>
    <w:tmpl w:val="454CDF54"/>
    <w:lvl w:ilvl="0" w:tplc="BBA406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FE71FB5"/>
    <w:multiLevelType w:val="hybridMultilevel"/>
    <w:tmpl w:val="00C015E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185"/>
    <w:rsid w:val="00035E59"/>
    <w:rsid w:val="00090E27"/>
    <w:rsid w:val="00100185"/>
    <w:rsid w:val="00113920"/>
    <w:rsid w:val="0019297A"/>
    <w:rsid w:val="002020F8"/>
    <w:rsid w:val="002856ED"/>
    <w:rsid w:val="003232B5"/>
    <w:rsid w:val="003E37BB"/>
    <w:rsid w:val="003F3007"/>
    <w:rsid w:val="00441CA6"/>
    <w:rsid w:val="00491C1E"/>
    <w:rsid w:val="004B5C9C"/>
    <w:rsid w:val="004C26F1"/>
    <w:rsid w:val="005F7F5C"/>
    <w:rsid w:val="00605CC9"/>
    <w:rsid w:val="006B5F2F"/>
    <w:rsid w:val="006F5FBA"/>
    <w:rsid w:val="00793FB6"/>
    <w:rsid w:val="00A0570C"/>
    <w:rsid w:val="00AC6BA1"/>
    <w:rsid w:val="00B2225E"/>
    <w:rsid w:val="00C6370D"/>
    <w:rsid w:val="00E463EF"/>
    <w:rsid w:val="00EC2A9C"/>
    <w:rsid w:val="00F2416D"/>
    <w:rsid w:val="00FF0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56446F-C0C3-483A-9A7F-08FB9D265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56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B5F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3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1126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КУПЧУК Марина Василівна</dc:creator>
  <cp:keywords/>
  <dc:description/>
  <cp:lastModifiedBy>КОМАШЕНКО Тетяна Андріївна</cp:lastModifiedBy>
  <cp:revision>3</cp:revision>
  <dcterms:created xsi:type="dcterms:W3CDTF">2019-09-10T08:18:00Z</dcterms:created>
  <dcterms:modified xsi:type="dcterms:W3CDTF">2019-10-22T12:47:00Z</dcterms:modified>
</cp:coreProperties>
</file>