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514" w:rsidRPr="00B92C55" w:rsidRDefault="00764514" w:rsidP="00B92C55">
      <w:pPr>
        <w:keepNext/>
        <w:shd w:val="clear" w:color="auto" w:fill="FFFFFF"/>
        <w:autoSpaceDE w:val="0"/>
        <w:autoSpaceDN w:val="0"/>
        <w:spacing w:after="0"/>
        <w:ind w:firstLine="709"/>
        <w:jc w:val="center"/>
        <w:outlineLvl w:val="1"/>
        <w:rPr>
          <w:rFonts w:ascii="Times New Roman" w:hAnsi="Times New Roman"/>
          <w:b/>
          <w:bCs/>
          <w:spacing w:val="-5"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pacing w:val="-5"/>
          <w:sz w:val="28"/>
          <w:szCs w:val="28"/>
          <w:lang w:val="uk-UA" w:eastAsia="ru-RU"/>
        </w:rPr>
        <w:t>ПОЯСНЮВАЛЬНА ЗАПИСКА</w:t>
      </w:r>
    </w:p>
    <w:p w:rsidR="00FB67AF" w:rsidRDefault="00764514" w:rsidP="00FB67AF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sz w:val="28"/>
          <w:szCs w:val="28"/>
          <w:lang w:val="uk-UA" w:eastAsia="ru-RU"/>
        </w:rPr>
        <w:t>до проекту Закону України</w:t>
      </w:r>
      <w:r w:rsidR="00FA3CEA" w:rsidRPr="00B92C55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FB67AF">
        <w:rPr>
          <w:rFonts w:ascii="Times New Roman" w:hAnsi="Times New Roman"/>
          <w:b/>
          <w:sz w:val="28"/>
          <w:szCs w:val="28"/>
          <w:lang w:val="uk-UA" w:eastAsia="ru-RU"/>
        </w:rPr>
        <w:t>«</w:t>
      </w:r>
      <w:r w:rsidR="00FB67AF">
        <w:rPr>
          <w:rFonts w:ascii="Times New Roman" w:hAnsi="Times New Roman"/>
          <w:b/>
          <w:sz w:val="28"/>
          <w:szCs w:val="28"/>
          <w:lang w:val="uk-UA"/>
        </w:rPr>
        <w:t>Про внесення змін до Закону України «Про Державний бюджет України на 2019 рік (щодо заходів, спрямованих на погашення заборгованості, що утворилася на</w:t>
      </w:r>
      <w:r w:rsidR="00FB67AF">
        <w:rPr>
          <w:rFonts w:ascii="Times New Roman" w:hAnsi="Times New Roman"/>
          <w:b/>
          <w:sz w:val="28"/>
          <w:szCs w:val="28"/>
          <w:lang w:val="uk-UA"/>
        </w:rPr>
        <w:br/>
        <w:t xml:space="preserve"> оптовому ринку електричної енергії)»</w:t>
      </w:r>
    </w:p>
    <w:p w:rsidR="00202CF4" w:rsidRPr="00B92C55" w:rsidRDefault="00202CF4" w:rsidP="00B92C55">
      <w:pPr>
        <w:shd w:val="clear" w:color="auto" w:fill="FFFFFF"/>
        <w:spacing w:after="0"/>
        <w:ind w:firstLine="709"/>
        <w:jc w:val="center"/>
        <w:rPr>
          <w:rFonts w:ascii="Times New Roman" w:hAnsi="Times New Roman"/>
          <w:bCs/>
          <w:spacing w:val="-2"/>
          <w:sz w:val="28"/>
          <w:szCs w:val="28"/>
          <w:lang w:val="uk-UA"/>
        </w:rPr>
      </w:pPr>
    </w:p>
    <w:p w:rsidR="00764514" w:rsidRPr="00B92C55" w:rsidRDefault="00764514" w:rsidP="00B92C55">
      <w:pPr>
        <w:numPr>
          <w:ilvl w:val="0"/>
          <w:numId w:val="2"/>
        </w:numPr>
        <w:autoSpaceDE w:val="0"/>
        <w:autoSpaceDN w:val="0"/>
        <w:spacing w:after="0"/>
        <w:ind w:left="0" w:firstLine="709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>Обґрунтув</w:t>
      </w:r>
      <w:r w:rsid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>ання необхідності прийняття акту</w:t>
      </w:r>
    </w:p>
    <w:p w:rsidR="00FB67AF" w:rsidRPr="00914DA1" w:rsidRDefault="00FB67AF" w:rsidP="00FB67AF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14DA1">
        <w:rPr>
          <w:rFonts w:ascii="Times New Roman" w:hAnsi="Times New Roman"/>
          <w:sz w:val="28"/>
          <w:szCs w:val="28"/>
          <w:lang w:val="uk-UA"/>
        </w:rPr>
        <w:t xml:space="preserve">На виконання зобов’язань України за Договором про заснування Енергетичного Співтовариства та 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Верховною Радою було прийнято Закон України «Про ринок електричної енергії» № 2019-VIII від 13.04.2017 р. (далі – Закон № 2019), який 11.06.2017 року набрав чинності, спрямований на імплементацію актів законодавства Енергетичного Співтовариства у сфері енергетики, зокрема Директиви 2009/72/ЄС про спільні правила внутрішнього ринку електричної енергії та про скасування Директиви 2003/54/ЄС, Регламенту (ЄС) 714/2009 про умови доступу до мережі транскордонного обміну електроенергією та скасування Регламенту (ЄС) 1228/2003, Директиви 2005/89/ЄС про заходи для забезпечення безпеки інвестування до системи електропостачання та інфраструктури. </w:t>
      </w:r>
    </w:p>
    <w:p w:rsidR="006B0067" w:rsidRPr="003E64DA" w:rsidRDefault="006B0067" w:rsidP="006B0067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14DA1">
        <w:rPr>
          <w:rFonts w:ascii="Times New Roman" w:hAnsi="Times New Roman"/>
          <w:sz w:val="28"/>
          <w:szCs w:val="28"/>
          <w:lang w:val="uk-UA"/>
        </w:rPr>
        <w:t>Закон 2019-VIII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4DA1">
        <w:rPr>
          <w:rFonts w:ascii="Times New Roman" w:hAnsi="Times New Roman"/>
          <w:sz w:val="28"/>
          <w:szCs w:val="28"/>
          <w:lang w:val="uk-UA"/>
        </w:rPr>
        <w:t>кардинально змін</w:t>
      </w:r>
      <w:r>
        <w:rPr>
          <w:rFonts w:ascii="Times New Roman" w:hAnsi="Times New Roman"/>
          <w:sz w:val="28"/>
          <w:szCs w:val="28"/>
          <w:lang w:val="uk-UA"/>
        </w:rPr>
        <w:t>ив</w:t>
      </w:r>
      <w:r w:rsidRPr="00914DA1">
        <w:rPr>
          <w:rFonts w:ascii="Times New Roman" w:hAnsi="Times New Roman"/>
          <w:sz w:val="28"/>
          <w:szCs w:val="28"/>
          <w:lang w:val="uk-UA"/>
        </w:rPr>
        <w:t xml:space="preserve"> засади функціонування ринку електричної енергії та з 1 липня 2019 року </w:t>
      </w:r>
      <w:r>
        <w:rPr>
          <w:rFonts w:ascii="Times New Roman" w:hAnsi="Times New Roman"/>
          <w:sz w:val="28"/>
          <w:szCs w:val="28"/>
          <w:lang w:val="uk-UA" w:eastAsia="uk-UA"/>
        </w:rPr>
        <w:t>відбувся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 xml:space="preserve"> перехід на нову модель ринку електричної енергії</w:t>
      </w:r>
      <w:r w:rsidRPr="00914DA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 xml:space="preserve">Новий ринок «на добу наперед» та внутрішньодобовий ринок функціонально є </w:t>
      </w:r>
      <w:r w:rsidR="00CA28F0" w:rsidRPr="003E64DA">
        <w:rPr>
          <w:rFonts w:ascii="Times New Roman" w:hAnsi="Times New Roman"/>
          <w:sz w:val="28"/>
          <w:szCs w:val="28"/>
          <w:lang w:val="uk-UA" w:eastAsia="uk-UA"/>
        </w:rPr>
        <w:t>біржою</w:t>
      </w:r>
      <w:r w:rsidRPr="003E64DA">
        <w:rPr>
          <w:rFonts w:ascii="Times New Roman" w:hAnsi="Times New Roman"/>
          <w:sz w:val="28"/>
          <w:szCs w:val="28"/>
          <w:lang w:val="uk-UA" w:eastAsia="uk-UA"/>
        </w:rPr>
        <w:t>, на якій визначається єдина ціна на електроенергію за принципом маржинального ціноутворення на основі балансу сукупного попиту та сукупної пропозиції.</w:t>
      </w:r>
    </w:p>
    <w:p w:rsidR="00FB67AF" w:rsidRPr="00173B61" w:rsidRDefault="006B0067" w:rsidP="00FB67AF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14DA1">
        <w:rPr>
          <w:rFonts w:ascii="Times New Roman" w:hAnsi="Times New Roman"/>
          <w:sz w:val="28"/>
          <w:szCs w:val="28"/>
          <w:lang w:val="uk-UA"/>
        </w:rPr>
        <w:t xml:space="preserve">Задля досягнення стратегічної мети законодавець </w:t>
      </w:r>
      <w:r>
        <w:rPr>
          <w:rFonts w:ascii="Times New Roman" w:hAnsi="Times New Roman"/>
          <w:sz w:val="28"/>
          <w:szCs w:val="28"/>
          <w:lang w:val="uk-UA"/>
        </w:rPr>
        <w:t>у З</w:t>
      </w:r>
      <w:r w:rsidRPr="00914DA1">
        <w:rPr>
          <w:rFonts w:ascii="Times New Roman" w:hAnsi="Times New Roman"/>
          <w:sz w:val="28"/>
          <w:szCs w:val="28"/>
          <w:lang w:val="uk-UA"/>
        </w:rPr>
        <w:t>аконі 2019-VIII</w:t>
      </w:r>
      <w:r>
        <w:rPr>
          <w:rFonts w:ascii="Times New Roman" w:hAnsi="Times New Roman"/>
          <w:sz w:val="28"/>
          <w:szCs w:val="28"/>
          <w:lang w:val="uk-UA"/>
        </w:rPr>
        <w:t xml:space="preserve"> визначив низку</w:t>
      </w:r>
      <w:r w:rsidRPr="00914DA1">
        <w:rPr>
          <w:rFonts w:ascii="Times New Roman" w:hAnsi="Times New Roman"/>
          <w:sz w:val="28"/>
          <w:szCs w:val="28"/>
          <w:lang w:val="uk-UA"/>
        </w:rPr>
        <w:t xml:space="preserve"> обов’язкових заходів, які необхідно здійснити на державному рівні для забезпечення впровадження нового ринку е</w:t>
      </w:r>
      <w:r>
        <w:rPr>
          <w:rFonts w:ascii="Times New Roman" w:hAnsi="Times New Roman"/>
          <w:sz w:val="28"/>
          <w:szCs w:val="28"/>
          <w:lang w:val="uk-UA"/>
        </w:rPr>
        <w:t>лектричної енергії,</w:t>
      </w:r>
      <w:r w:rsidR="00FB67AF">
        <w:rPr>
          <w:rFonts w:ascii="Times New Roman" w:hAnsi="Times New Roman"/>
          <w:sz w:val="28"/>
          <w:szCs w:val="28"/>
          <w:lang w:val="uk-UA"/>
        </w:rPr>
        <w:t xml:space="preserve"> серед яких зазначені </w:t>
      </w:r>
      <w:r w:rsidR="00FB67AF" w:rsidRPr="00914DA1">
        <w:rPr>
          <w:rFonts w:ascii="Times New Roman" w:hAnsi="Times New Roman"/>
          <w:sz w:val="28"/>
          <w:szCs w:val="28"/>
          <w:lang w:val="uk-UA"/>
        </w:rPr>
        <w:t xml:space="preserve">розробка та внесення на розгляд Верховної Ради України законопроекту щодо </w:t>
      </w:r>
      <w:r w:rsidR="00FB67AF" w:rsidRPr="00173B61">
        <w:rPr>
          <w:rFonts w:ascii="Times New Roman" w:hAnsi="Times New Roman"/>
          <w:sz w:val="28"/>
          <w:szCs w:val="28"/>
          <w:lang w:val="uk-UA"/>
        </w:rPr>
        <w:t>погашення заборгованості за електричну енергію, що утворилася на оптовому ринку електричної енергії</w:t>
      </w:r>
      <w:r w:rsidR="00FB67AF">
        <w:rPr>
          <w:rFonts w:ascii="Times New Roman" w:hAnsi="Times New Roman"/>
          <w:sz w:val="28"/>
          <w:szCs w:val="28"/>
          <w:lang w:val="uk-UA"/>
        </w:rPr>
        <w:t>.</w:t>
      </w:r>
    </w:p>
    <w:p w:rsidR="00D920B2" w:rsidRPr="00B92C55" w:rsidRDefault="00FB67AF" w:rsidP="00FB67AF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720E2">
        <w:rPr>
          <w:rFonts w:ascii="Times New Roman" w:hAnsi="Times New Roman"/>
          <w:sz w:val="28"/>
          <w:szCs w:val="28"/>
          <w:lang w:val="uk-UA"/>
        </w:rPr>
        <w:t>Н</w:t>
      </w:r>
      <w:r w:rsidRPr="00173B61">
        <w:rPr>
          <w:rFonts w:ascii="Times New Roman" w:hAnsi="Times New Roman"/>
          <w:sz w:val="28"/>
          <w:szCs w:val="28"/>
          <w:lang w:val="uk-UA"/>
        </w:rPr>
        <w:t xml:space="preserve">а сьогодні розроблено законопроект </w:t>
      </w:r>
      <w:r w:rsidRPr="008720E2">
        <w:rPr>
          <w:rFonts w:ascii="Times New Roman" w:hAnsi="Times New Roman"/>
          <w:sz w:val="28"/>
          <w:szCs w:val="28"/>
          <w:lang w:val="uk-UA"/>
        </w:rPr>
        <w:t>«Про заходи, спрямовані на погашення заборгованості,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20E2">
        <w:rPr>
          <w:rFonts w:ascii="Times New Roman" w:hAnsi="Times New Roman"/>
          <w:sz w:val="28"/>
          <w:szCs w:val="28"/>
          <w:lang w:val="uk-UA"/>
        </w:rPr>
        <w:t>що утворилася на оптовому ринку електричної енергії»</w:t>
      </w:r>
      <w:r w:rsidRPr="00173B61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920B2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Для реалізації цього законопроекту 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запропоновано </w:t>
      </w:r>
      <w:r w:rsidR="00D920B2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використову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вати </w:t>
      </w:r>
      <w:r w:rsidR="00D920B2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наступні механізми:</w:t>
      </w:r>
    </w:p>
    <w:p w:rsidR="00D920B2" w:rsidRDefault="00D920B2" w:rsidP="00D920B2">
      <w:pPr>
        <w:pStyle w:val="a3"/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>проведення взаєморозрахунків;</w:t>
      </w:r>
    </w:p>
    <w:p w:rsidR="00D920B2" w:rsidRDefault="006B0067" w:rsidP="00D920B2">
      <w:pPr>
        <w:pStyle w:val="a3"/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погашення (</w:t>
      </w:r>
      <w:r w:rsidR="00D920B2"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>списання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)</w:t>
      </w:r>
      <w:r w:rsidR="00D920B2"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заборгованості;</w:t>
      </w:r>
    </w:p>
    <w:p w:rsidR="00D920B2" w:rsidRPr="00496ADF" w:rsidRDefault="00D920B2" w:rsidP="00D920B2">
      <w:pPr>
        <w:pStyle w:val="a3"/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>відступлення права вимоги або заміна сторони у зобов’язанні;</w:t>
      </w:r>
    </w:p>
    <w:p w:rsidR="00D920B2" w:rsidRPr="00496ADF" w:rsidRDefault="00D920B2" w:rsidP="00D920B2">
      <w:pPr>
        <w:pStyle w:val="a3"/>
        <w:numPr>
          <w:ilvl w:val="0"/>
          <w:numId w:val="5"/>
        </w:numPr>
        <w:shd w:val="clear" w:color="auto" w:fill="FFFFFF"/>
        <w:spacing w:after="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встановлення цільової надбавки до тарифу на розподіл електричної енергії місцевими (локальними) електромережами операторам системи розподілу.</w:t>
      </w:r>
    </w:p>
    <w:p w:rsidR="0096751B" w:rsidRDefault="00492A0E" w:rsidP="0096751B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Всебічно підтримуючи </w:t>
      </w:r>
      <w:r w:rsidR="00AF4A7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доцільність та актуальність </w:t>
      </w:r>
      <w:r w:rsidR="006A170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цього законопроекту, треба зауважити, що практична реалізація </w:t>
      </w:r>
      <w:r w:rsidR="006A1703">
        <w:rPr>
          <w:rFonts w:ascii="Times New Roman" w:hAnsi="Times New Roman"/>
          <w:sz w:val="28"/>
          <w:szCs w:val="28"/>
          <w:lang w:val="uk-UA"/>
        </w:rPr>
        <w:t xml:space="preserve">вищезазначених механізмів вимагає внесення </w:t>
      </w:r>
      <w:r w:rsidR="00AF4A7A">
        <w:rPr>
          <w:rFonts w:ascii="Times New Roman" w:hAnsi="Times New Roman"/>
          <w:sz w:val="28"/>
          <w:szCs w:val="28"/>
          <w:lang w:val="uk-UA"/>
        </w:rPr>
        <w:t xml:space="preserve">певних </w:t>
      </w:r>
      <w:r w:rsidR="006A1703">
        <w:rPr>
          <w:rFonts w:ascii="Times New Roman" w:hAnsi="Times New Roman"/>
          <w:sz w:val="28"/>
          <w:szCs w:val="28"/>
          <w:lang w:val="uk-UA"/>
        </w:rPr>
        <w:t>змін до Податкового кодексу України та змін до Закону України «</w:t>
      </w:r>
      <w:r w:rsidR="00714D88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6A1703">
        <w:rPr>
          <w:rFonts w:ascii="Times New Roman" w:hAnsi="Times New Roman"/>
          <w:sz w:val="28"/>
          <w:szCs w:val="28"/>
          <w:lang w:val="uk-UA"/>
        </w:rPr>
        <w:t xml:space="preserve">Державний бюджет України», якими будуть </w:t>
      </w:r>
      <w:r w:rsidR="00AF4A7A">
        <w:rPr>
          <w:rFonts w:ascii="Times New Roman" w:hAnsi="Times New Roman"/>
          <w:sz w:val="28"/>
          <w:szCs w:val="28"/>
          <w:lang w:val="uk-UA"/>
        </w:rPr>
        <w:t xml:space="preserve">чітко </w:t>
      </w:r>
      <w:r w:rsidR="006A1703">
        <w:rPr>
          <w:rFonts w:ascii="Times New Roman" w:hAnsi="Times New Roman"/>
          <w:sz w:val="28"/>
          <w:szCs w:val="28"/>
          <w:lang w:val="uk-UA"/>
        </w:rPr>
        <w:t>визначені цільові заходи</w:t>
      </w:r>
      <w:r w:rsidR="00AF4A7A">
        <w:rPr>
          <w:rFonts w:ascii="Times New Roman" w:hAnsi="Times New Roman"/>
          <w:sz w:val="28"/>
          <w:szCs w:val="28"/>
          <w:lang w:val="uk-UA"/>
        </w:rPr>
        <w:t xml:space="preserve">, спрямовані на </w:t>
      </w:r>
      <w:r w:rsidR="00AF4A7A" w:rsidRPr="006A1703">
        <w:rPr>
          <w:rFonts w:ascii="Times New Roman" w:hAnsi="Times New Roman"/>
          <w:sz w:val="28"/>
          <w:szCs w:val="28"/>
          <w:lang w:val="uk-UA"/>
        </w:rPr>
        <w:t>підтримк</w:t>
      </w:r>
      <w:r w:rsidR="00AF4A7A">
        <w:rPr>
          <w:rFonts w:ascii="Times New Roman" w:hAnsi="Times New Roman"/>
          <w:sz w:val="28"/>
          <w:szCs w:val="28"/>
          <w:lang w:val="uk-UA"/>
        </w:rPr>
        <w:t>у</w:t>
      </w:r>
      <w:r w:rsidR="00AF4A7A" w:rsidRPr="006A1703">
        <w:rPr>
          <w:rFonts w:ascii="Times New Roman" w:hAnsi="Times New Roman"/>
          <w:sz w:val="28"/>
          <w:szCs w:val="28"/>
          <w:lang w:val="uk-UA"/>
        </w:rPr>
        <w:t xml:space="preserve"> впровадження ринку електричної енергії</w:t>
      </w:r>
      <w:r w:rsidR="00AF4A7A">
        <w:rPr>
          <w:rFonts w:ascii="Times New Roman" w:hAnsi="Times New Roman"/>
          <w:sz w:val="28"/>
          <w:szCs w:val="28"/>
          <w:lang w:val="uk-UA"/>
        </w:rPr>
        <w:t xml:space="preserve"> та відповідні джерела їх фінансування, які забезпечать реалізації кожного з вищенаведених механізмів</w:t>
      </w:r>
      <w:r w:rsidR="006A170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F4A7A" w:rsidRPr="00AF4A7A">
        <w:rPr>
          <w:rFonts w:ascii="Times New Roman" w:hAnsi="Times New Roman"/>
          <w:sz w:val="28"/>
          <w:szCs w:val="28"/>
          <w:lang w:val="uk-UA"/>
        </w:rPr>
        <w:t>погашення заборгованості</w:t>
      </w:r>
      <w:r w:rsidR="006A1703">
        <w:rPr>
          <w:rFonts w:ascii="Times New Roman" w:hAnsi="Times New Roman"/>
          <w:sz w:val="28"/>
          <w:szCs w:val="28"/>
          <w:lang w:val="uk-UA"/>
        </w:rPr>
        <w:t>.</w:t>
      </w:r>
      <w:r w:rsidR="00220A9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6751B" w:rsidRDefault="003F2618" w:rsidP="0096751B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На сьогодні р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івень 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>дебіторськ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>ої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та кредиторськ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>ої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96751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заборгованість 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>Д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>ержавного підприємства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«Енергоринок»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перед</w:t>
      </w:r>
      <w:r w:rsidR="0096751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іншими учасниками ринку електричної енергії сягає </w:t>
      </w:r>
      <w:r w:rsidR="00FB67AF">
        <w:rPr>
          <w:rFonts w:ascii="Times New Roman" w:hAnsi="Times New Roman"/>
          <w:color w:val="000000"/>
          <w:sz w:val="28"/>
          <w:szCs w:val="28"/>
          <w:lang w:val="uk-UA" w:eastAsia="uk-UA"/>
        </w:rPr>
        <w:t>понад</w:t>
      </w:r>
      <w:r w:rsidR="00220A91" w:rsidRP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30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млрд.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>гривень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:rsidR="003F2618" w:rsidRPr="0096751B" w:rsidRDefault="003F2618" w:rsidP="0096751B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Зазна</w:t>
      </w:r>
      <w:r w:rsidR="00411B2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чена ланцюгова заборгованість на Оптовому ринку електричної енергії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створювалась на протязі останніх 20 років та може бути самостійно вирішена </w:t>
      </w:r>
      <w:r w:rsidR="00411B28" w:rsidRPr="003F2618">
        <w:rPr>
          <w:rFonts w:ascii="Times New Roman" w:hAnsi="Times New Roman"/>
          <w:color w:val="000000"/>
          <w:sz w:val="28"/>
          <w:szCs w:val="28"/>
          <w:lang w:val="uk-UA" w:eastAsia="uk-UA"/>
        </w:rPr>
        <w:t>ДП «Енергоринок»</w:t>
      </w:r>
      <w:r w:rsidR="00411B2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та іншими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учасниками ринку</w:t>
      </w:r>
      <w:r w:rsidR="00411B2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без </w:t>
      </w:r>
      <w:r w:rsidR="00411B28" w:rsidRPr="00A94E9C">
        <w:rPr>
          <w:rFonts w:ascii="Times New Roman" w:hAnsi="Times New Roman"/>
          <w:sz w:val="28"/>
          <w:szCs w:val="28"/>
          <w:lang w:val="uk-UA" w:eastAsia="uk-UA"/>
        </w:rPr>
        <w:t>фінансової підтримки держави.</w:t>
      </w:r>
    </w:p>
    <w:p w:rsidR="00A94E9C" w:rsidRDefault="00411B28" w:rsidP="00A94E9C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A94E9C">
        <w:rPr>
          <w:rFonts w:ascii="Times New Roman" w:hAnsi="Times New Roman"/>
          <w:sz w:val="28"/>
          <w:szCs w:val="28"/>
          <w:lang w:val="uk-UA" w:eastAsia="uk-UA"/>
        </w:rPr>
        <w:t>З метою вирішення цієї проблеми, та враховуючи необхідність раціонального та збалансованого витрачання коштів Державного бюджету України з</w:t>
      </w:r>
      <w:r w:rsidRPr="00A94E9C">
        <w:rPr>
          <w:rFonts w:ascii="Times New Roman" w:hAnsi="Times New Roman"/>
          <w:sz w:val="28"/>
          <w:szCs w:val="28"/>
          <w:lang w:val="uk-UA"/>
        </w:rPr>
        <w:t>аконопроектом «Про внесення змін до Державного бюджету України на 201</w:t>
      </w:r>
      <w:r w:rsidR="00714D88">
        <w:rPr>
          <w:rFonts w:ascii="Times New Roman" w:hAnsi="Times New Roman"/>
          <w:sz w:val="28"/>
          <w:szCs w:val="28"/>
          <w:lang w:val="uk-UA"/>
        </w:rPr>
        <w:t>9</w:t>
      </w:r>
      <w:r w:rsidRPr="00A94E9C">
        <w:rPr>
          <w:rFonts w:ascii="Times New Roman" w:hAnsi="Times New Roman"/>
          <w:sz w:val="28"/>
          <w:szCs w:val="28"/>
          <w:lang w:val="uk-UA"/>
        </w:rPr>
        <w:t xml:space="preserve"> рік» (</w:t>
      </w:r>
      <w:r w:rsidR="00FB67AF" w:rsidRPr="00FB67AF">
        <w:rPr>
          <w:rFonts w:ascii="Times New Roman" w:hAnsi="Times New Roman"/>
          <w:sz w:val="28"/>
          <w:szCs w:val="28"/>
          <w:lang w:val="uk-UA"/>
        </w:rPr>
        <w:t>щодо заходів, спрямованих на погашення заборгованості, що утворилася на оптовому ринку електричної енергії</w:t>
      </w:r>
      <w:r w:rsidRPr="00A94E9C">
        <w:rPr>
          <w:rFonts w:ascii="Times New Roman" w:hAnsi="Times New Roman"/>
          <w:sz w:val="28"/>
          <w:szCs w:val="28"/>
          <w:lang w:val="uk-UA"/>
        </w:rPr>
        <w:t xml:space="preserve">) пропонується виділити кошти з Державного бюджету на фінансування заходів з погашення існуючої ланцюгової заборгованості на оптовому ринку електричної енергії у </w:t>
      </w:r>
      <w:r w:rsidRPr="00E74263">
        <w:rPr>
          <w:rFonts w:ascii="Times New Roman" w:hAnsi="Times New Roman"/>
          <w:sz w:val="28"/>
          <w:szCs w:val="28"/>
          <w:lang w:val="uk-UA"/>
        </w:rPr>
        <w:t xml:space="preserve">розмірі </w:t>
      </w:r>
      <w:r w:rsidR="00E74263">
        <w:rPr>
          <w:rFonts w:ascii="Times New Roman" w:hAnsi="Times New Roman"/>
          <w:sz w:val="28"/>
          <w:szCs w:val="28"/>
          <w:lang w:val="uk-UA"/>
        </w:rPr>
        <w:br/>
      </w:r>
      <w:r w:rsidR="00E74263" w:rsidRPr="00E74263">
        <w:rPr>
          <w:rFonts w:ascii="Times New Roman" w:hAnsi="Times New Roman"/>
          <w:bCs/>
          <w:sz w:val="28"/>
          <w:szCs w:val="28"/>
          <w:lang w:val="uk-UA"/>
        </w:rPr>
        <w:t>4,9</w:t>
      </w:r>
      <w:r w:rsidRPr="00E74263">
        <w:rPr>
          <w:rFonts w:ascii="Times New Roman" w:hAnsi="Times New Roman"/>
          <w:bCs/>
          <w:sz w:val="28"/>
          <w:szCs w:val="28"/>
          <w:lang w:val="uk-UA"/>
        </w:rPr>
        <w:t xml:space="preserve"> млрд грн</w:t>
      </w:r>
      <w:r w:rsidRPr="00E74263">
        <w:rPr>
          <w:rFonts w:ascii="Times New Roman" w:hAnsi="Times New Roman"/>
          <w:sz w:val="28"/>
          <w:szCs w:val="28"/>
          <w:lang w:val="uk-UA"/>
        </w:rPr>
        <w:t>. Відповідні кошти пропонується спрямувати на</w:t>
      </w:r>
      <w:r w:rsidR="00A94E9C" w:rsidRPr="00E74263">
        <w:rPr>
          <w:rFonts w:ascii="Times New Roman" w:hAnsi="Times New Roman"/>
          <w:sz w:val="28"/>
          <w:szCs w:val="28"/>
          <w:lang w:val="uk-UA"/>
        </w:rPr>
        <w:t xml:space="preserve"> такі заходи</w:t>
      </w:r>
      <w:r w:rsidRPr="00E74263">
        <w:rPr>
          <w:rFonts w:ascii="Times New Roman" w:hAnsi="Times New Roman"/>
          <w:sz w:val="28"/>
          <w:szCs w:val="28"/>
          <w:lang w:val="uk-UA"/>
        </w:rPr>
        <w:t>:</w:t>
      </w:r>
    </w:p>
    <w:p w:rsidR="00A94E9C" w:rsidRPr="00714D88" w:rsidRDefault="00FB67AF" w:rsidP="00A94E9C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714D88">
        <w:rPr>
          <w:rFonts w:ascii="Times New Roman" w:hAnsi="Times New Roman"/>
          <w:sz w:val="28"/>
          <w:szCs w:val="28"/>
          <w:lang w:val="uk-UA"/>
        </w:rPr>
        <w:t>1</w:t>
      </w:r>
      <w:r w:rsidR="00411B28" w:rsidRPr="00714D88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714D88">
        <w:rPr>
          <w:rFonts w:ascii="Times New Roman" w:hAnsi="Times New Roman"/>
          <w:bCs/>
          <w:sz w:val="28"/>
          <w:szCs w:val="28"/>
          <w:lang w:val="uk-UA"/>
        </w:rPr>
        <w:t>погашення заборгованості за електричну енергію підприємств водопостачання Донецької</w:t>
      </w:r>
      <w:r w:rsidR="00CE0723" w:rsidRPr="00CE072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CE0723">
        <w:rPr>
          <w:rFonts w:ascii="Times New Roman" w:hAnsi="Times New Roman"/>
          <w:bCs/>
          <w:sz w:val="28"/>
          <w:szCs w:val="28"/>
          <w:lang w:val="uk-UA"/>
        </w:rPr>
        <w:t>та Луганської</w:t>
      </w:r>
      <w:r w:rsidRPr="00714D88">
        <w:rPr>
          <w:rFonts w:ascii="Times New Roman" w:hAnsi="Times New Roman"/>
          <w:bCs/>
          <w:sz w:val="28"/>
          <w:szCs w:val="28"/>
          <w:lang w:val="uk-UA"/>
        </w:rPr>
        <w:t xml:space="preserve"> облас</w:t>
      </w:r>
      <w:r w:rsidR="00CE0723">
        <w:rPr>
          <w:rFonts w:ascii="Times New Roman" w:hAnsi="Times New Roman"/>
          <w:bCs/>
          <w:sz w:val="28"/>
          <w:szCs w:val="28"/>
          <w:lang w:val="uk-UA"/>
        </w:rPr>
        <w:t>тей</w:t>
      </w:r>
      <w:r w:rsidR="00411B28" w:rsidRPr="00714D88">
        <w:rPr>
          <w:rFonts w:ascii="Times New Roman" w:hAnsi="Times New Roman"/>
          <w:sz w:val="28"/>
          <w:szCs w:val="28"/>
          <w:lang w:val="uk-UA"/>
        </w:rPr>
        <w:t>;</w:t>
      </w:r>
    </w:p>
    <w:p w:rsidR="00A94E9C" w:rsidRPr="00714D88" w:rsidRDefault="00FB67AF" w:rsidP="00A94E9C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714D88">
        <w:rPr>
          <w:rFonts w:ascii="Times New Roman" w:hAnsi="Times New Roman"/>
          <w:sz w:val="28"/>
          <w:szCs w:val="28"/>
          <w:lang w:val="uk-UA"/>
        </w:rPr>
        <w:t>2</w:t>
      </w:r>
      <w:r w:rsidR="00411B28" w:rsidRPr="00714D88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714D88">
        <w:rPr>
          <w:rFonts w:ascii="Times New Roman" w:hAnsi="Times New Roman"/>
          <w:bCs/>
          <w:sz w:val="28"/>
          <w:szCs w:val="28"/>
          <w:lang w:val="uk-UA"/>
        </w:rPr>
        <w:t>на здійснення заходів щодо підтримки територій, що зазнали негативного впливу внаслідок збройного конфлікту на сході України</w:t>
      </w:r>
      <w:r w:rsidR="00714D88">
        <w:rPr>
          <w:rFonts w:ascii="Times New Roman" w:hAnsi="Times New Roman"/>
          <w:sz w:val="28"/>
          <w:szCs w:val="28"/>
          <w:lang w:val="uk-UA"/>
        </w:rPr>
        <w:t>.</w:t>
      </w:r>
    </w:p>
    <w:p w:rsidR="00490519" w:rsidRDefault="00411B28" w:rsidP="009D330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4D88">
        <w:rPr>
          <w:rFonts w:ascii="Times New Roman" w:hAnsi="Times New Roman"/>
          <w:sz w:val="28"/>
          <w:szCs w:val="28"/>
          <w:lang w:val="uk-UA"/>
        </w:rPr>
        <w:t xml:space="preserve">Також, законопроектом пропонується </w:t>
      </w:r>
      <w:r w:rsidR="009D330D" w:rsidRPr="00714D88">
        <w:rPr>
          <w:rFonts w:ascii="Times New Roman" w:hAnsi="Times New Roman"/>
          <w:sz w:val="28"/>
          <w:szCs w:val="28"/>
          <w:lang w:val="uk-UA"/>
        </w:rPr>
        <w:t>надати право Кабінету Міністрів України у разі потреби здійснювати випуски облігацій внутрішньої державної позики з подальшим придбанням у державну власність в обмін на такі облігації акцій додаткової емісії державного підприємства, яке здійснює виробництво електроенергії на атомних станціях.</w:t>
      </w:r>
      <w:r w:rsidR="009D330D" w:rsidRPr="008F7FEB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90519" w:rsidRDefault="00411B28" w:rsidP="009D330D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90519">
        <w:rPr>
          <w:rFonts w:ascii="Times New Roman" w:hAnsi="Times New Roman"/>
          <w:sz w:val="28"/>
          <w:szCs w:val="28"/>
          <w:lang w:val="uk-UA"/>
        </w:rPr>
        <w:t>Прийняття цього</w:t>
      </w:r>
      <w:r w:rsidR="00714D88">
        <w:rPr>
          <w:rFonts w:ascii="Times New Roman" w:hAnsi="Times New Roman"/>
          <w:sz w:val="28"/>
          <w:szCs w:val="28"/>
          <w:lang w:val="uk-UA"/>
        </w:rPr>
        <w:t xml:space="preserve"> законопроекту</w:t>
      </w:r>
      <w:r w:rsidRPr="00490519">
        <w:rPr>
          <w:rFonts w:ascii="Times New Roman" w:hAnsi="Times New Roman"/>
          <w:sz w:val="28"/>
          <w:szCs w:val="28"/>
          <w:lang w:val="uk-UA"/>
        </w:rPr>
        <w:t xml:space="preserve"> та здійснення взаєморозрахунків на оптовому ринку електроенергії</w:t>
      </w:r>
      <w:r w:rsidRPr="00490519">
        <w:rPr>
          <w:rFonts w:ascii="Times New Roman" w:hAnsi="Times New Roman"/>
          <w:sz w:val="28"/>
          <w:szCs w:val="28"/>
          <w:lang w:val="uk-UA" w:eastAsia="uk-UA"/>
        </w:rPr>
        <w:t xml:space="preserve"> є єдиним можливим способом створення конкурентного енергоринку в Україні у строки визначені Законом України «Про ринок електричної енергії». </w:t>
      </w:r>
    </w:p>
    <w:p w:rsidR="00490519" w:rsidRDefault="00490519" w:rsidP="00490519">
      <w:pPr>
        <w:pStyle w:val="a3"/>
        <w:ind w:left="0"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Крім того, р</w:t>
      </w:r>
      <w:r w:rsidR="00A94E9C">
        <w:rPr>
          <w:rFonts w:ascii="Times New Roman" w:hAnsi="Times New Roman"/>
          <w:bCs/>
          <w:sz w:val="28"/>
          <w:szCs w:val="28"/>
          <w:lang w:val="uk-UA"/>
        </w:rPr>
        <w:t>еалізація цих заходів забезпечить</w:t>
      </w:r>
      <w:r w:rsidR="00FE7059">
        <w:rPr>
          <w:rFonts w:ascii="Times New Roman" w:hAnsi="Times New Roman"/>
          <w:bCs/>
          <w:sz w:val="28"/>
          <w:szCs w:val="28"/>
          <w:lang w:val="uk-UA"/>
        </w:rPr>
        <w:t>:</w:t>
      </w:r>
    </w:p>
    <w:p w:rsidR="00411B28" w:rsidRPr="00490519" w:rsidRDefault="00A94E9C" w:rsidP="00FE7059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 </w:t>
      </w:r>
      <w:r w:rsidR="00411B28" w:rsidRPr="00490519">
        <w:rPr>
          <w:rFonts w:ascii="Times New Roman" w:hAnsi="Times New Roman"/>
          <w:sz w:val="28"/>
          <w:szCs w:val="28"/>
          <w:lang w:val="uk-UA"/>
        </w:rPr>
        <w:t>-  виріш</w:t>
      </w:r>
      <w:r w:rsidR="00FE7059">
        <w:rPr>
          <w:rFonts w:ascii="Times New Roman" w:hAnsi="Times New Roman"/>
          <w:sz w:val="28"/>
          <w:szCs w:val="28"/>
          <w:lang w:val="uk-UA"/>
        </w:rPr>
        <w:t>ення</w:t>
      </w:r>
      <w:r w:rsidR="009675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11B28" w:rsidRPr="00490519">
        <w:rPr>
          <w:rFonts w:ascii="Times New Roman" w:hAnsi="Times New Roman"/>
          <w:sz w:val="28"/>
          <w:szCs w:val="28"/>
          <w:lang w:val="uk-UA"/>
        </w:rPr>
        <w:t>багаторічн</w:t>
      </w:r>
      <w:r w:rsidR="00FE7059">
        <w:rPr>
          <w:rFonts w:ascii="Times New Roman" w:hAnsi="Times New Roman"/>
          <w:sz w:val="28"/>
          <w:szCs w:val="28"/>
          <w:lang w:val="uk-UA"/>
        </w:rPr>
        <w:t>ого</w:t>
      </w:r>
      <w:r w:rsidR="00411B28" w:rsidRPr="00490519">
        <w:rPr>
          <w:rFonts w:ascii="Times New Roman" w:hAnsi="Times New Roman"/>
          <w:sz w:val="28"/>
          <w:szCs w:val="28"/>
          <w:lang w:val="uk-UA"/>
        </w:rPr>
        <w:t xml:space="preserve"> питання непогашеної ланцюгової заборгованості ДП «Енергоринок» перед енергетичними та вугільними підприємствами, які забезпечуються цілісн</w:t>
      </w:r>
      <w:r w:rsidR="00FE7059">
        <w:rPr>
          <w:rFonts w:ascii="Times New Roman" w:hAnsi="Times New Roman"/>
          <w:sz w:val="28"/>
          <w:szCs w:val="28"/>
          <w:lang w:val="uk-UA"/>
        </w:rPr>
        <w:t>і</w:t>
      </w:r>
      <w:r w:rsidR="00411B28" w:rsidRPr="00490519">
        <w:rPr>
          <w:rFonts w:ascii="Times New Roman" w:hAnsi="Times New Roman"/>
          <w:sz w:val="28"/>
          <w:szCs w:val="28"/>
          <w:lang w:val="uk-UA"/>
        </w:rPr>
        <w:t>ст</w:t>
      </w:r>
      <w:r w:rsidR="00FE7059">
        <w:rPr>
          <w:rFonts w:ascii="Times New Roman" w:hAnsi="Times New Roman"/>
          <w:sz w:val="28"/>
          <w:szCs w:val="28"/>
          <w:lang w:val="uk-UA"/>
        </w:rPr>
        <w:t>ь</w:t>
      </w:r>
      <w:r w:rsidR="00411B28" w:rsidRPr="00490519">
        <w:rPr>
          <w:rFonts w:ascii="Times New Roman" w:hAnsi="Times New Roman"/>
          <w:sz w:val="28"/>
          <w:szCs w:val="28"/>
          <w:lang w:val="uk-UA"/>
        </w:rPr>
        <w:t xml:space="preserve"> енергосистеми України;</w:t>
      </w:r>
    </w:p>
    <w:p w:rsidR="00411B28" w:rsidRPr="00490519" w:rsidRDefault="00411B28" w:rsidP="00FE7059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90519">
        <w:rPr>
          <w:rFonts w:ascii="Times New Roman" w:hAnsi="Times New Roman"/>
          <w:sz w:val="28"/>
          <w:szCs w:val="28"/>
          <w:lang w:val="uk-UA"/>
        </w:rPr>
        <w:t>-  дозволить розмежувати та погасити взаємну заборгованість державних та приватних підприємств енергетичної галузі, яка на сьогодні виникла на ринку електричної енергії;</w:t>
      </w:r>
    </w:p>
    <w:p w:rsidR="00411B28" w:rsidRPr="00490519" w:rsidRDefault="00411B28" w:rsidP="00FE7059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90519">
        <w:rPr>
          <w:rFonts w:ascii="Times New Roman" w:hAnsi="Times New Roman"/>
          <w:sz w:val="28"/>
          <w:szCs w:val="28"/>
          <w:lang w:val="uk-UA"/>
        </w:rPr>
        <w:t xml:space="preserve">-  забезпечить здійснення розрахунків держави перед енергопостачальниками за надання енергопостачальниками пільг незахищеним верстам населення та забезпечення постачання </w:t>
      </w:r>
      <w:r w:rsidR="00FE7059">
        <w:rPr>
          <w:rFonts w:ascii="Times New Roman" w:hAnsi="Times New Roman"/>
          <w:sz w:val="28"/>
          <w:szCs w:val="28"/>
          <w:lang w:val="uk-UA"/>
        </w:rPr>
        <w:t>електроенергії</w:t>
      </w:r>
      <w:r w:rsidRPr="00490519">
        <w:rPr>
          <w:rFonts w:ascii="Times New Roman" w:hAnsi="Times New Roman"/>
          <w:sz w:val="28"/>
          <w:szCs w:val="28"/>
          <w:lang w:val="uk-UA"/>
        </w:rPr>
        <w:t xml:space="preserve"> у соціально важливі державні та комунальні підприємства, організації та заклади</w:t>
      </w:r>
      <w:r w:rsidR="00714D88">
        <w:rPr>
          <w:rFonts w:ascii="Times New Roman" w:hAnsi="Times New Roman"/>
          <w:sz w:val="28"/>
          <w:szCs w:val="28"/>
          <w:lang w:val="uk-UA"/>
        </w:rPr>
        <w:t>;</w:t>
      </w:r>
    </w:p>
    <w:p w:rsidR="00411B28" w:rsidRPr="00490519" w:rsidRDefault="00411B28" w:rsidP="0096751B">
      <w:pPr>
        <w:pStyle w:val="a3"/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90519">
        <w:rPr>
          <w:rFonts w:ascii="Times New Roman" w:hAnsi="Times New Roman"/>
          <w:sz w:val="28"/>
          <w:szCs w:val="28"/>
          <w:lang w:val="uk-UA"/>
        </w:rPr>
        <w:t>-   забезпечить оплат</w:t>
      </w:r>
      <w:r w:rsidR="00FE7059">
        <w:rPr>
          <w:rFonts w:ascii="Times New Roman" w:hAnsi="Times New Roman"/>
          <w:sz w:val="28"/>
          <w:szCs w:val="28"/>
          <w:lang w:val="uk-UA"/>
        </w:rPr>
        <w:t>у</w:t>
      </w:r>
      <w:r w:rsidRPr="00490519">
        <w:rPr>
          <w:rFonts w:ascii="Times New Roman" w:hAnsi="Times New Roman"/>
          <w:sz w:val="28"/>
          <w:szCs w:val="28"/>
          <w:lang w:val="uk-UA"/>
        </w:rPr>
        <w:t xml:space="preserve"> непогашеної заборгованості, яка виникла на тимчасово окупованих територіях Донецької та Луганської областей. </w:t>
      </w:r>
    </w:p>
    <w:p w:rsidR="00202CF4" w:rsidRPr="00B92C55" w:rsidRDefault="00202CF4" w:rsidP="00B92C55">
      <w:pPr>
        <w:spacing w:after="0"/>
        <w:ind w:firstLine="709"/>
        <w:jc w:val="both"/>
        <w:rPr>
          <w:rFonts w:ascii="Times New Roman" w:hAnsi="Times New Roman"/>
          <w:color w:val="000000"/>
          <w:spacing w:val="3"/>
          <w:sz w:val="28"/>
          <w:szCs w:val="28"/>
          <w:lang w:val="uk-UA"/>
        </w:rPr>
      </w:pPr>
      <w:bookmarkStart w:id="0" w:name="n925"/>
      <w:bookmarkEnd w:id="0"/>
    </w:p>
    <w:p w:rsidR="00764514" w:rsidRDefault="00764514" w:rsidP="00B92C55">
      <w:pPr>
        <w:numPr>
          <w:ilvl w:val="0"/>
          <w:numId w:val="2"/>
        </w:numPr>
        <w:tabs>
          <w:tab w:val="num" w:pos="1440"/>
        </w:tabs>
        <w:spacing w:after="0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Мета і шляхи її досягнення </w:t>
      </w:r>
    </w:p>
    <w:p w:rsidR="00492A0E" w:rsidRDefault="00C677AC" w:rsidP="00B92C55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Метою закон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>опроект</w:t>
      </w:r>
      <w:r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у 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є 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забезпечення необхідного рівня фінансування механізмів </w:t>
      </w:r>
      <w:r w:rsidR="00492A0E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погашення заборгованості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>,</w:t>
      </w:r>
      <w:r w:rsidR="00492A0E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що утворилась на ринку </w:t>
      </w:r>
      <w:r w:rsidR="009D330D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Оптового ринку електричної енергії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які передбачені законопроектом </w:t>
      </w:r>
      <w:r w:rsidR="00492A0E" w:rsidRP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="009D330D" w:rsidRPr="008720E2">
        <w:rPr>
          <w:rFonts w:ascii="Times New Roman" w:hAnsi="Times New Roman"/>
          <w:sz w:val="28"/>
          <w:szCs w:val="28"/>
          <w:lang w:val="uk-UA"/>
        </w:rPr>
        <w:t>Про заходи, спрямовані на погашення заборгованості,</w:t>
      </w:r>
      <w:r w:rsidR="009D330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D330D" w:rsidRPr="008720E2">
        <w:rPr>
          <w:rFonts w:ascii="Times New Roman" w:hAnsi="Times New Roman"/>
          <w:sz w:val="28"/>
          <w:szCs w:val="28"/>
          <w:lang w:val="uk-UA"/>
        </w:rPr>
        <w:t>що утворилася на оптовому ринку електричної енергії»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A57C8B">
        <w:rPr>
          <w:rFonts w:ascii="Times New Roman" w:hAnsi="Times New Roman"/>
          <w:color w:val="000000"/>
          <w:sz w:val="28"/>
          <w:szCs w:val="28"/>
          <w:lang w:val="uk-UA" w:eastAsia="uk-UA"/>
        </w:rPr>
        <w:t>зокрема,</w:t>
      </w:r>
      <w:r w:rsidR="00A57C8B" w:rsidRPr="00A57C8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A57C8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створення умов для </w:t>
      </w:r>
      <w:r w:rsidR="00A57C8B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проведення взаєморозрахунків між учасниками Оптового ринку електричної енергії</w:t>
      </w:r>
      <w:r w:rsidR="00A57C8B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:rsidR="00202CF4" w:rsidRDefault="00202CF4" w:rsidP="00202CF4">
      <w:pPr>
        <w:shd w:val="clear" w:color="auto" w:fill="FFFFFF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764514" w:rsidRDefault="00764514" w:rsidP="00A57C8B">
      <w:pPr>
        <w:numPr>
          <w:ilvl w:val="0"/>
          <w:numId w:val="2"/>
        </w:numPr>
        <w:tabs>
          <w:tab w:val="clear" w:pos="1080"/>
          <w:tab w:val="left" w:pos="709"/>
        </w:tabs>
        <w:spacing w:after="0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Правові аспекти </w:t>
      </w:r>
    </w:p>
    <w:p w:rsidR="00764514" w:rsidRPr="00B92C55" w:rsidRDefault="00764514" w:rsidP="00B92C5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sz w:val="28"/>
          <w:szCs w:val="28"/>
          <w:lang w:val="uk-UA" w:eastAsia="ru-RU"/>
        </w:rPr>
        <w:t>У даній сфері правового регулювання діють такі нормативно-правові акти:</w:t>
      </w:r>
      <w:r w:rsidR="00C677AC" w:rsidRPr="00B92C55">
        <w:rPr>
          <w:rFonts w:ascii="Times New Roman" w:hAnsi="Times New Roman"/>
          <w:sz w:val="28"/>
          <w:szCs w:val="28"/>
          <w:lang w:val="uk-UA" w:eastAsia="ru-RU"/>
        </w:rPr>
        <w:t xml:space="preserve"> Закон України «Про ринок електричної енергії»;</w:t>
      </w:r>
      <w:r w:rsidR="009D330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B92C55">
        <w:rPr>
          <w:rFonts w:ascii="Times New Roman" w:hAnsi="Times New Roman"/>
          <w:sz w:val="28"/>
          <w:szCs w:val="28"/>
          <w:lang w:val="uk-UA" w:eastAsia="ru-RU"/>
        </w:rPr>
        <w:t>Закон України «</w:t>
      </w:r>
      <w:r w:rsidR="00C677AC" w:rsidRPr="00B92C55">
        <w:rPr>
          <w:rFonts w:ascii="Times New Roman" w:hAnsi="Times New Roman"/>
          <w:sz w:val="28"/>
          <w:szCs w:val="28"/>
          <w:lang w:val="uk-UA" w:eastAsia="ru-RU"/>
        </w:rPr>
        <w:t>Про Державний бюджет України на 201</w:t>
      </w:r>
      <w:r w:rsidR="009D330D">
        <w:rPr>
          <w:rFonts w:ascii="Times New Roman" w:hAnsi="Times New Roman"/>
          <w:sz w:val="28"/>
          <w:szCs w:val="28"/>
          <w:lang w:val="uk-UA" w:eastAsia="ru-RU"/>
        </w:rPr>
        <w:t>9</w:t>
      </w:r>
      <w:r w:rsidR="00C677AC" w:rsidRPr="00B92C55">
        <w:rPr>
          <w:rFonts w:ascii="Times New Roman" w:hAnsi="Times New Roman"/>
          <w:sz w:val="28"/>
          <w:szCs w:val="28"/>
          <w:lang w:val="uk-UA" w:eastAsia="ru-RU"/>
        </w:rPr>
        <w:t xml:space="preserve"> рік</w:t>
      </w:r>
      <w:r w:rsidR="000E3936" w:rsidRPr="00B92C55">
        <w:rPr>
          <w:rFonts w:ascii="Times New Roman" w:hAnsi="Times New Roman"/>
          <w:sz w:val="28"/>
          <w:szCs w:val="28"/>
          <w:lang w:val="uk-UA" w:eastAsia="ru-RU"/>
        </w:rPr>
        <w:t>».</w:t>
      </w:r>
    </w:p>
    <w:p w:rsidR="00C677AC" w:rsidRDefault="00C677AC" w:rsidP="00B92C55">
      <w:pPr>
        <w:tabs>
          <w:tab w:val="num" w:pos="1782"/>
        </w:tabs>
        <w:spacing w:after="0"/>
        <w:ind w:left="72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764514" w:rsidRDefault="00764514" w:rsidP="00B92C55">
      <w:pPr>
        <w:numPr>
          <w:ilvl w:val="1"/>
          <w:numId w:val="1"/>
        </w:numPr>
        <w:tabs>
          <w:tab w:val="num" w:pos="540"/>
          <w:tab w:val="left" w:pos="1080"/>
        </w:tabs>
        <w:spacing w:after="0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Фінансово-економічне обґрунтування </w:t>
      </w:r>
    </w:p>
    <w:p w:rsidR="00681E7B" w:rsidRDefault="00C677AC" w:rsidP="00B92C5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sz w:val="28"/>
          <w:szCs w:val="28"/>
          <w:lang w:val="uk-UA" w:eastAsia="ru-RU"/>
        </w:rPr>
        <w:t>Реалізація проекту Закону не потребує додаткових матеріальних та інших витрат.</w:t>
      </w:r>
    </w:p>
    <w:p w:rsidR="009D330D" w:rsidRPr="00B92C55" w:rsidRDefault="009D330D" w:rsidP="00B92C5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9D330D" w:rsidRPr="00240BAD" w:rsidRDefault="009D330D" w:rsidP="009D330D">
      <w:pPr>
        <w:numPr>
          <w:ilvl w:val="1"/>
          <w:numId w:val="1"/>
        </w:numPr>
        <w:tabs>
          <w:tab w:val="clear" w:pos="1782"/>
          <w:tab w:val="left" w:pos="709"/>
          <w:tab w:val="left" w:pos="851"/>
        </w:tabs>
        <w:spacing w:after="160" w:line="259" w:lineRule="auto"/>
        <w:ind w:left="1560" w:hanging="93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240BAD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Запобігання корупції </w:t>
      </w:r>
    </w:p>
    <w:p w:rsidR="009D330D" w:rsidRDefault="009D330D" w:rsidP="009D330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240BAD">
        <w:rPr>
          <w:rFonts w:ascii="Times New Roman" w:hAnsi="Times New Roman"/>
          <w:bCs/>
          <w:sz w:val="28"/>
          <w:szCs w:val="28"/>
          <w:lang w:val="uk-UA" w:eastAsia="uk-UA"/>
        </w:rPr>
        <w:t xml:space="preserve">У законопроекті правила і процедури, які можуть містити ризики  вчинення </w:t>
      </w:r>
      <w:r w:rsidRPr="007C78CC">
        <w:rPr>
          <w:rFonts w:ascii="Times New Roman" w:hAnsi="Times New Roman"/>
          <w:sz w:val="28"/>
          <w:szCs w:val="28"/>
          <w:lang w:val="uk-UA" w:eastAsia="uk-UA"/>
        </w:rPr>
        <w:t>корупційних  правопорушень відсутні.</w:t>
      </w:r>
    </w:p>
    <w:p w:rsidR="009D330D" w:rsidRPr="007C78CC" w:rsidRDefault="009D330D" w:rsidP="009D330D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9D330D" w:rsidRPr="007C78CC" w:rsidRDefault="009D330D" w:rsidP="009D330D">
      <w:pPr>
        <w:keepNext/>
        <w:keepLines/>
        <w:numPr>
          <w:ilvl w:val="1"/>
          <w:numId w:val="1"/>
        </w:numPr>
        <w:tabs>
          <w:tab w:val="left" w:pos="851"/>
        </w:tabs>
        <w:spacing w:after="120" w:line="240" w:lineRule="auto"/>
        <w:ind w:left="0" w:firstLine="567"/>
        <w:jc w:val="both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/>
          <w:bCs/>
          <w:sz w:val="28"/>
          <w:szCs w:val="28"/>
          <w:lang w:val="uk-UA" w:eastAsia="uk-UA"/>
        </w:rPr>
        <w:t>Громадське обговорення</w:t>
      </w:r>
    </w:p>
    <w:p w:rsidR="009D330D" w:rsidRDefault="009D330D" w:rsidP="009D330D">
      <w:pPr>
        <w:tabs>
          <w:tab w:val="num" w:pos="851"/>
        </w:tabs>
        <w:ind w:firstLine="700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Cs/>
          <w:sz w:val="28"/>
          <w:szCs w:val="28"/>
          <w:lang w:val="uk-UA" w:eastAsia="uk-UA"/>
        </w:rPr>
        <w:t>Проект закону не потребує громадського обговорення.</w:t>
      </w:r>
    </w:p>
    <w:p w:rsidR="009D330D" w:rsidRPr="007C78CC" w:rsidRDefault="009D330D" w:rsidP="009D330D">
      <w:pPr>
        <w:tabs>
          <w:tab w:val="num" w:pos="851"/>
        </w:tabs>
        <w:ind w:firstLine="700"/>
        <w:rPr>
          <w:rFonts w:ascii="Times New Roman" w:hAnsi="Times New Roman"/>
          <w:bCs/>
          <w:sz w:val="28"/>
          <w:szCs w:val="28"/>
          <w:lang w:val="uk-UA" w:eastAsia="uk-UA"/>
        </w:rPr>
      </w:pPr>
    </w:p>
    <w:p w:rsidR="009D330D" w:rsidRPr="007C78CC" w:rsidRDefault="009D330D" w:rsidP="009D330D">
      <w:pPr>
        <w:keepNext/>
        <w:keepLines/>
        <w:numPr>
          <w:ilvl w:val="1"/>
          <w:numId w:val="1"/>
        </w:numPr>
        <w:tabs>
          <w:tab w:val="left" w:pos="851"/>
        </w:tabs>
        <w:spacing w:after="120" w:line="240" w:lineRule="auto"/>
        <w:ind w:left="0" w:firstLine="567"/>
        <w:jc w:val="both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/>
          <w:bCs/>
          <w:sz w:val="28"/>
          <w:szCs w:val="28"/>
          <w:lang w:val="uk-UA" w:eastAsia="uk-UA"/>
        </w:rPr>
        <w:lastRenderedPageBreak/>
        <w:t>Оцінка регуляторного впливу</w:t>
      </w:r>
    </w:p>
    <w:p w:rsidR="009D330D" w:rsidRDefault="009D330D" w:rsidP="009D330D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Cs/>
          <w:sz w:val="28"/>
          <w:szCs w:val="28"/>
          <w:lang w:val="uk-UA" w:eastAsia="uk-UA"/>
        </w:rPr>
        <w:t>Проект закону не є регуляторним актом.</w:t>
      </w:r>
    </w:p>
    <w:p w:rsidR="009D330D" w:rsidRDefault="009D330D" w:rsidP="009D330D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</w:p>
    <w:p w:rsidR="009D330D" w:rsidRDefault="009D330D" w:rsidP="009D330D">
      <w:pPr>
        <w:pStyle w:val="3"/>
        <w:widowControl w:val="0"/>
        <w:numPr>
          <w:ilvl w:val="1"/>
          <w:numId w:val="1"/>
        </w:numPr>
        <w:tabs>
          <w:tab w:val="left" w:pos="426"/>
          <w:tab w:val="left" w:pos="851"/>
        </w:tabs>
        <w:ind w:left="567" w:firstLine="0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Прогноз соціально-економічних та інших наслідків прийняття акту</w:t>
      </w:r>
    </w:p>
    <w:p w:rsidR="00AE6085" w:rsidRPr="00AE6085" w:rsidRDefault="00AE6085" w:rsidP="00AE608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bookmarkStart w:id="1" w:name="n950"/>
      <w:bookmarkEnd w:id="1"/>
      <w:r w:rsidRPr="00AE608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Реалізація положень цього Закону створить умови для погашення заборгованості, яка утворилась на оптовому ринку електричної енергії України, забезпечить можливість виконання вимог Закону України «Про ринок електричної енергії» та </w:t>
      </w:r>
      <w:r w:rsidRPr="00AE6085">
        <w:rPr>
          <w:rFonts w:ascii="Times New Roman" w:hAnsi="Times New Roman"/>
          <w:sz w:val="28"/>
          <w:szCs w:val="28"/>
          <w:lang w:val="uk-UA"/>
        </w:rPr>
        <w:t>створить умови для забезпечення сталих розрахунків на новому ринку електричної енергії</w:t>
      </w:r>
      <w:r w:rsidR="00272C80">
        <w:rPr>
          <w:rFonts w:ascii="Times New Roman" w:hAnsi="Times New Roman"/>
          <w:sz w:val="28"/>
          <w:szCs w:val="28"/>
          <w:lang w:val="uk-UA"/>
        </w:rPr>
        <w:t>.</w:t>
      </w:r>
    </w:p>
    <w:p w:rsidR="0096751B" w:rsidRDefault="0096751B" w:rsidP="00A64EB3">
      <w:pPr>
        <w:shd w:val="clear" w:color="auto" w:fill="FFFFFF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6A6A1F" w:rsidRPr="00B92C55" w:rsidRDefault="00A64EB3" w:rsidP="009D330D">
      <w:pPr>
        <w:spacing w:line="360" w:lineRule="auto"/>
        <w:jc w:val="both"/>
        <w:rPr>
          <w:rFonts w:ascii="Times New Roman" w:hAnsi="Times New Roman"/>
          <w:b/>
          <w:spacing w:val="-5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>Народн</w:t>
      </w:r>
      <w:r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064193">
        <w:rPr>
          <w:rFonts w:ascii="Times New Roman" w:hAnsi="Times New Roman"/>
          <w:b/>
          <w:sz w:val="28"/>
          <w:szCs w:val="28"/>
        </w:rPr>
        <w:t xml:space="preserve"> депутати України</w:t>
      </w:r>
      <w:r w:rsidR="00092CA0">
        <w:rPr>
          <w:rFonts w:ascii="Times New Roman" w:hAnsi="Times New Roman"/>
          <w:b/>
          <w:sz w:val="28"/>
          <w:szCs w:val="28"/>
        </w:rPr>
        <w:tab/>
      </w:r>
      <w:r w:rsidR="00092CA0">
        <w:rPr>
          <w:rFonts w:ascii="Times New Roman" w:hAnsi="Times New Roman"/>
          <w:b/>
          <w:sz w:val="28"/>
          <w:szCs w:val="28"/>
        </w:rPr>
        <w:tab/>
      </w:r>
      <w:r w:rsidR="00092CA0">
        <w:rPr>
          <w:rFonts w:ascii="Times New Roman" w:hAnsi="Times New Roman"/>
          <w:b/>
          <w:sz w:val="28"/>
          <w:szCs w:val="28"/>
        </w:rPr>
        <w:tab/>
      </w:r>
      <w:r w:rsidR="00092CA0">
        <w:rPr>
          <w:rFonts w:ascii="Times New Roman" w:hAnsi="Times New Roman"/>
          <w:b/>
          <w:sz w:val="28"/>
          <w:szCs w:val="28"/>
        </w:rPr>
        <w:tab/>
      </w:r>
      <w:r w:rsidR="00092CA0">
        <w:rPr>
          <w:rFonts w:ascii="Times New Roman" w:hAnsi="Times New Roman"/>
          <w:b/>
          <w:sz w:val="28"/>
          <w:szCs w:val="28"/>
        </w:rPr>
        <w:tab/>
      </w:r>
      <w:r w:rsidR="00092CA0">
        <w:rPr>
          <w:rFonts w:ascii="Times New Roman" w:hAnsi="Times New Roman"/>
          <w:b/>
          <w:bCs/>
          <w:sz w:val="28"/>
          <w:szCs w:val="28"/>
          <w:lang w:eastAsia="ru-RU"/>
        </w:rPr>
        <w:t>Камельчук Ю.О.</w:t>
      </w:r>
      <w:bookmarkStart w:id="2" w:name="_GoBack"/>
      <w:bookmarkEnd w:id="2"/>
    </w:p>
    <w:sectPr w:rsidR="006A6A1F" w:rsidRPr="00B92C55" w:rsidSect="0096751B">
      <w:pgSz w:w="11906" w:h="16838"/>
      <w:pgMar w:top="851" w:right="851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EC1" w:rsidRDefault="000C0EC1" w:rsidP="00CD074C">
      <w:pPr>
        <w:spacing w:after="0" w:line="240" w:lineRule="auto"/>
      </w:pPr>
      <w:r>
        <w:separator/>
      </w:r>
    </w:p>
  </w:endnote>
  <w:endnote w:type="continuationSeparator" w:id="0">
    <w:p w:rsidR="000C0EC1" w:rsidRDefault="000C0EC1" w:rsidP="00CD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EC1" w:rsidRDefault="000C0EC1" w:rsidP="00CD074C">
      <w:pPr>
        <w:spacing w:after="0" w:line="240" w:lineRule="auto"/>
      </w:pPr>
      <w:r>
        <w:separator/>
      </w:r>
    </w:p>
  </w:footnote>
  <w:footnote w:type="continuationSeparator" w:id="0">
    <w:p w:rsidR="000C0EC1" w:rsidRDefault="000C0EC1" w:rsidP="00CD0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8E3195"/>
    <w:multiLevelType w:val="hybridMultilevel"/>
    <w:tmpl w:val="52DC399C"/>
    <w:lvl w:ilvl="0" w:tplc="E9E0B8C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C271D8C"/>
    <w:multiLevelType w:val="hybridMultilevel"/>
    <w:tmpl w:val="9C18F0C2"/>
    <w:lvl w:ilvl="0" w:tplc="E4FC2F7A">
      <w:start w:val="1"/>
      <w:numFmt w:val="decimal"/>
      <w:lvlText w:val="%1)"/>
      <w:lvlJc w:val="left"/>
      <w:pPr>
        <w:tabs>
          <w:tab w:val="num" w:pos="1062"/>
        </w:tabs>
        <w:ind w:left="1062" w:hanging="360"/>
      </w:pPr>
      <w:rPr>
        <w:rFonts w:cs="Times New Roman" w:hint="default"/>
      </w:rPr>
    </w:lvl>
    <w:lvl w:ilvl="1" w:tplc="756E67C8">
      <w:start w:val="4"/>
      <w:numFmt w:val="decimal"/>
      <w:lvlText w:val="%2."/>
      <w:lvlJc w:val="left"/>
      <w:pPr>
        <w:tabs>
          <w:tab w:val="num" w:pos="1782"/>
        </w:tabs>
        <w:ind w:left="1782" w:hanging="360"/>
      </w:pPr>
      <w:rPr>
        <w:rFonts w:cs="Times New Roman" w:hint="default"/>
      </w:rPr>
    </w:lvl>
    <w:lvl w:ilvl="2" w:tplc="E7C067B8">
      <w:start w:val="1"/>
      <w:numFmt w:val="decimal"/>
      <w:lvlText w:val="%3."/>
      <w:lvlJc w:val="left"/>
      <w:pPr>
        <w:tabs>
          <w:tab w:val="num" w:pos="2682"/>
        </w:tabs>
        <w:ind w:left="2682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2">
    <w:nsid w:val="2ED31E51"/>
    <w:multiLevelType w:val="hybridMultilevel"/>
    <w:tmpl w:val="94B441A0"/>
    <w:lvl w:ilvl="0" w:tplc="E7C067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34521F5"/>
    <w:multiLevelType w:val="hybridMultilevel"/>
    <w:tmpl w:val="C93ED14C"/>
    <w:lvl w:ilvl="0" w:tplc="0422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14"/>
    <w:rsid w:val="0000036A"/>
    <w:rsid w:val="0001676B"/>
    <w:rsid w:val="00023382"/>
    <w:rsid w:val="00041354"/>
    <w:rsid w:val="00051C48"/>
    <w:rsid w:val="00063F40"/>
    <w:rsid w:val="00064B71"/>
    <w:rsid w:val="00092CA0"/>
    <w:rsid w:val="000A0457"/>
    <w:rsid w:val="000C0EC1"/>
    <w:rsid w:val="000C531E"/>
    <w:rsid w:val="000D181C"/>
    <w:rsid w:val="000E3936"/>
    <w:rsid w:val="00100BFE"/>
    <w:rsid w:val="0012307C"/>
    <w:rsid w:val="00143445"/>
    <w:rsid w:val="001434B9"/>
    <w:rsid w:val="0014738A"/>
    <w:rsid w:val="001515B4"/>
    <w:rsid w:val="0015453C"/>
    <w:rsid w:val="001732E4"/>
    <w:rsid w:val="001B3D71"/>
    <w:rsid w:val="001C6BA0"/>
    <w:rsid w:val="001E2242"/>
    <w:rsid w:val="00202CF4"/>
    <w:rsid w:val="0020508A"/>
    <w:rsid w:val="00213C03"/>
    <w:rsid w:val="00220A91"/>
    <w:rsid w:val="002614F5"/>
    <w:rsid w:val="00272C80"/>
    <w:rsid w:val="002805B5"/>
    <w:rsid w:val="002C2631"/>
    <w:rsid w:val="002E1036"/>
    <w:rsid w:val="003241B4"/>
    <w:rsid w:val="00330EE3"/>
    <w:rsid w:val="00343AE7"/>
    <w:rsid w:val="003653DE"/>
    <w:rsid w:val="00373132"/>
    <w:rsid w:val="003A4910"/>
    <w:rsid w:val="003B0BD2"/>
    <w:rsid w:val="003B3DF8"/>
    <w:rsid w:val="003C2A8B"/>
    <w:rsid w:val="003C3F52"/>
    <w:rsid w:val="003F2618"/>
    <w:rsid w:val="003F676F"/>
    <w:rsid w:val="003F75D1"/>
    <w:rsid w:val="00411B28"/>
    <w:rsid w:val="00453E44"/>
    <w:rsid w:val="00475D6C"/>
    <w:rsid w:val="00490519"/>
    <w:rsid w:val="00492A0E"/>
    <w:rsid w:val="00496ADF"/>
    <w:rsid w:val="004A5541"/>
    <w:rsid w:val="004B543F"/>
    <w:rsid w:val="004C2544"/>
    <w:rsid w:val="004C3A13"/>
    <w:rsid w:val="004C40B9"/>
    <w:rsid w:val="004C62EA"/>
    <w:rsid w:val="00506D8A"/>
    <w:rsid w:val="005337BA"/>
    <w:rsid w:val="00567FC2"/>
    <w:rsid w:val="00586F15"/>
    <w:rsid w:val="00596570"/>
    <w:rsid w:val="005B0713"/>
    <w:rsid w:val="005B25E0"/>
    <w:rsid w:val="00606BCB"/>
    <w:rsid w:val="00620C91"/>
    <w:rsid w:val="00671468"/>
    <w:rsid w:val="006737DE"/>
    <w:rsid w:val="00681E7B"/>
    <w:rsid w:val="00687A86"/>
    <w:rsid w:val="00694B7B"/>
    <w:rsid w:val="006A1703"/>
    <w:rsid w:val="006A6A1F"/>
    <w:rsid w:val="006B0067"/>
    <w:rsid w:val="006B1CE8"/>
    <w:rsid w:val="006B4636"/>
    <w:rsid w:val="00701F3F"/>
    <w:rsid w:val="00707A1B"/>
    <w:rsid w:val="00710D4D"/>
    <w:rsid w:val="00714D88"/>
    <w:rsid w:val="007308E0"/>
    <w:rsid w:val="007318B5"/>
    <w:rsid w:val="00735117"/>
    <w:rsid w:val="00741C5C"/>
    <w:rsid w:val="00746175"/>
    <w:rsid w:val="00746F6C"/>
    <w:rsid w:val="00764514"/>
    <w:rsid w:val="007758E3"/>
    <w:rsid w:val="007B46F6"/>
    <w:rsid w:val="007C5001"/>
    <w:rsid w:val="007F5639"/>
    <w:rsid w:val="00842019"/>
    <w:rsid w:val="00851E50"/>
    <w:rsid w:val="008B18ED"/>
    <w:rsid w:val="008D2037"/>
    <w:rsid w:val="008D2563"/>
    <w:rsid w:val="00902E29"/>
    <w:rsid w:val="00911EDE"/>
    <w:rsid w:val="009207AE"/>
    <w:rsid w:val="0094675A"/>
    <w:rsid w:val="0096751B"/>
    <w:rsid w:val="00972FCF"/>
    <w:rsid w:val="00976192"/>
    <w:rsid w:val="00985597"/>
    <w:rsid w:val="009A0CAF"/>
    <w:rsid w:val="009A73DC"/>
    <w:rsid w:val="009D330D"/>
    <w:rsid w:val="009D636D"/>
    <w:rsid w:val="00A2605C"/>
    <w:rsid w:val="00A4791B"/>
    <w:rsid w:val="00A57C8B"/>
    <w:rsid w:val="00A63F46"/>
    <w:rsid w:val="00A64EB3"/>
    <w:rsid w:val="00A9192C"/>
    <w:rsid w:val="00A94E9C"/>
    <w:rsid w:val="00AE6085"/>
    <w:rsid w:val="00AF4A7A"/>
    <w:rsid w:val="00B547E1"/>
    <w:rsid w:val="00B61F31"/>
    <w:rsid w:val="00B72474"/>
    <w:rsid w:val="00B77481"/>
    <w:rsid w:val="00B87A46"/>
    <w:rsid w:val="00B92C55"/>
    <w:rsid w:val="00BB1A32"/>
    <w:rsid w:val="00BB690E"/>
    <w:rsid w:val="00C06B38"/>
    <w:rsid w:val="00C12B3F"/>
    <w:rsid w:val="00C677AC"/>
    <w:rsid w:val="00C862A5"/>
    <w:rsid w:val="00C93A65"/>
    <w:rsid w:val="00C96AFB"/>
    <w:rsid w:val="00CA28F0"/>
    <w:rsid w:val="00CA4D58"/>
    <w:rsid w:val="00CC297E"/>
    <w:rsid w:val="00CD074C"/>
    <w:rsid w:val="00CD6BA9"/>
    <w:rsid w:val="00CE0723"/>
    <w:rsid w:val="00CE0A8B"/>
    <w:rsid w:val="00D2180C"/>
    <w:rsid w:val="00D6223D"/>
    <w:rsid w:val="00D73E0D"/>
    <w:rsid w:val="00D768EE"/>
    <w:rsid w:val="00D80AA6"/>
    <w:rsid w:val="00D872A6"/>
    <w:rsid w:val="00D909B7"/>
    <w:rsid w:val="00D920B2"/>
    <w:rsid w:val="00DB088A"/>
    <w:rsid w:val="00DC016E"/>
    <w:rsid w:val="00DC567B"/>
    <w:rsid w:val="00DC758E"/>
    <w:rsid w:val="00DD6288"/>
    <w:rsid w:val="00DE7050"/>
    <w:rsid w:val="00E0477B"/>
    <w:rsid w:val="00E1377E"/>
    <w:rsid w:val="00E35557"/>
    <w:rsid w:val="00E45E9E"/>
    <w:rsid w:val="00E47945"/>
    <w:rsid w:val="00E57301"/>
    <w:rsid w:val="00E65842"/>
    <w:rsid w:val="00E74263"/>
    <w:rsid w:val="00E86F12"/>
    <w:rsid w:val="00E87641"/>
    <w:rsid w:val="00E878FC"/>
    <w:rsid w:val="00E94773"/>
    <w:rsid w:val="00ED1EEE"/>
    <w:rsid w:val="00EE11D5"/>
    <w:rsid w:val="00F133D2"/>
    <w:rsid w:val="00F172D2"/>
    <w:rsid w:val="00F229D3"/>
    <w:rsid w:val="00F30D6D"/>
    <w:rsid w:val="00F31A10"/>
    <w:rsid w:val="00F70AF3"/>
    <w:rsid w:val="00F8390B"/>
    <w:rsid w:val="00FA3CEA"/>
    <w:rsid w:val="00FA5597"/>
    <w:rsid w:val="00FB67AF"/>
    <w:rsid w:val="00FB73B1"/>
    <w:rsid w:val="00FC72E4"/>
    <w:rsid w:val="00FD4119"/>
    <w:rsid w:val="00FE37DA"/>
    <w:rsid w:val="00FE7059"/>
    <w:rsid w:val="00FF0E25"/>
    <w:rsid w:val="00FF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FB"/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224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CD074C"/>
    <w:pPr>
      <w:tabs>
        <w:tab w:val="center" w:pos="4677"/>
        <w:tab w:val="right" w:pos="9355"/>
      </w:tabs>
    </w:pPr>
    <w:rPr>
      <w:lang w:val="uk-UA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CD074C"/>
    <w:rPr>
      <w:rFonts w:cs="Times New Roman"/>
      <w:sz w:val="22"/>
      <w:lang w:val="x-none" w:eastAsia="en-US"/>
    </w:rPr>
  </w:style>
  <w:style w:type="paragraph" w:customStyle="1" w:styleId="Default">
    <w:name w:val="Default"/>
    <w:uiPriority w:val="99"/>
    <w:rsid w:val="003653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rsid w:val="00CD074C"/>
    <w:pPr>
      <w:tabs>
        <w:tab w:val="center" w:pos="4677"/>
        <w:tab w:val="right" w:pos="9355"/>
      </w:tabs>
    </w:pPr>
    <w:rPr>
      <w:lang w:val="uk-UA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CD074C"/>
    <w:rPr>
      <w:rFonts w:cs="Times New Roman"/>
      <w:sz w:val="22"/>
      <w:lang w:val="x-none" w:eastAsia="en-US"/>
    </w:rPr>
  </w:style>
  <w:style w:type="paragraph" w:styleId="a8">
    <w:name w:val="Balloon Text"/>
    <w:basedOn w:val="a"/>
    <w:link w:val="a9"/>
    <w:uiPriority w:val="99"/>
    <w:semiHidden/>
    <w:rsid w:val="005B2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5B25E0"/>
    <w:rPr>
      <w:rFonts w:ascii="Tahoma" w:hAnsi="Tahoma" w:cs="Times New Roman"/>
      <w:sz w:val="16"/>
      <w:lang w:val="x-none" w:eastAsia="en-US"/>
    </w:rPr>
  </w:style>
  <w:style w:type="character" w:styleId="aa">
    <w:name w:val="page number"/>
    <w:basedOn w:val="a0"/>
    <w:uiPriority w:val="99"/>
    <w:rsid w:val="00373132"/>
    <w:rPr>
      <w:rFonts w:cs="Times New Roman"/>
    </w:rPr>
  </w:style>
  <w:style w:type="paragraph" w:styleId="ab">
    <w:name w:val="Normal (Web)"/>
    <w:basedOn w:val="a"/>
    <w:uiPriority w:val="99"/>
    <w:rsid w:val="00BB690E"/>
    <w:pPr>
      <w:spacing w:before="150" w:after="15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9D330D"/>
    <w:pPr>
      <w:spacing w:after="120" w:line="240" w:lineRule="auto"/>
      <w:ind w:left="283"/>
    </w:pPr>
    <w:rPr>
      <w:rFonts w:ascii="Times New Roman" w:hAnsi="Times New Roman"/>
      <w:sz w:val="16"/>
      <w:szCs w:val="16"/>
      <w:lang w:val="uk-UA"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9D330D"/>
    <w:rPr>
      <w:rFonts w:ascii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35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3567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5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35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35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235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4471</Words>
  <Characters>2550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2019-04-25T08:54:00Z</dcterms:created>
  <dcterms:modified xsi:type="dcterms:W3CDTF">2019-11-06T12:11:00Z</dcterms:modified>
</cp:coreProperties>
</file>