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6A3" w:rsidRPr="004006A3" w:rsidRDefault="00027964" w:rsidP="004006A3">
      <w:pPr>
        <w:ind w:left="-108" w:right="-108"/>
        <w:jc w:val="center"/>
        <w:textAlignment w:val="baseline"/>
        <w:rPr>
          <w:b/>
          <w:sz w:val="28"/>
          <w:szCs w:val="28"/>
          <w:lang w:val="uk-UA"/>
        </w:rPr>
      </w:pPr>
      <w:r>
        <w:rPr>
          <w:b/>
          <w:spacing w:val="20"/>
          <w:sz w:val="28"/>
          <w:szCs w:val="28"/>
          <w:lang w:val="uk-UA"/>
        </w:rPr>
        <w:t>ПОРІВНЯЛЬНА ТАБЛИЦЯ</w:t>
      </w:r>
      <w:r>
        <w:rPr>
          <w:b/>
          <w:spacing w:val="20"/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 xml:space="preserve">до проекту Закону </w:t>
      </w:r>
      <w:r w:rsidRPr="00027964">
        <w:rPr>
          <w:b/>
          <w:sz w:val="28"/>
          <w:szCs w:val="28"/>
          <w:lang w:val="uk-UA"/>
        </w:rPr>
        <w:t xml:space="preserve">України </w:t>
      </w:r>
      <w:bookmarkStart w:id="0" w:name="_Hlk20474338"/>
      <w:r w:rsidR="004006A3" w:rsidRPr="004006A3">
        <w:rPr>
          <w:b/>
          <w:sz w:val="28"/>
          <w:szCs w:val="28"/>
          <w:lang w:val="uk-UA"/>
        </w:rPr>
        <w:t>«</w:t>
      </w:r>
      <w:r w:rsidR="004006A3" w:rsidRPr="004006A3">
        <w:rPr>
          <w:rFonts w:hint="eastAsia"/>
          <w:b/>
          <w:sz w:val="28"/>
          <w:szCs w:val="28"/>
          <w:lang w:val="uk-UA"/>
        </w:rPr>
        <w:t>Про</w:t>
      </w:r>
      <w:r w:rsidR="004006A3" w:rsidRPr="004006A3">
        <w:rPr>
          <w:b/>
          <w:sz w:val="28"/>
          <w:szCs w:val="28"/>
          <w:lang w:val="uk-UA"/>
        </w:rPr>
        <w:t xml:space="preserve"> </w:t>
      </w:r>
      <w:r w:rsidR="004006A3" w:rsidRPr="004006A3">
        <w:rPr>
          <w:rFonts w:hint="eastAsia"/>
          <w:b/>
          <w:sz w:val="28"/>
          <w:szCs w:val="28"/>
          <w:lang w:val="uk-UA"/>
        </w:rPr>
        <w:t>внесення</w:t>
      </w:r>
      <w:r w:rsidR="004006A3" w:rsidRPr="004006A3">
        <w:rPr>
          <w:b/>
          <w:sz w:val="28"/>
          <w:szCs w:val="28"/>
          <w:lang w:val="uk-UA"/>
        </w:rPr>
        <w:t xml:space="preserve"> </w:t>
      </w:r>
      <w:r w:rsidR="004006A3" w:rsidRPr="004006A3">
        <w:rPr>
          <w:rFonts w:hint="eastAsia"/>
          <w:b/>
          <w:sz w:val="28"/>
          <w:szCs w:val="28"/>
          <w:lang w:val="uk-UA"/>
        </w:rPr>
        <w:t>змін</w:t>
      </w:r>
      <w:r w:rsidR="004006A3" w:rsidRPr="004006A3">
        <w:rPr>
          <w:b/>
          <w:sz w:val="28"/>
          <w:szCs w:val="28"/>
          <w:lang w:val="uk-UA"/>
        </w:rPr>
        <w:t xml:space="preserve"> </w:t>
      </w:r>
      <w:r w:rsidR="004006A3" w:rsidRPr="004006A3">
        <w:rPr>
          <w:rFonts w:hint="eastAsia"/>
          <w:b/>
          <w:sz w:val="28"/>
          <w:szCs w:val="28"/>
          <w:lang w:val="uk-UA"/>
        </w:rPr>
        <w:t>до</w:t>
      </w:r>
      <w:r w:rsidR="004006A3" w:rsidRPr="004006A3">
        <w:rPr>
          <w:b/>
          <w:sz w:val="28"/>
          <w:szCs w:val="28"/>
          <w:lang w:val="uk-UA"/>
        </w:rPr>
        <w:t xml:space="preserve"> </w:t>
      </w:r>
      <w:r w:rsidR="004006A3" w:rsidRPr="004006A3">
        <w:rPr>
          <w:rFonts w:hint="eastAsia"/>
          <w:b/>
          <w:sz w:val="28"/>
          <w:szCs w:val="28"/>
          <w:lang w:val="uk-UA"/>
        </w:rPr>
        <w:t>Бюджетного</w:t>
      </w:r>
      <w:r w:rsidR="004006A3" w:rsidRPr="004006A3">
        <w:rPr>
          <w:b/>
          <w:sz w:val="28"/>
          <w:szCs w:val="28"/>
          <w:lang w:val="uk-UA"/>
        </w:rPr>
        <w:t xml:space="preserve"> </w:t>
      </w:r>
      <w:r w:rsidR="004006A3" w:rsidRPr="004006A3">
        <w:rPr>
          <w:rFonts w:hint="eastAsia"/>
          <w:b/>
          <w:sz w:val="28"/>
          <w:szCs w:val="28"/>
          <w:lang w:val="uk-UA"/>
        </w:rPr>
        <w:t>кодексу</w:t>
      </w:r>
      <w:r w:rsidR="004006A3" w:rsidRPr="004006A3">
        <w:rPr>
          <w:b/>
          <w:sz w:val="28"/>
          <w:szCs w:val="28"/>
          <w:lang w:val="uk-UA"/>
        </w:rPr>
        <w:t xml:space="preserve"> </w:t>
      </w:r>
      <w:r w:rsidR="004006A3" w:rsidRPr="004006A3">
        <w:rPr>
          <w:rFonts w:hint="eastAsia"/>
          <w:b/>
          <w:sz w:val="28"/>
          <w:szCs w:val="28"/>
          <w:lang w:val="uk-UA"/>
        </w:rPr>
        <w:t>України</w:t>
      </w:r>
    </w:p>
    <w:p w:rsidR="00B42063" w:rsidRPr="004006A3" w:rsidRDefault="004006A3" w:rsidP="004006A3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4006A3">
        <w:rPr>
          <w:b/>
          <w:sz w:val="28"/>
          <w:szCs w:val="28"/>
          <w:lang w:val="uk-UA"/>
        </w:rPr>
        <w:t>щодо джерел формування спеціального фонду</w:t>
      </w:r>
      <w:bookmarkEnd w:id="0"/>
      <w:r w:rsidR="00B42063">
        <w:rPr>
          <w:b/>
          <w:sz w:val="28"/>
          <w:szCs w:val="28"/>
          <w:lang w:val="uk-UA"/>
        </w:rPr>
        <w:t>»</w:t>
      </w:r>
    </w:p>
    <w:p w:rsidR="00027964" w:rsidRPr="00027964" w:rsidRDefault="00027964" w:rsidP="00027964">
      <w:pPr>
        <w:jc w:val="center"/>
        <w:rPr>
          <w:b/>
          <w:sz w:val="28"/>
          <w:szCs w:val="28"/>
          <w:lang w:val="uk-UA"/>
        </w:rPr>
      </w:pPr>
    </w:p>
    <w:p w:rsidR="00027964" w:rsidRDefault="00027964" w:rsidP="00027964">
      <w:pPr>
        <w:jc w:val="center"/>
        <w:rPr>
          <w:sz w:val="28"/>
          <w:szCs w:val="28"/>
          <w:lang w:val="uk-UA"/>
        </w:rPr>
      </w:pPr>
    </w:p>
    <w:tbl>
      <w:tblPr>
        <w:tblW w:w="159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7"/>
        <w:gridCol w:w="7938"/>
      </w:tblGrid>
      <w:tr w:rsidR="00AC5EF7" w:rsidRPr="00AC5EF7" w:rsidTr="00462843">
        <w:trPr>
          <w:tblHeader/>
        </w:trPr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64" w:rsidRPr="00AC5EF7" w:rsidRDefault="00027964">
            <w:pPr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AC5EF7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64" w:rsidRPr="00AC5EF7" w:rsidRDefault="00027964">
            <w:pPr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AC5EF7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AC5EF7" w:rsidRPr="00AC5EF7" w:rsidTr="00462843"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64" w:rsidRPr="00AC5EF7" w:rsidRDefault="004006A3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  <w:proofErr w:type="spellStart"/>
            <w:r w:rsidRPr="00AC5EF7">
              <w:rPr>
                <w:rStyle w:val="rvts9"/>
                <w:sz w:val="28"/>
                <w:szCs w:val="28"/>
              </w:rPr>
              <w:t>Стаття</w:t>
            </w:r>
            <w:proofErr w:type="spellEnd"/>
            <w:r w:rsidRPr="00AC5EF7">
              <w:rPr>
                <w:rStyle w:val="rvts9"/>
                <w:sz w:val="28"/>
                <w:szCs w:val="28"/>
              </w:rPr>
              <w:t xml:space="preserve"> 29.</w:t>
            </w:r>
            <w:r w:rsidRPr="00AC5EF7">
              <w:rPr>
                <w:rStyle w:val="rvts0"/>
                <w:sz w:val="28"/>
                <w:szCs w:val="28"/>
              </w:rPr>
              <w:t xml:space="preserve"> Склад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доходів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Державного бюджету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України</w:t>
            </w:r>
            <w:proofErr w:type="spellEnd"/>
          </w:p>
          <w:p w:rsidR="004006A3" w:rsidRPr="00AC5EF7" w:rsidRDefault="004006A3">
            <w:pPr>
              <w:ind w:firstLine="45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F7" w:rsidRPr="00AC5EF7" w:rsidRDefault="00AC5EF7" w:rsidP="00AC5EF7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  <w:proofErr w:type="spellStart"/>
            <w:r w:rsidRPr="00AC5EF7">
              <w:rPr>
                <w:rStyle w:val="rvts9"/>
                <w:sz w:val="28"/>
                <w:szCs w:val="28"/>
              </w:rPr>
              <w:t>Стаття</w:t>
            </w:r>
            <w:proofErr w:type="spellEnd"/>
            <w:r w:rsidRPr="00AC5EF7">
              <w:rPr>
                <w:rStyle w:val="rvts9"/>
                <w:sz w:val="28"/>
                <w:szCs w:val="28"/>
              </w:rPr>
              <w:t xml:space="preserve"> 29.</w:t>
            </w:r>
            <w:r w:rsidRPr="00AC5EF7">
              <w:rPr>
                <w:rStyle w:val="rvts0"/>
                <w:sz w:val="28"/>
                <w:szCs w:val="28"/>
              </w:rPr>
              <w:t xml:space="preserve"> Склад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доходів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Державного бюджету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України</w:t>
            </w:r>
            <w:proofErr w:type="spellEnd"/>
          </w:p>
          <w:p w:rsidR="00027964" w:rsidRPr="00AC5EF7" w:rsidRDefault="00027964">
            <w:pPr>
              <w:ind w:firstLine="567"/>
              <w:jc w:val="both"/>
              <w:rPr>
                <w:sz w:val="28"/>
                <w:szCs w:val="28"/>
              </w:rPr>
            </w:pPr>
          </w:p>
        </w:tc>
      </w:tr>
      <w:tr w:rsidR="00AC5EF7" w:rsidRPr="00AC5EF7" w:rsidTr="00462843">
        <w:trPr>
          <w:trHeight w:val="857"/>
        </w:trPr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6A3" w:rsidRPr="00AC5EF7" w:rsidRDefault="004006A3" w:rsidP="004006A3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  <w:bookmarkStart w:id="1" w:name="n4552"/>
            <w:bookmarkEnd w:id="1"/>
            <w:r w:rsidRPr="00AC5EF7">
              <w:rPr>
                <w:rStyle w:val="rvts0"/>
                <w:sz w:val="28"/>
                <w:szCs w:val="28"/>
              </w:rPr>
              <w:t xml:space="preserve">2. До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доходів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загального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фонду Державного бюджету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України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(з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урахуванням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особливостей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,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визначених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hyperlink r:id="rId5" w:anchor="n2001" w:history="1"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пунктом 1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</w:rPr>
                <w:t>частини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</w:rPr>
                <w:t>другої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</w:rPr>
                <w:t>статті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 67</w:t>
              </w:r>
            </w:hyperlink>
            <w:hyperlink r:id="rId6" w:anchor="n2001" w:history="1"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</w:rPr>
                <w:t>-1</w:t>
              </w:r>
            </w:hyperlink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цього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Кодексу) належать:</w:t>
            </w:r>
          </w:p>
          <w:p w:rsidR="004006A3" w:rsidRPr="00AC5EF7" w:rsidRDefault="004006A3" w:rsidP="004006A3">
            <w:pPr>
              <w:ind w:firstLine="459"/>
              <w:jc w:val="both"/>
              <w:rPr>
                <w:sz w:val="28"/>
                <w:szCs w:val="28"/>
                <w:lang w:val="uk-UA"/>
              </w:rPr>
            </w:pPr>
            <w:r w:rsidRPr="00AC5EF7">
              <w:rPr>
                <w:sz w:val="28"/>
                <w:szCs w:val="28"/>
                <w:lang w:val="uk-UA"/>
              </w:rPr>
              <w:t>…</w:t>
            </w:r>
          </w:p>
          <w:p w:rsidR="00027964" w:rsidRPr="00AC5EF7" w:rsidRDefault="004006A3" w:rsidP="004006A3">
            <w:pPr>
              <w:ind w:firstLine="459"/>
              <w:jc w:val="both"/>
              <w:rPr>
                <w:sz w:val="28"/>
                <w:szCs w:val="28"/>
                <w:lang w:val="uk-UA"/>
              </w:rPr>
            </w:pPr>
            <w:r w:rsidRPr="00AC5EF7">
              <w:rPr>
                <w:rStyle w:val="rvts0"/>
                <w:sz w:val="28"/>
                <w:szCs w:val="28"/>
                <w:lang w:val="uk-UA"/>
              </w:rPr>
              <w:t xml:space="preserve">7) акцизний податок з вироблених в Україні підакцизних товарів (продукції) (крім акцизного податку, визначеного пунктом 1 частини третьої цієї статті та </w:t>
            </w:r>
            <w:hyperlink r:id="rId7" w:anchor="n1062" w:history="1">
              <w:r w:rsidRPr="00AC5EF7">
                <w:rPr>
                  <w:rStyle w:val="a4"/>
                  <w:color w:val="auto"/>
                  <w:sz w:val="28"/>
                  <w:szCs w:val="28"/>
                  <w:u w:val="none"/>
                  <w:lang w:val="uk-UA"/>
                </w:rPr>
                <w:t>пунктом 6</w:t>
              </w:r>
            </w:hyperlink>
            <w:r w:rsidRPr="00AC5EF7">
              <w:rPr>
                <w:rStyle w:val="rvts0"/>
                <w:sz w:val="28"/>
                <w:szCs w:val="28"/>
                <w:lang w:val="uk-UA"/>
              </w:rPr>
              <w:t xml:space="preserve"> частини першої статті 66 цього Кодексу);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EF7" w:rsidRPr="00AC5EF7" w:rsidRDefault="00AC5EF7" w:rsidP="00AC5EF7">
            <w:pPr>
              <w:ind w:firstLine="459"/>
              <w:jc w:val="both"/>
              <w:rPr>
                <w:sz w:val="28"/>
                <w:szCs w:val="28"/>
                <w:lang w:val="uk-UA"/>
              </w:rPr>
            </w:pPr>
            <w:r w:rsidRPr="00AC5EF7">
              <w:rPr>
                <w:sz w:val="28"/>
                <w:szCs w:val="28"/>
                <w:lang w:val="uk-UA"/>
              </w:rPr>
              <w:t xml:space="preserve">2. До доходів загального фонду Державного бюджету України (з урахуванням особливостей, визначених </w:t>
            </w:r>
            <w:hyperlink r:id="rId8" w:anchor="n2001" w:history="1">
              <w:r w:rsidRPr="00AC5EF7">
                <w:rPr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9" w:anchor="n2001" w:history="1">
              <w:r w:rsidRPr="00AC5EF7">
                <w:rPr>
                  <w:sz w:val="28"/>
                  <w:szCs w:val="28"/>
                  <w:lang w:val="uk-UA"/>
                </w:rPr>
                <w:t>-1</w:t>
              </w:r>
            </w:hyperlink>
            <w:r w:rsidRPr="00AC5EF7">
              <w:rPr>
                <w:sz w:val="28"/>
                <w:szCs w:val="28"/>
                <w:lang w:val="uk-UA"/>
              </w:rPr>
              <w:t xml:space="preserve"> цього Кодексу) належать:</w:t>
            </w:r>
          </w:p>
          <w:p w:rsidR="00AC5EF7" w:rsidRPr="00AC5EF7" w:rsidRDefault="00AC5EF7" w:rsidP="00AC5EF7">
            <w:pPr>
              <w:ind w:firstLine="459"/>
              <w:jc w:val="both"/>
              <w:rPr>
                <w:sz w:val="28"/>
                <w:szCs w:val="28"/>
                <w:lang w:val="uk-UA"/>
              </w:rPr>
            </w:pPr>
            <w:r w:rsidRPr="00AC5EF7">
              <w:rPr>
                <w:sz w:val="28"/>
                <w:szCs w:val="28"/>
                <w:lang w:val="uk-UA"/>
              </w:rPr>
              <w:t>…</w:t>
            </w:r>
          </w:p>
          <w:p w:rsidR="00AC5EF7" w:rsidRPr="00AC5EF7" w:rsidRDefault="00AC5EF7" w:rsidP="00AC5EF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C5EF7">
              <w:rPr>
                <w:rFonts w:ascii="Times New Roman" w:hAnsi="Times New Roman"/>
                <w:sz w:val="28"/>
                <w:szCs w:val="28"/>
              </w:rPr>
              <w:t xml:space="preserve">7) акцизний податок з вироблених в Україні підакцизних товарів (продукції) (крім акцизного податку, визначеного пунктами 1 та </w:t>
            </w:r>
            <w:r w:rsidRPr="00AC5EF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AC5EF7">
              <w:rPr>
                <w:rFonts w:ascii="Times New Roman" w:hAnsi="Times New Roman"/>
                <w:sz w:val="28"/>
                <w:szCs w:val="28"/>
              </w:rPr>
              <w:t xml:space="preserve"> частини третьої цієї статті та </w:t>
            </w:r>
            <w:hyperlink r:id="rId10" w:anchor="n1062" w:history="1">
              <w:r w:rsidRPr="00AC5EF7">
                <w:rPr>
                  <w:rFonts w:ascii="Times New Roman" w:hAnsi="Times New Roman"/>
                  <w:sz w:val="28"/>
                  <w:szCs w:val="28"/>
                </w:rPr>
                <w:t>пунктом 6</w:t>
              </w:r>
            </w:hyperlink>
            <w:r w:rsidRPr="00AC5EF7">
              <w:rPr>
                <w:rFonts w:ascii="Times New Roman" w:hAnsi="Times New Roman"/>
                <w:sz w:val="28"/>
                <w:szCs w:val="28"/>
              </w:rPr>
              <w:t> частини першої статті 66 цього Кодексу);</w:t>
            </w:r>
          </w:p>
          <w:p w:rsidR="00027964" w:rsidRPr="00AC5EF7" w:rsidRDefault="00027964" w:rsidP="00027964">
            <w:pPr>
              <w:ind w:firstLine="459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C5EF7" w:rsidRPr="00AC5EF7" w:rsidTr="00462843">
        <w:trPr>
          <w:trHeight w:val="857"/>
        </w:trPr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6A3" w:rsidRPr="00AC5EF7" w:rsidRDefault="004006A3" w:rsidP="004006A3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  <w:r w:rsidRPr="00AC5EF7">
              <w:rPr>
                <w:rStyle w:val="rvts0"/>
                <w:sz w:val="28"/>
                <w:szCs w:val="28"/>
              </w:rPr>
              <w:t xml:space="preserve">3.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Джерелами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формування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спеціального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фонду Державного бюджету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України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в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частині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доходів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(з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урахуванням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особливостей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,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визначених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hyperlink r:id="rId11" w:anchor="n2001" w:history="1">
              <w:r w:rsidRPr="00AC5EF7">
                <w:rPr>
                  <w:rStyle w:val="a4"/>
                  <w:color w:val="auto"/>
                  <w:sz w:val="28"/>
                  <w:szCs w:val="28"/>
                </w:rPr>
                <w:t xml:space="preserve">пунктом 1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</w:rPr>
                <w:t>частини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</w:rPr>
                <w:t>другої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</w:rPr>
                <w:t>статті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</w:rPr>
                <w:t xml:space="preserve"> 67</w:t>
              </w:r>
            </w:hyperlink>
            <w:hyperlink r:id="rId12" w:anchor="n2001" w:history="1">
              <w:r w:rsidRPr="00AC5EF7">
                <w:rPr>
                  <w:rStyle w:val="a4"/>
                  <w:color w:val="auto"/>
                  <w:sz w:val="28"/>
                  <w:szCs w:val="28"/>
                </w:rPr>
                <w:t>-1</w:t>
              </w:r>
            </w:hyperlink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цього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Кодексу) є:</w:t>
            </w:r>
          </w:p>
          <w:p w:rsidR="004006A3" w:rsidRPr="00AC5EF7" w:rsidRDefault="004006A3" w:rsidP="004006A3">
            <w:pPr>
              <w:ind w:firstLine="459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AC5EF7">
              <w:rPr>
                <w:rStyle w:val="rvts0"/>
                <w:sz w:val="28"/>
                <w:szCs w:val="28"/>
                <w:lang w:val="uk-UA"/>
              </w:rPr>
              <w:t>…</w:t>
            </w:r>
          </w:p>
          <w:p w:rsidR="004006A3" w:rsidRPr="00AC5EF7" w:rsidRDefault="004006A3" w:rsidP="004006A3">
            <w:pPr>
              <w:ind w:firstLine="459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AC5EF7">
              <w:rPr>
                <w:b/>
                <w:bCs/>
                <w:sz w:val="28"/>
                <w:szCs w:val="28"/>
                <w:lang w:val="uk-UA"/>
              </w:rPr>
              <w:t>Положення відсутн</w:t>
            </w:r>
            <w:r w:rsidR="00AC5EF7">
              <w:rPr>
                <w:b/>
                <w:bCs/>
                <w:sz w:val="28"/>
                <w:szCs w:val="28"/>
                <w:lang w:val="uk-UA"/>
              </w:rPr>
              <w:t>є</w:t>
            </w:r>
          </w:p>
          <w:p w:rsidR="004006A3" w:rsidRPr="00AC5EF7" w:rsidRDefault="004006A3" w:rsidP="004006A3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F7" w:rsidRPr="00AC5EF7" w:rsidRDefault="00AC5EF7" w:rsidP="00AC5EF7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  <w:r w:rsidRPr="00AC5EF7">
              <w:rPr>
                <w:rStyle w:val="rvts0"/>
                <w:sz w:val="28"/>
                <w:szCs w:val="28"/>
              </w:rPr>
              <w:t xml:space="preserve">3.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Джерелами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формування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спеціального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фонду Державного бюджету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України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в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частині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доходів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(з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урахуванням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особливостей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,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визначених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hyperlink r:id="rId13" w:anchor="n2001" w:history="1">
              <w:r w:rsidRPr="00AC5EF7">
                <w:rPr>
                  <w:rStyle w:val="a4"/>
                  <w:color w:val="auto"/>
                  <w:sz w:val="28"/>
                  <w:szCs w:val="28"/>
                </w:rPr>
                <w:t xml:space="preserve">пунктом 1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</w:rPr>
                <w:t>частини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</w:rPr>
                <w:t>другої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AC5EF7">
                <w:rPr>
                  <w:rStyle w:val="a4"/>
                  <w:color w:val="auto"/>
                  <w:sz w:val="28"/>
                  <w:szCs w:val="28"/>
                </w:rPr>
                <w:t>статті</w:t>
              </w:r>
              <w:proofErr w:type="spellEnd"/>
              <w:r w:rsidRPr="00AC5EF7">
                <w:rPr>
                  <w:rStyle w:val="a4"/>
                  <w:color w:val="auto"/>
                  <w:sz w:val="28"/>
                  <w:szCs w:val="28"/>
                </w:rPr>
                <w:t xml:space="preserve"> 67</w:t>
              </w:r>
            </w:hyperlink>
            <w:hyperlink r:id="rId14" w:anchor="n2001" w:history="1">
              <w:r w:rsidRPr="00AC5EF7">
                <w:rPr>
                  <w:rStyle w:val="a4"/>
                  <w:color w:val="auto"/>
                  <w:sz w:val="28"/>
                  <w:szCs w:val="28"/>
                </w:rPr>
                <w:t>-1</w:t>
              </w:r>
            </w:hyperlink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цього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Кодексу) є:</w:t>
            </w:r>
          </w:p>
          <w:p w:rsidR="00AC5EF7" w:rsidRPr="00AC5EF7" w:rsidRDefault="00AC5EF7" w:rsidP="00AC5EF7">
            <w:pPr>
              <w:ind w:firstLine="459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AC5EF7">
              <w:rPr>
                <w:rStyle w:val="rvts0"/>
                <w:sz w:val="28"/>
                <w:szCs w:val="28"/>
                <w:lang w:val="uk-UA"/>
              </w:rPr>
              <w:t>…</w:t>
            </w:r>
          </w:p>
          <w:p w:rsidR="004006A3" w:rsidRPr="00AC5EF7" w:rsidRDefault="00AC5EF7" w:rsidP="00027964">
            <w:pPr>
              <w:ind w:firstLine="459"/>
              <w:jc w:val="both"/>
              <w:rPr>
                <w:b/>
                <w:sz w:val="28"/>
                <w:szCs w:val="28"/>
              </w:rPr>
            </w:pPr>
            <w:r w:rsidRPr="00AC5EF7">
              <w:rPr>
                <w:b/>
                <w:sz w:val="28"/>
                <w:szCs w:val="28"/>
                <w:lang w:val="uk-UA"/>
              </w:rPr>
              <w:t>4) акцизний податок з виробленої в Україні електричної енергії;</w:t>
            </w:r>
          </w:p>
        </w:tc>
      </w:tr>
      <w:tr w:rsidR="00AC5EF7" w:rsidRPr="00AC5EF7" w:rsidTr="00462843">
        <w:trPr>
          <w:trHeight w:val="857"/>
        </w:trPr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F7" w:rsidRPr="004A0E93" w:rsidRDefault="00AC5EF7" w:rsidP="004006A3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  <w:r w:rsidRPr="00AC5EF7">
              <w:rPr>
                <w:rStyle w:val="rvts0"/>
                <w:sz w:val="28"/>
                <w:szCs w:val="28"/>
              </w:rPr>
              <w:t xml:space="preserve">4.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Кошти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,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отримані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до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спеціального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фонду Державного бюджету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України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згідно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з </w:t>
            </w:r>
            <w:proofErr w:type="spellStart"/>
            <w:r w:rsidRPr="004A0E93">
              <w:rPr>
                <w:rStyle w:val="rvts0"/>
                <w:sz w:val="28"/>
                <w:szCs w:val="28"/>
              </w:rPr>
              <w:t>відповідними</w:t>
            </w:r>
            <w:proofErr w:type="spellEnd"/>
            <w:r w:rsidRPr="004A0E93">
              <w:rPr>
                <w:rStyle w:val="rvts0"/>
                <w:sz w:val="28"/>
                <w:szCs w:val="28"/>
              </w:rPr>
              <w:t xml:space="preserve"> пунктами </w:t>
            </w:r>
            <w:hyperlink r:id="rId15" w:anchor="n305" w:history="1">
              <w:proofErr w:type="spellStart"/>
              <w:r w:rsidRPr="004A0E93">
                <w:rPr>
                  <w:rStyle w:val="a4"/>
                  <w:color w:val="auto"/>
                  <w:sz w:val="28"/>
                  <w:szCs w:val="28"/>
                </w:rPr>
                <w:t>частини</w:t>
              </w:r>
              <w:proofErr w:type="spellEnd"/>
              <w:r w:rsidRPr="004A0E93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4A0E93">
                <w:rPr>
                  <w:rStyle w:val="a4"/>
                  <w:color w:val="auto"/>
                  <w:sz w:val="28"/>
                  <w:szCs w:val="28"/>
                </w:rPr>
                <w:t>третьої</w:t>
              </w:r>
              <w:proofErr w:type="spellEnd"/>
              <w:r w:rsidRPr="004A0E93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4A0E93">
                <w:rPr>
                  <w:rStyle w:val="a4"/>
                  <w:color w:val="auto"/>
                  <w:sz w:val="28"/>
                  <w:szCs w:val="28"/>
                </w:rPr>
                <w:t>статті</w:t>
              </w:r>
              <w:proofErr w:type="spellEnd"/>
              <w:r w:rsidRPr="004A0E93">
                <w:rPr>
                  <w:rStyle w:val="a4"/>
                  <w:color w:val="auto"/>
                  <w:sz w:val="28"/>
                  <w:szCs w:val="28"/>
                </w:rPr>
                <w:t xml:space="preserve"> 15</w:t>
              </w:r>
            </w:hyperlink>
            <w:r w:rsidRPr="004A0E93">
              <w:rPr>
                <w:rStyle w:val="rvts0"/>
                <w:sz w:val="28"/>
                <w:szCs w:val="28"/>
              </w:rPr>
              <w:t xml:space="preserve">, </w:t>
            </w:r>
            <w:hyperlink r:id="rId16" w:anchor="n633" w:history="1">
              <w:proofErr w:type="spellStart"/>
              <w:r w:rsidRPr="004A0E93">
                <w:rPr>
                  <w:rStyle w:val="a4"/>
                  <w:color w:val="auto"/>
                  <w:sz w:val="28"/>
                  <w:szCs w:val="28"/>
                </w:rPr>
                <w:t>частини</w:t>
              </w:r>
              <w:proofErr w:type="spellEnd"/>
              <w:r w:rsidRPr="004A0E93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4A0E93">
                <w:rPr>
                  <w:rStyle w:val="a4"/>
                  <w:color w:val="auto"/>
                  <w:sz w:val="28"/>
                  <w:szCs w:val="28"/>
                </w:rPr>
                <w:t>третьої</w:t>
              </w:r>
              <w:proofErr w:type="spellEnd"/>
              <w:r w:rsidRPr="004A0E93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4A0E93">
                <w:rPr>
                  <w:rStyle w:val="a4"/>
                  <w:color w:val="auto"/>
                  <w:sz w:val="28"/>
                  <w:szCs w:val="28"/>
                </w:rPr>
                <w:t>статті</w:t>
              </w:r>
              <w:proofErr w:type="spellEnd"/>
              <w:r w:rsidRPr="004A0E93">
                <w:rPr>
                  <w:rStyle w:val="a4"/>
                  <w:color w:val="auto"/>
                  <w:sz w:val="28"/>
                  <w:szCs w:val="28"/>
                </w:rPr>
                <w:t xml:space="preserve"> 29</w:t>
              </w:r>
            </w:hyperlink>
            <w:r w:rsidRPr="004A0E93">
              <w:rPr>
                <w:rStyle w:val="rvts0"/>
                <w:sz w:val="28"/>
                <w:szCs w:val="28"/>
              </w:rPr>
              <w:t xml:space="preserve"> та </w:t>
            </w:r>
            <w:hyperlink r:id="rId17" w:anchor="n659" w:history="1">
              <w:proofErr w:type="spellStart"/>
              <w:r w:rsidRPr="004A0E93">
                <w:rPr>
                  <w:rStyle w:val="a4"/>
                  <w:color w:val="auto"/>
                  <w:sz w:val="28"/>
                  <w:szCs w:val="28"/>
                </w:rPr>
                <w:t>частини</w:t>
              </w:r>
              <w:proofErr w:type="spellEnd"/>
              <w:r w:rsidRPr="004A0E93">
                <w:rPr>
                  <w:rStyle w:val="a4"/>
                  <w:color w:val="auto"/>
                  <w:sz w:val="28"/>
                  <w:szCs w:val="28"/>
                </w:rPr>
                <w:t xml:space="preserve"> </w:t>
              </w:r>
              <w:proofErr w:type="spellStart"/>
              <w:r w:rsidRPr="004A0E93">
                <w:rPr>
                  <w:rStyle w:val="a4"/>
                  <w:color w:val="auto"/>
                  <w:sz w:val="28"/>
                  <w:szCs w:val="28"/>
                </w:rPr>
                <w:t>третьої</w:t>
              </w:r>
              <w:proofErr w:type="spellEnd"/>
            </w:hyperlink>
            <w:r w:rsidRPr="004A0E93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4A0E93">
              <w:rPr>
                <w:rStyle w:val="rvts0"/>
                <w:sz w:val="28"/>
                <w:szCs w:val="28"/>
              </w:rPr>
              <w:t>цієї</w:t>
            </w:r>
            <w:proofErr w:type="spellEnd"/>
            <w:r w:rsidRPr="004A0E93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4A0E93">
              <w:rPr>
                <w:rStyle w:val="rvts0"/>
                <w:sz w:val="28"/>
                <w:szCs w:val="28"/>
              </w:rPr>
              <w:t>статті</w:t>
            </w:r>
            <w:proofErr w:type="spellEnd"/>
            <w:r w:rsidRPr="004A0E93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4A0E93">
              <w:rPr>
                <w:rStyle w:val="rvts0"/>
                <w:sz w:val="28"/>
                <w:szCs w:val="28"/>
              </w:rPr>
              <w:t>цього</w:t>
            </w:r>
            <w:proofErr w:type="spellEnd"/>
            <w:r w:rsidRPr="004A0E93">
              <w:rPr>
                <w:rStyle w:val="rvts0"/>
                <w:sz w:val="28"/>
                <w:szCs w:val="28"/>
              </w:rPr>
              <w:t xml:space="preserve"> Кодексу, </w:t>
            </w:r>
            <w:proofErr w:type="spellStart"/>
            <w:r w:rsidRPr="004A0E93">
              <w:rPr>
                <w:rStyle w:val="rvts0"/>
                <w:sz w:val="28"/>
                <w:szCs w:val="28"/>
              </w:rPr>
              <w:t>спрямовуються</w:t>
            </w:r>
            <w:proofErr w:type="spellEnd"/>
            <w:r w:rsidRPr="004A0E93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4A0E93">
              <w:rPr>
                <w:rStyle w:val="rvts0"/>
                <w:sz w:val="28"/>
                <w:szCs w:val="28"/>
              </w:rPr>
              <w:t>відповідно</w:t>
            </w:r>
            <w:proofErr w:type="spellEnd"/>
            <w:r w:rsidRPr="004A0E93">
              <w:rPr>
                <w:rStyle w:val="rvts0"/>
                <w:sz w:val="28"/>
                <w:szCs w:val="28"/>
              </w:rPr>
              <w:t xml:space="preserve"> на:</w:t>
            </w:r>
          </w:p>
          <w:p w:rsidR="00117ECC" w:rsidRDefault="00117ECC" w:rsidP="00AC5EF7">
            <w:pPr>
              <w:ind w:firstLine="459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:rsidR="00117ECC" w:rsidRDefault="00117ECC" w:rsidP="00AC5EF7">
            <w:pPr>
              <w:ind w:firstLine="459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:rsidR="00AC5EF7" w:rsidRPr="00AC5EF7" w:rsidRDefault="00AC5EF7" w:rsidP="00AC5EF7">
            <w:pPr>
              <w:ind w:firstLine="459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AC5EF7">
              <w:rPr>
                <w:b/>
                <w:bCs/>
                <w:sz w:val="28"/>
                <w:szCs w:val="28"/>
                <w:lang w:val="uk-UA"/>
              </w:rPr>
              <w:lastRenderedPageBreak/>
              <w:t>Положення відсутн</w:t>
            </w:r>
            <w:r>
              <w:rPr>
                <w:b/>
                <w:bCs/>
                <w:sz w:val="28"/>
                <w:szCs w:val="28"/>
                <w:lang w:val="uk-UA"/>
              </w:rPr>
              <w:t>є</w:t>
            </w:r>
          </w:p>
          <w:p w:rsidR="00AC5EF7" w:rsidRPr="00AC5EF7" w:rsidRDefault="00AC5EF7" w:rsidP="004006A3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EF7" w:rsidRDefault="00AC5EF7" w:rsidP="00AC5EF7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  <w:r w:rsidRPr="00AC5EF7">
              <w:rPr>
                <w:rStyle w:val="rvts0"/>
                <w:sz w:val="28"/>
                <w:szCs w:val="28"/>
              </w:rPr>
              <w:lastRenderedPageBreak/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18" w:anchor="n305" w:history="1">
              <w:r w:rsidRPr="00AC5EF7">
                <w:rPr>
                  <w:rStyle w:val="rvts0"/>
                  <w:sz w:val="28"/>
                  <w:szCs w:val="28"/>
                </w:rPr>
                <w:t>частини третьої статті 15</w:t>
              </w:r>
            </w:hyperlink>
            <w:r w:rsidRPr="00AC5EF7">
              <w:rPr>
                <w:rStyle w:val="rvts0"/>
                <w:sz w:val="28"/>
                <w:szCs w:val="28"/>
              </w:rPr>
              <w:t xml:space="preserve">, </w:t>
            </w:r>
            <w:hyperlink r:id="rId19" w:anchor="n633" w:history="1">
              <w:r w:rsidRPr="00AC5EF7">
                <w:rPr>
                  <w:rStyle w:val="rvts0"/>
                  <w:sz w:val="28"/>
                  <w:szCs w:val="28"/>
                </w:rPr>
                <w:t>частини третьої статті 29</w:t>
              </w:r>
            </w:hyperlink>
            <w:r w:rsidRPr="00AC5EF7">
              <w:rPr>
                <w:rStyle w:val="rvts0"/>
                <w:sz w:val="28"/>
                <w:szCs w:val="28"/>
              </w:rPr>
              <w:t xml:space="preserve"> та </w:t>
            </w:r>
            <w:hyperlink r:id="rId20" w:anchor="n659" w:history="1">
              <w:proofErr w:type="spellStart"/>
              <w:r w:rsidRPr="00AC5EF7">
                <w:rPr>
                  <w:rStyle w:val="rvts0"/>
                  <w:sz w:val="28"/>
                  <w:szCs w:val="28"/>
                </w:rPr>
                <w:t>частини</w:t>
              </w:r>
              <w:proofErr w:type="spellEnd"/>
              <w:r w:rsidRPr="00AC5EF7">
                <w:rPr>
                  <w:rStyle w:val="rvts0"/>
                  <w:sz w:val="28"/>
                  <w:szCs w:val="28"/>
                </w:rPr>
                <w:t xml:space="preserve"> </w:t>
              </w:r>
              <w:proofErr w:type="spellStart"/>
              <w:r w:rsidRPr="00AC5EF7">
                <w:rPr>
                  <w:rStyle w:val="rvts0"/>
                  <w:sz w:val="28"/>
                  <w:szCs w:val="28"/>
                </w:rPr>
                <w:t>третьої</w:t>
              </w:r>
              <w:proofErr w:type="spellEnd"/>
            </w:hyperlink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цієї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статті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цього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Кодексу,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спрямовуються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</w:t>
            </w:r>
            <w:proofErr w:type="spellStart"/>
            <w:r w:rsidRPr="00AC5EF7">
              <w:rPr>
                <w:rStyle w:val="rvts0"/>
                <w:sz w:val="28"/>
                <w:szCs w:val="28"/>
              </w:rPr>
              <w:t>відповідно</w:t>
            </w:r>
            <w:proofErr w:type="spellEnd"/>
            <w:r w:rsidRPr="00AC5EF7">
              <w:rPr>
                <w:rStyle w:val="rvts0"/>
                <w:sz w:val="28"/>
                <w:szCs w:val="28"/>
              </w:rPr>
              <w:t xml:space="preserve"> на:</w:t>
            </w:r>
          </w:p>
          <w:p w:rsidR="000D539C" w:rsidRPr="00AC5EF7" w:rsidRDefault="000D539C" w:rsidP="00AC5EF7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</w:p>
          <w:p w:rsidR="00AC5EF7" w:rsidRPr="00AC5EF7" w:rsidRDefault="00AC5EF7" w:rsidP="00AC5EF7">
            <w:pPr>
              <w:ind w:firstLine="459"/>
              <w:jc w:val="both"/>
              <w:rPr>
                <w:rStyle w:val="rvts0"/>
                <w:b/>
                <w:sz w:val="28"/>
                <w:szCs w:val="28"/>
              </w:rPr>
            </w:pPr>
            <w:r w:rsidRPr="00AC5EF7">
              <w:rPr>
                <w:rStyle w:val="rvts0"/>
                <w:b/>
                <w:sz w:val="28"/>
                <w:szCs w:val="28"/>
              </w:rPr>
              <w:lastRenderedPageBreak/>
              <w:t>23) погашення заборгованості яка склалася на оптовому ринку електричної енергії до 01 липня 2019 року (</w:t>
            </w:r>
            <w:r w:rsidRPr="00AC5EF7">
              <w:rPr>
                <w:rStyle w:val="rvts0"/>
                <w:rFonts w:hint="eastAsia"/>
                <w:b/>
                <w:sz w:val="28"/>
                <w:szCs w:val="28"/>
              </w:rPr>
              <w:t>за</w:t>
            </w:r>
            <w:r w:rsidRPr="00AC5EF7">
              <w:rPr>
                <w:rStyle w:val="rvts0"/>
                <w:b/>
                <w:sz w:val="28"/>
                <w:szCs w:val="28"/>
              </w:rPr>
              <w:t xml:space="preserve"> </w:t>
            </w:r>
            <w:r w:rsidRPr="00AC5EF7">
              <w:rPr>
                <w:rStyle w:val="rvts0"/>
                <w:rFonts w:hint="eastAsia"/>
                <w:b/>
                <w:sz w:val="28"/>
                <w:szCs w:val="28"/>
              </w:rPr>
              <w:t>рахунок</w:t>
            </w:r>
            <w:r w:rsidRPr="00AC5EF7">
              <w:rPr>
                <w:rStyle w:val="rvts0"/>
                <w:b/>
                <w:sz w:val="28"/>
                <w:szCs w:val="28"/>
              </w:rPr>
              <w:t xml:space="preserve"> </w:t>
            </w:r>
            <w:r w:rsidRPr="00AC5EF7">
              <w:rPr>
                <w:rStyle w:val="rvts0"/>
                <w:rFonts w:hint="eastAsia"/>
                <w:b/>
                <w:sz w:val="28"/>
                <w:szCs w:val="28"/>
              </w:rPr>
              <w:t>джерел</w:t>
            </w:r>
            <w:r w:rsidRPr="00AC5EF7">
              <w:rPr>
                <w:rStyle w:val="rvts0"/>
                <w:b/>
                <w:sz w:val="28"/>
                <w:szCs w:val="28"/>
              </w:rPr>
              <w:t xml:space="preserve">, </w:t>
            </w:r>
            <w:r w:rsidRPr="00AC5EF7">
              <w:rPr>
                <w:rStyle w:val="rvts0"/>
                <w:rFonts w:hint="eastAsia"/>
                <w:b/>
                <w:sz w:val="28"/>
                <w:szCs w:val="28"/>
              </w:rPr>
              <w:t>визначених</w:t>
            </w:r>
            <w:r w:rsidRPr="00AC5EF7">
              <w:rPr>
                <w:rStyle w:val="rvts0"/>
                <w:b/>
                <w:sz w:val="28"/>
                <w:szCs w:val="28"/>
              </w:rPr>
              <w:t xml:space="preserve"> </w:t>
            </w:r>
            <w:r w:rsidRPr="00AC5EF7">
              <w:rPr>
                <w:rStyle w:val="rvts0"/>
                <w:rFonts w:hint="eastAsia"/>
                <w:b/>
                <w:sz w:val="28"/>
                <w:szCs w:val="28"/>
              </w:rPr>
              <w:t>пунктом</w:t>
            </w:r>
            <w:r w:rsidRPr="00AC5EF7">
              <w:rPr>
                <w:rStyle w:val="rvts0"/>
                <w:b/>
                <w:sz w:val="28"/>
                <w:szCs w:val="28"/>
              </w:rPr>
              <w:t xml:space="preserve"> 4 </w:t>
            </w:r>
            <w:r w:rsidRPr="00AC5EF7">
              <w:rPr>
                <w:rStyle w:val="rvts0"/>
                <w:rFonts w:hint="eastAsia"/>
                <w:b/>
                <w:sz w:val="28"/>
                <w:szCs w:val="28"/>
              </w:rPr>
              <w:t>частини</w:t>
            </w:r>
            <w:r w:rsidRPr="00AC5EF7">
              <w:rPr>
                <w:rStyle w:val="rvts0"/>
                <w:b/>
                <w:sz w:val="28"/>
                <w:szCs w:val="28"/>
              </w:rPr>
              <w:t xml:space="preserve"> </w:t>
            </w:r>
            <w:r w:rsidRPr="00AC5EF7">
              <w:rPr>
                <w:rStyle w:val="rvts0"/>
                <w:rFonts w:hint="eastAsia"/>
                <w:b/>
                <w:sz w:val="28"/>
                <w:szCs w:val="28"/>
              </w:rPr>
              <w:t>третьої</w:t>
            </w:r>
            <w:r w:rsidRPr="00AC5EF7">
              <w:rPr>
                <w:rStyle w:val="rvts0"/>
                <w:b/>
                <w:sz w:val="28"/>
                <w:szCs w:val="28"/>
              </w:rPr>
              <w:t xml:space="preserve"> </w:t>
            </w:r>
            <w:r w:rsidRPr="00AC5EF7">
              <w:rPr>
                <w:rStyle w:val="rvts0"/>
                <w:rFonts w:hint="eastAsia"/>
                <w:b/>
                <w:sz w:val="28"/>
                <w:szCs w:val="28"/>
              </w:rPr>
              <w:t>статті</w:t>
            </w:r>
            <w:r w:rsidRPr="00AC5EF7">
              <w:rPr>
                <w:rStyle w:val="rvts0"/>
                <w:b/>
                <w:sz w:val="28"/>
                <w:szCs w:val="28"/>
              </w:rPr>
              <w:t xml:space="preserve"> 29)»;</w:t>
            </w:r>
          </w:p>
          <w:p w:rsidR="00AC5EF7" w:rsidRPr="00AC5EF7" w:rsidRDefault="00AC5EF7" w:rsidP="00AC5EF7">
            <w:pPr>
              <w:ind w:firstLine="459"/>
              <w:jc w:val="both"/>
              <w:rPr>
                <w:rStyle w:val="rvts0"/>
                <w:sz w:val="28"/>
                <w:szCs w:val="28"/>
              </w:rPr>
            </w:pPr>
          </w:p>
        </w:tc>
      </w:tr>
    </w:tbl>
    <w:p w:rsidR="009625FD" w:rsidRDefault="009625FD">
      <w:pPr>
        <w:rPr>
          <w:lang w:val="uk-UA"/>
        </w:rPr>
      </w:pPr>
    </w:p>
    <w:p w:rsidR="004A5D62" w:rsidRDefault="004A5D62" w:rsidP="004A5D62">
      <w:pPr>
        <w:rPr>
          <w:sz w:val="28"/>
          <w:szCs w:val="28"/>
          <w:lang w:val="uk-UA"/>
        </w:rPr>
      </w:pPr>
    </w:p>
    <w:p w:rsidR="004A5D62" w:rsidRDefault="004A5D62" w:rsidP="004A5D62">
      <w:pPr>
        <w:rPr>
          <w:lang w:val="uk-UA"/>
        </w:rPr>
      </w:pPr>
      <w:proofErr w:type="spellStart"/>
      <w:r>
        <w:rPr>
          <w:b/>
          <w:sz w:val="28"/>
          <w:szCs w:val="28"/>
        </w:rPr>
        <w:t>Народн</w:t>
      </w:r>
      <w:r>
        <w:rPr>
          <w:b/>
          <w:sz w:val="28"/>
          <w:szCs w:val="28"/>
          <w:lang w:val="uk-UA"/>
        </w:rPr>
        <w:t>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</w:rPr>
        <w:tab/>
      </w:r>
      <w:r w:rsidR="00054C53">
        <w:rPr>
          <w:b/>
          <w:sz w:val="28"/>
          <w:szCs w:val="28"/>
          <w:lang w:val="en-US"/>
        </w:rPr>
        <w:t xml:space="preserve">                     </w:t>
      </w:r>
      <w:bookmarkStart w:id="2" w:name="_GoBack"/>
      <w:bookmarkEnd w:id="2"/>
      <w:r w:rsidR="00054C53">
        <w:rPr>
          <w:b/>
          <w:bCs/>
          <w:sz w:val="28"/>
          <w:szCs w:val="28"/>
        </w:rPr>
        <w:t>Камельчук Ю.О.</w:t>
      </w:r>
    </w:p>
    <w:p w:rsidR="004A5D62" w:rsidRPr="00027964" w:rsidRDefault="004A5D62">
      <w:pPr>
        <w:rPr>
          <w:lang w:val="uk-UA"/>
        </w:rPr>
      </w:pPr>
    </w:p>
    <w:sectPr w:rsidR="004A5D62" w:rsidRPr="00027964" w:rsidSect="00D27DE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4E0224"/>
    <w:multiLevelType w:val="multilevel"/>
    <w:tmpl w:val="BC942FEA"/>
    <w:lvl w:ilvl="0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9B"/>
    <w:rsid w:val="00027964"/>
    <w:rsid w:val="00054C53"/>
    <w:rsid w:val="000D539C"/>
    <w:rsid w:val="00117ECC"/>
    <w:rsid w:val="001A0D9B"/>
    <w:rsid w:val="00266FB3"/>
    <w:rsid w:val="004006A3"/>
    <w:rsid w:val="00462843"/>
    <w:rsid w:val="004A0E93"/>
    <w:rsid w:val="004A5D62"/>
    <w:rsid w:val="0069668D"/>
    <w:rsid w:val="0086571D"/>
    <w:rsid w:val="009625FD"/>
    <w:rsid w:val="00A37F81"/>
    <w:rsid w:val="00AC5EF7"/>
    <w:rsid w:val="00B42063"/>
    <w:rsid w:val="00D27DEE"/>
    <w:rsid w:val="00D7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5C2A2-C8CF-417B-915A-CD05E2406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027964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a"/>
    <w:rsid w:val="00027964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027964"/>
  </w:style>
  <w:style w:type="character" w:styleId="a4">
    <w:name w:val="Hyperlink"/>
    <w:basedOn w:val="a0"/>
    <w:uiPriority w:val="99"/>
    <w:semiHidden/>
    <w:unhideWhenUsed/>
    <w:rsid w:val="00027964"/>
    <w:rPr>
      <w:color w:val="0000FF"/>
      <w:u w:val="single"/>
    </w:rPr>
  </w:style>
  <w:style w:type="character" w:customStyle="1" w:styleId="rvts0">
    <w:name w:val="rvts0"/>
    <w:basedOn w:val="a0"/>
    <w:rsid w:val="00400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7" TargetMode="External"/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zakon.rada.gov.ua/laws/show/2456-17" TargetMode="Externa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2456-17" TargetMode="External"/><Relationship Id="rId11" Type="http://schemas.openxmlformats.org/officeDocument/2006/relationships/hyperlink" Target="https://zakon.rada.gov.ua/laws/show/2456-17" TargetMode="External"/><Relationship Id="rId5" Type="http://schemas.openxmlformats.org/officeDocument/2006/relationships/hyperlink" Target="https://zakon.rada.gov.ua/laws/show/2456-17" TargetMode="External"/><Relationship Id="rId15" Type="http://schemas.openxmlformats.org/officeDocument/2006/relationships/hyperlink" Target="https://zakon.rada.gov.ua/laws/show/2456-17" TargetMode="External"/><Relationship Id="rId10" Type="http://schemas.openxmlformats.org/officeDocument/2006/relationships/hyperlink" Target="https://zakon.rada.gov.ua/laws/show/2456-17" TargetMode="External"/><Relationship Id="rId19" Type="http://schemas.openxmlformats.org/officeDocument/2006/relationships/hyperlink" Target="https://zakon.rada.gov.ua/laws/show/2456-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456-17" TargetMode="Externa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2161</Words>
  <Characters>1233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Koribut Yaroslav</dc:creator>
  <cp:keywords/>
  <dc:description/>
  <cp:lastModifiedBy>Камельчук Юрій Олександрович</cp:lastModifiedBy>
  <cp:revision>10</cp:revision>
  <cp:lastPrinted>2019-10-03T11:18:00Z</cp:lastPrinted>
  <dcterms:created xsi:type="dcterms:W3CDTF">2019-04-25T08:26:00Z</dcterms:created>
  <dcterms:modified xsi:type="dcterms:W3CDTF">2019-11-06T12:12:00Z</dcterms:modified>
</cp:coreProperties>
</file>