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48D8" w:rsidRDefault="00C448D8" w:rsidP="00B16B5A">
      <w:pPr>
        <w:spacing w:after="0" w:line="240" w:lineRule="auto"/>
        <w:ind w:left="5103"/>
        <w:jc w:val="both"/>
        <w:rPr>
          <w:rFonts w:ascii="Times New Roman" w:eastAsia="Times New Roman" w:hAnsi="Times New Roman"/>
          <w:b/>
          <w:sz w:val="28"/>
          <w:szCs w:val="28"/>
          <w:lang w:val="uk-UA" w:eastAsia="ru-RU"/>
        </w:rPr>
      </w:pPr>
      <w:bookmarkStart w:id="0" w:name="_GoBack"/>
      <w:bookmarkEnd w:id="0"/>
    </w:p>
    <w:p w:rsidR="00B16B5A" w:rsidRPr="000271F2" w:rsidRDefault="00B16B5A" w:rsidP="00B16B5A">
      <w:pPr>
        <w:spacing w:after="0" w:line="240" w:lineRule="auto"/>
        <w:ind w:left="5103"/>
        <w:jc w:val="both"/>
        <w:rPr>
          <w:rFonts w:ascii="Times New Roman" w:eastAsia="Times New Roman" w:hAnsi="Times New Roman"/>
          <w:b/>
          <w:i/>
          <w:sz w:val="28"/>
          <w:szCs w:val="28"/>
          <w:lang w:val="uk-UA" w:eastAsia="ru-RU"/>
        </w:rPr>
      </w:pPr>
      <w:r w:rsidRPr="000271F2">
        <w:rPr>
          <w:rFonts w:ascii="Times New Roman" w:eastAsia="Times New Roman" w:hAnsi="Times New Roman"/>
          <w:b/>
          <w:sz w:val="28"/>
          <w:szCs w:val="28"/>
          <w:lang w:val="uk-UA" w:eastAsia="ru-RU"/>
        </w:rPr>
        <w:t>Комітет Верховної Ради України з питань соціальної політики та захисту прав ветеранів</w:t>
      </w:r>
    </w:p>
    <w:p w:rsidR="00B16B5A" w:rsidRPr="000271F2" w:rsidRDefault="00B16B5A" w:rsidP="00B16B5A">
      <w:pPr>
        <w:spacing w:after="0" w:line="240" w:lineRule="auto"/>
        <w:rPr>
          <w:rFonts w:ascii="Times New Roman" w:eastAsia="Times New Roman" w:hAnsi="Times New Roman"/>
          <w:i/>
          <w:sz w:val="28"/>
          <w:szCs w:val="28"/>
          <w:lang w:val="uk-UA" w:eastAsia="ru-RU"/>
        </w:rPr>
      </w:pPr>
    </w:p>
    <w:p w:rsidR="00582205" w:rsidRPr="00582205" w:rsidRDefault="00582205" w:rsidP="00582205">
      <w:pPr>
        <w:spacing w:after="0" w:line="240" w:lineRule="auto"/>
        <w:jc w:val="both"/>
        <w:rPr>
          <w:rFonts w:ascii="Times New Roman" w:eastAsia="Times New Roman" w:hAnsi="Times New Roman"/>
          <w:i/>
          <w:sz w:val="28"/>
          <w:szCs w:val="28"/>
          <w:lang w:val="uk-UA" w:eastAsia="ru-RU"/>
        </w:rPr>
      </w:pPr>
      <w:r w:rsidRPr="00582205">
        <w:rPr>
          <w:rFonts w:ascii="Times New Roman" w:eastAsia="Times New Roman" w:hAnsi="Times New Roman"/>
          <w:i/>
          <w:sz w:val="28"/>
          <w:szCs w:val="28"/>
          <w:lang w:val="uk-UA" w:eastAsia="ru-RU"/>
        </w:rPr>
        <w:t>До розгляду законопроектів</w:t>
      </w:r>
    </w:p>
    <w:p w:rsidR="00582205" w:rsidRPr="00582205" w:rsidRDefault="00582205" w:rsidP="00582205">
      <w:pPr>
        <w:spacing w:after="0" w:line="240" w:lineRule="auto"/>
        <w:ind w:firstLine="720"/>
        <w:jc w:val="both"/>
        <w:rPr>
          <w:rFonts w:ascii="Times New Roman" w:eastAsia="Times New Roman" w:hAnsi="Times New Roman"/>
          <w:sz w:val="28"/>
          <w:szCs w:val="28"/>
          <w:lang w:val="uk-UA" w:eastAsia="ru-RU"/>
        </w:rPr>
      </w:pPr>
    </w:p>
    <w:p w:rsidR="00582205" w:rsidRPr="00582205" w:rsidRDefault="00582205" w:rsidP="000271F2">
      <w:pPr>
        <w:spacing w:after="0" w:line="240" w:lineRule="auto"/>
        <w:ind w:firstLine="851"/>
        <w:jc w:val="both"/>
        <w:rPr>
          <w:rFonts w:ascii="Times New Roman" w:eastAsia="Times New Roman" w:hAnsi="Times New Roman"/>
          <w:sz w:val="28"/>
          <w:szCs w:val="28"/>
          <w:lang w:val="uk-UA" w:eastAsia="ru-RU"/>
        </w:rPr>
      </w:pPr>
      <w:r w:rsidRPr="00582205">
        <w:rPr>
          <w:rFonts w:ascii="Times New Roman" w:eastAsia="Times New Roman" w:hAnsi="Times New Roman"/>
          <w:sz w:val="28"/>
          <w:szCs w:val="28"/>
          <w:lang w:val="uk-UA" w:eastAsia="ru-RU"/>
        </w:rPr>
        <w:t xml:space="preserve">Комітет Верховної Ради України з питань бюджету на засіданні від </w:t>
      </w:r>
      <w:r w:rsidRPr="00582205">
        <w:rPr>
          <w:rFonts w:ascii="Times New Roman" w:eastAsia="Times New Roman" w:hAnsi="Times New Roman"/>
          <w:sz w:val="28"/>
          <w:szCs w:val="28"/>
          <w:lang w:val="uk-UA" w:eastAsia="ru-RU"/>
        </w:rPr>
        <w:br/>
      </w:r>
      <w:r w:rsidR="000E1F51">
        <w:rPr>
          <w:rFonts w:ascii="Times New Roman" w:eastAsia="Times New Roman" w:hAnsi="Times New Roman"/>
          <w:sz w:val="28"/>
          <w:szCs w:val="28"/>
          <w:lang w:val="uk-UA" w:eastAsia="ru-RU"/>
        </w:rPr>
        <w:t>18 березня</w:t>
      </w:r>
      <w:r w:rsidRPr="00582205">
        <w:rPr>
          <w:rFonts w:ascii="Times New Roman" w:eastAsia="Times New Roman" w:hAnsi="Times New Roman"/>
          <w:sz w:val="28"/>
          <w:szCs w:val="28"/>
          <w:lang w:val="uk-UA" w:eastAsia="ru-RU"/>
        </w:rPr>
        <w:t xml:space="preserve"> 2020 року (протокол №</w:t>
      </w:r>
      <w:r w:rsidR="000E1F51">
        <w:rPr>
          <w:rFonts w:ascii="Times New Roman" w:eastAsia="Times New Roman" w:hAnsi="Times New Roman"/>
          <w:sz w:val="28"/>
          <w:szCs w:val="28"/>
          <w:lang w:val="uk-UA" w:eastAsia="ru-RU"/>
        </w:rPr>
        <w:t>30</w:t>
      </w:r>
      <w:r w:rsidRPr="00582205">
        <w:rPr>
          <w:rFonts w:ascii="Times New Roman" w:eastAsia="Times New Roman" w:hAnsi="Times New Roman"/>
          <w:sz w:val="28"/>
          <w:szCs w:val="28"/>
          <w:lang w:val="uk-UA" w:eastAsia="ru-RU"/>
        </w:rPr>
        <w:t>) відповідно до статей  27 і 109 Бюджетного кодексу України та статті 93 Регламенту Верховної Ради України розглянув проект</w:t>
      </w:r>
      <w:r w:rsidRPr="000271F2">
        <w:rPr>
          <w:rFonts w:ascii="Times New Roman" w:eastAsia="Times New Roman" w:hAnsi="Times New Roman"/>
          <w:sz w:val="28"/>
          <w:szCs w:val="28"/>
          <w:lang w:val="uk-UA" w:eastAsia="ru-RU"/>
        </w:rPr>
        <w:t xml:space="preserve"> Трудового кодексу України </w:t>
      </w:r>
      <w:r w:rsidRPr="00582205">
        <w:rPr>
          <w:rFonts w:ascii="Times New Roman" w:eastAsia="Times New Roman" w:hAnsi="Times New Roman"/>
          <w:sz w:val="28"/>
          <w:szCs w:val="28"/>
          <w:lang w:val="uk-UA" w:eastAsia="ru-RU"/>
        </w:rPr>
        <w:t>за реєстр. № 2</w:t>
      </w:r>
      <w:r w:rsidRPr="000271F2">
        <w:rPr>
          <w:rFonts w:ascii="Times New Roman" w:eastAsia="Times New Roman" w:hAnsi="Times New Roman"/>
          <w:sz w:val="28"/>
          <w:szCs w:val="28"/>
          <w:lang w:val="uk-UA" w:eastAsia="ru-RU"/>
        </w:rPr>
        <w:t>410</w:t>
      </w:r>
      <w:r w:rsidRPr="00582205">
        <w:rPr>
          <w:rFonts w:ascii="Times New Roman" w:eastAsia="Times New Roman" w:hAnsi="Times New Roman"/>
          <w:sz w:val="28"/>
          <w:szCs w:val="28"/>
          <w:lang w:val="uk-UA" w:eastAsia="ru-RU"/>
        </w:rPr>
        <w:t xml:space="preserve"> від </w:t>
      </w:r>
      <w:r w:rsidRPr="000271F2">
        <w:rPr>
          <w:rFonts w:ascii="Times New Roman" w:eastAsia="Times New Roman" w:hAnsi="Times New Roman"/>
          <w:sz w:val="28"/>
          <w:szCs w:val="28"/>
          <w:lang w:val="uk-UA" w:eastAsia="ru-RU"/>
        </w:rPr>
        <w:t>08</w:t>
      </w:r>
      <w:r w:rsidRPr="00582205">
        <w:rPr>
          <w:rFonts w:ascii="Times New Roman" w:eastAsia="Times New Roman" w:hAnsi="Times New Roman"/>
          <w:sz w:val="28"/>
          <w:szCs w:val="28"/>
          <w:lang w:val="uk-UA" w:eastAsia="ru-RU"/>
        </w:rPr>
        <w:t>.</w:t>
      </w:r>
      <w:r w:rsidRPr="000271F2">
        <w:rPr>
          <w:rFonts w:ascii="Times New Roman" w:eastAsia="Times New Roman" w:hAnsi="Times New Roman"/>
          <w:sz w:val="28"/>
          <w:szCs w:val="28"/>
          <w:lang w:val="uk-UA" w:eastAsia="ru-RU"/>
        </w:rPr>
        <w:t>1</w:t>
      </w:r>
      <w:r w:rsidRPr="00582205">
        <w:rPr>
          <w:rFonts w:ascii="Times New Roman" w:eastAsia="Times New Roman" w:hAnsi="Times New Roman"/>
          <w:sz w:val="28"/>
          <w:szCs w:val="28"/>
          <w:lang w:val="uk-UA" w:eastAsia="ru-RU"/>
        </w:rPr>
        <w:t>1.20</w:t>
      </w:r>
      <w:r w:rsidRPr="000271F2">
        <w:rPr>
          <w:rFonts w:ascii="Times New Roman" w:eastAsia="Times New Roman" w:hAnsi="Times New Roman"/>
          <w:sz w:val="28"/>
          <w:szCs w:val="28"/>
          <w:lang w:val="uk-UA" w:eastAsia="ru-RU"/>
        </w:rPr>
        <w:t>19</w:t>
      </w:r>
      <w:r w:rsidRPr="00582205">
        <w:rPr>
          <w:rFonts w:ascii="Times New Roman" w:eastAsia="Times New Roman" w:hAnsi="Times New Roman"/>
          <w:sz w:val="28"/>
          <w:szCs w:val="28"/>
          <w:lang w:val="uk-UA" w:eastAsia="ru-RU"/>
        </w:rPr>
        <w:t xml:space="preserve">, поданий народними депутатами України </w:t>
      </w:r>
      <w:proofErr w:type="spellStart"/>
      <w:r w:rsidRPr="00582205">
        <w:rPr>
          <w:rFonts w:ascii="Times New Roman" w:eastAsia="Times New Roman" w:hAnsi="Times New Roman"/>
          <w:sz w:val="28"/>
          <w:szCs w:val="28"/>
          <w:lang w:val="uk-UA" w:eastAsia="ru-RU"/>
        </w:rPr>
        <w:t>Королевською</w:t>
      </w:r>
      <w:proofErr w:type="spellEnd"/>
      <w:r w:rsidRPr="00582205">
        <w:rPr>
          <w:rFonts w:ascii="Times New Roman" w:eastAsia="Times New Roman" w:hAnsi="Times New Roman"/>
          <w:sz w:val="28"/>
          <w:szCs w:val="28"/>
          <w:lang w:val="uk-UA" w:eastAsia="ru-RU"/>
        </w:rPr>
        <w:t xml:space="preserve"> Н.Ю., Солодом Ю.В. та іншими, та </w:t>
      </w:r>
      <w:r w:rsidRPr="000271F2">
        <w:rPr>
          <w:rFonts w:ascii="Times New Roman" w:eastAsia="Times New Roman" w:hAnsi="Times New Roman"/>
          <w:sz w:val="28"/>
          <w:szCs w:val="28"/>
          <w:lang w:val="uk-UA" w:eastAsia="ru-RU"/>
        </w:rPr>
        <w:t xml:space="preserve">проект Кодексу України про працю </w:t>
      </w:r>
      <w:r w:rsidRPr="00582205">
        <w:rPr>
          <w:rFonts w:ascii="Times New Roman" w:eastAsia="Times New Roman" w:hAnsi="Times New Roman"/>
          <w:sz w:val="28"/>
          <w:szCs w:val="28"/>
          <w:lang w:val="uk-UA" w:eastAsia="ru-RU"/>
        </w:rPr>
        <w:t>за реєстр. № 2</w:t>
      </w:r>
      <w:r w:rsidRPr="000271F2">
        <w:rPr>
          <w:rFonts w:ascii="Times New Roman" w:eastAsia="Times New Roman" w:hAnsi="Times New Roman"/>
          <w:sz w:val="28"/>
          <w:szCs w:val="28"/>
          <w:lang w:val="uk-UA" w:eastAsia="ru-RU"/>
        </w:rPr>
        <w:t>410-1</w:t>
      </w:r>
      <w:r w:rsidRPr="00582205">
        <w:rPr>
          <w:rFonts w:ascii="Times New Roman" w:eastAsia="Times New Roman" w:hAnsi="Times New Roman"/>
          <w:sz w:val="28"/>
          <w:szCs w:val="28"/>
          <w:lang w:val="uk-UA" w:eastAsia="ru-RU"/>
        </w:rPr>
        <w:t xml:space="preserve"> від </w:t>
      </w:r>
      <w:r w:rsidRPr="000271F2">
        <w:rPr>
          <w:rFonts w:ascii="Times New Roman" w:eastAsia="Times New Roman" w:hAnsi="Times New Roman"/>
          <w:sz w:val="28"/>
          <w:szCs w:val="28"/>
          <w:lang w:val="uk-UA" w:eastAsia="ru-RU"/>
        </w:rPr>
        <w:t>27</w:t>
      </w:r>
      <w:r w:rsidRPr="00582205">
        <w:rPr>
          <w:rFonts w:ascii="Times New Roman" w:eastAsia="Times New Roman" w:hAnsi="Times New Roman"/>
          <w:sz w:val="28"/>
          <w:szCs w:val="28"/>
          <w:lang w:val="uk-UA" w:eastAsia="ru-RU"/>
        </w:rPr>
        <w:t>.</w:t>
      </w:r>
      <w:r w:rsidRPr="000271F2">
        <w:rPr>
          <w:rFonts w:ascii="Times New Roman" w:eastAsia="Times New Roman" w:hAnsi="Times New Roman"/>
          <w:sz w:val="28"/>
          <w:szCs w:val="28"/>
          <w:lang w:val="uk-UA" w:eastAsia="ru-RU"/>
        </w:rPr>
        <w:t>1</w:t>
      </w:r>
      <w:r w:rsidRPr="00582205">
        <w:rPr>
          <w:rFonts w:ascii="Times New Roman" w:eastAsia="Times New Roman" w:hAnsi="Times New Roman"/>
          <w:sz w:val="28"/>
          <w:szCs w:val="28"/>
          <w:lang w:val="uk-UA" w:eastAsia="ru-RU"/>
        </w:rPr>
        <w:t>1.20</w:t>
      </w:r>
      <w:r w:rsidRPr="000271F2">
        <w:rPr>
          <w:rFonts w:ascii="Times New Roman" w:eastAsia="Times New Roman" w:hAnsi="Times New Roman"/>
          <w:sz w:val="28"/>
          <w:szCs w:val="28"/>
          <w:lang w:val="uk-UA" w:eastAsia="ru-RU"/>
        </w:rPr>
        <w:t>19</w:t>
      </w:r>
      <w:r w:rsidRPr="00582205">
        <w:rPr>
          <w:rFonts w:ascii="Times New Roman" w:eastAsia="Times New Roman" w:hAnsi="Times New Roman"/>
          <w:sz w:val="28"/>
          <w:szCs w:val="28"/>
          <w:lang w:val="uk-UA" w:eastAsia="ru-RU"/>
        </w:rPr>
        <w:t>, поданий народними депутатами України Тимошенко Ю.В., Цимбалюком М.М. та іншими, і повідомляється наступне.</w:t>
      </w:r>
    </w:p>
    <w:p w:rsidR="00582205" w:rsidRPr="00582205" w:rsidRDefault="00582205" w:rsidP="000271F2">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582205">
        <w:rPr>
          <w:rFonts w:ascii="Times New Roman" w:eastAsia="Times New Roman" w:hAnsi="Times New Roman"/>
          <w:sz w:val="28"/>
          <w:szCs w:val="28"/>
          <w:lang w:val="uk-UA" w:eastAsia="ru-RU"/>
        </w:rPr>
        <w:t>Реалізація окремих положень даних законопроектів потребуватимуть додаткових видатків державного та місцевих бюджетів, це стосується:</w:t>
      </w:r>
    </w:p>
    <w:p w:rsidR="00582205" w:rsidRPr="00582205" w:rsidRDefault="00582205" w:rsidP="000271F2">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582205">
        <w:rPr>
          <w:rFonts w:ascii="Times New Roman" w:eastAsia="Times New Roman" w:hAnsi="Times New Roman"/>
          <w:sz w:val="28"/>
          <w:szCs w:val="28"/>
          <w:lang w:val="uk-UA" w:eastAsia="ru-RU"/>
        </w:rPr>
        <w:t xml:space="preserve">надання юридичним особам, що проводять господарську діяльність та отримують доходи від такої діяльності, дотації з бюджету, які можуть бути джерелом коштів на оплату праці </w:t>
      </w:r>
      <w:r w:rsidRPr="00582205">
        <w:rPr>
          <w:rFonts w:ascii="Times New Roman" w:eastAsia="Times New Roman" w:hAnsi="Times New Roman"/>
          <w:i/>
          <w:sz w:val="28"/>
          <w:szCs w:val="28"/>
          <w:lang w:val="uk-UA" w:eastAsia="ru-RU"/>
        </w:rPr>
        <w:t>(за чинним законодавством не передбачено)</w:t>
      </w:r>
      <w:r w:rsidRPr="00582205">
        <w:rPr>
          <w:rFonts w:ascii="Times New Roman" w:eastAsia="Times New Roman" w:hAnsi="Times New Roman"/>
          <w:sz w:val="28"/>
          <w:szCs w:val="28"/>
          <w:lang w:val="uk-UA" w:eastAsia="ru-RU"/>
        </w:rPr>
        <w:t xml:space="preserve">; </w:t>
      </w:r>
    </w:p>
    <w:p w:rsidR="00582205" w:rsidRPr="00582205" w:rsidRDefault="00582205" w:rsidP="000271F2">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582205">
        <w:rPr>
          <w:rFonts w:ascii="Times New Roman" w:eastAsia="Times New Roman" w:hAnsi="Times New Roman"/>
          <w:sz w:val="28"/>
          <w:szCs w:val="28"/>
          <w:lang w:val="uk-UA" w:eastAsia="ru-RU"/>
        </w:rPr>
        <w:t>визначення мінімального посадового окладу у розмірі не нижчому від прогнозного фактичного розміру прожиткового мінімуму для працездатних осіб, розрахованого відповідно до закону у цінах грудня попереднього року;</w:t>
      </w:r>
    </w:p>
    <w:p w:rsidR="00582205" w:rsidRPr="00582205" w:rsidRDefault="00582205" w:rsidP="000271F2">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582205">
        <w:rPr>
          <w:rFonts w:ascii="Times New Roman" w:eastAsia="Times New Roman" w:hAnsi="Times New Roman"/>
          <w:sz w:val="28"/>
          <w:szCs w:val="28"/>
          <w:lang w:val="uk-UA" w:eastAsia="ru-RU"/>
        </w:rPr>
        <w:t xml:space="preserve">запровадження нових умов визначення мінімальної заробітної плати (додаткового врахування: потреб працівників та їхніх сімей, податків, обов’язкових зборів та внесків), а також здійснення перегляду розміру мінімальної заробітної плати залежно від зміни розміру прожиткового мінімуму для працездатних осіб, зростання індексу споживчих цін на товари і тарифів на послуги, середнього рівня заробітної плати та інших чинників; </w:t>
      </w:r>
    </w:p>
    <w:p w:rsidR="00582205" w:rsidRPr="00582205" w:rsidRDefault="00582205" w:rsidP="000271F2">
      <w:pPr>
        <w:widowControl w:val="0"/>
        <w:autoSpaceDE w:val="0"/>
        <w:autoSpaceDN w:val="0"/>
        <w:adjustRightInd w:val="0"/>
        <w:spacing w:after="0" w:line="240" w:lineRule="auto"/>
        <w:ind w:firstLine="851"/>
        <w:jc w:val="both"/>
        <w:rPr>
          <w:rFonts w:ascii="Times New Roman" w:eastAsia="Times New Roman" w:hAnsi="Times New Roman"/>
          <w:i/>
          <w:sz w:val="28"/>
          <w:szCs w:val="28"/>
          <w:lang w:val="uk-UA" w:eastAsia="ru-RU"/>
        </w:rPr>
      </w:pPr>
      <w:r w:rsidRPr="00582205">
        <w:rPr>
          <w:rFonts w:ascii="Times New Roman" w:eastAsia="Times New Roman" w:hAnsi="Times New Roman"/>
          <w:sz w:val="28"/>
          <w:szCs w:val="28"/>
          <w:lang w:val="uk-UA" w:eastAsia="ru-RU"/>
        </w:rPr>
        <w:t xml:space="preserve">виплати вихідної допомоги при звільненні працівника, який працює за сумісництвом </w:t>
      </w:r>
      <w:r w:rsidRPr="00582205">
        <w:rPr>
          <w:rFonts w:ascii="Times New Roman" w:eastAsia="Times New Roman" w:hAnsi="Times New Roman"/>
          <w:i/>
          <w:sz w:val="28"/>
          <w:szCs w:val="28"/>
          <w:lang w:val="uk-UA" w:eastAsia="ru-RU"/>
        </w:rPr>
        <w:t xml:space="preserve">(за чинним законодавством не передбачено); </w:t>
      </w:r>
    </w:p>
    <w:p w:rsidR="00582205" w:rsidRPr="00582205" w:rsidRDefault="00582205" w:rsidP="000271F2">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582205">
        <w:rPr>
          <w:rFonts w:ascii="Times New Roman" w:eastAsia="Times New Roman" w:hAnsi="Times New Roman"/>
          <w:sz w:val="28"/>
          <w:szCs w:val="28"/>
          <w:lang w:val="uk-UA" w:eastAsia="ru-RU"/>
        </w:rPr>
        <w:t xml:space="preserve">збільшення розмірів вихідної допомоги у разі розірвання трудового договору у зв'язку із скороченням </w:t>
      </w:r>
      <w:r w:rsidR="00B02D6C">
        <w:rPr>
          <w:rFonts w:ascii="Times New Roman" w:eastAsia="Times New Roman" w:hAnsi="Times New Roman"/>
          <w:sz w:val="28"/>
          <w:szCs w:val="28"/>
          <w:lang w:val="uk-UA" w:eastAsia="ru-RU"/>
        </w:rPr>
        <w:t xml:space="preserve">- </w:t>
      </w:r>
      <w:r w:rsidRPr="00582205">
        <w:rPr>
          <w:rFonts w:ascii="Times New Roman" w:eastAsia="Times New Roman" w:hAnsi="Times New Roman"/>
          <w:sz w:val="28"/>
          <w:szCs w:val="28"/>
          <w:lang w:val="uk-UA" w:eastAsia="ru-RU"/>
        </w:rPr>
        <w:t>роботодавець зобов'язаний виплатити вихідну допомогу в диференційованих розмірах від однієї до трьох середньомісячних заробітних плат в залежності від безперервного стажу роботи у даного роботодавця (</w:t>
      </w:r>
      <w:r w:rsidRPr="00582205">
        <w:rPr>
          <w:rFonts w:ascii="Times New Roman" w:eastAsia="Times New Roman" w:hAnsi="Times New Roman"/>
          <w:i/>
          <w:sz w:val="28"/>
          <w:szCs w:val="28"/>
          <w:lang w:val="uk-UA" w:eastAsia="ru-RU"/>
        </w:rPr>
        <w:t>за чинним законодавством - у розмірі не менше середнього місячного заробітку</w:t>
      </w:r>
      <w:r w:rsidRPr="00582205">
        <w:rPr>
          <w:rFonts w:ascii="Times New Roman" w:eastAsia="Times New Roman" w:hAnsi="Times New Roman"/>
          <w:sz w:val="28"/>
          <w:szCs w:val="28"/>
          <w:lang w:val="uk-UA" w:eastAsia="ru-RU"/>
        </w:rPr>
        <w:t>);</w:t>
      </w:r>
    </w:p>
    <w:p w:rsidR="00582205" w:rsidRPr="00582205" w:rsidRDefault="00582205" w:rsidP="000271F2">
      <w:pPr>
        <w:widowControl w:val="0"/>
        <w:autoSpaceDE w:val="0"/>
        <w:autoSpaceDN w:val="0"/>
        <w:adjustRightInd w:val="0"/>
        <w:spacing w:after="0" w:line="240" w:lineRule="auto"/>
        <w:ind w:firstLine="851"/>
        <w:jc w:val="both"/>
        <w:rPr>
          <w:rFonts w:ascii="Times New Roman" w:eastAsia="Times New Roman" w:hAnsi="Times New Roman"/>
          <w:bCs/>
          <w:sz w:val="28"/>
          <w:szCs w:val="28"/>
          <w:lang w:val="uk-UA" w:eastAsia="ru-RU"/>
        </w:rPr>
      </w:pPr>
      <w:r w:rsidRPr="00582205">
        <w:rPr>
          <w:rFonts w:ascii="Times New Roman" w:eastAsia="Times New Roman" w:hAnsi="Times New Roman"/>
          <w:sz w:val="28"/>
          <w:szCs w:val="28"/>
          <w:lang w:val="uk-UA" w:eastAsia="ru-RU"/>
        </w:rPr>
        <w:t xml:space="preserve">сплати </w:t>
      </w:r>
      <w:r w:rsidRPr="00582205">
        <w:rPr>
          <w:rFonts w:ascii="Times New Roman" w:eastAsia="Times New Roman" w:hAnsi="Times New Roman"/>
          <w:bCs/>
          <w:sz w:val="28"/>
          <w:szCs w:val="28"/>
          <w:lang w:val="uk-UA" w:eastAsia="ru-RU"/>
        </w:rPr>
        <w:t xml:space="preserve">роботодавцем на користь працівника грошової суми в розмірі </w:t>
      </w:r>
      <w:r w:rsidRPr="00582205">
        <w:rPr>
          <w:rFonts w:ascii="Times New Roman" w:eastAsia="Times New Roman" w:hAnsi="Times New Roman"/>
          <w:bCs/>
          <w:sz w:val="28"/>
          <w:szCs w:val="28"/>
          <w:lang w:val="uk-UA" w:eastAsia="ru-RU"/>
        </w:rPr>
        <w:lastRenderedPageBreak/>
        <w:t>тарифної ставки (окладу) за відповідною професією (кваліфікацією) або посадою за три місяці у разі не виконання ним обов’язку щодо поворотного прийняття на роботу;</w:t>
      </w:r>
    </w:p>
    <w:p w:rsidR="00582205" w:rsidRPr="00582205" w:rsidRDefault="00582205" w:rsidP="000271F2">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582205">
        <w:rPr>
          <w:rFonts w:ascii="Times New Roman" w:eastAsia="Times New Roman" w:hAnsi="Times New Roman"/>
          <w:sz w:val="28"/>
          <w:szCs w:val="28"/>
          <w:lang w:val="uk-UA" w:eastAsia="ru-RU"/>
        </w:rPr>
        <w:t>оплати часу чергування працівника, у разі ненадання працівнику, якого було залучено до чергування, дня відпочинку, з урахуванням  перевищення норм робочого часу або у разі чергування у дні державних і релігійних свят (</w:t>
      </w:r>
      <w:r w:rsidRPr="00582205">
        <w:rPr>
          <w:rFonts w:ascii="Times New Roman" w:eastAsia="Times New Roman" w:hAnsi="Times New Roman"/>
          <w:i/>
          <w:sz w:val="28"/>
          <w:szCs w:val="28"/>
          <w:lang w:val="uk-UA" w:eastAsia="ru-RU"/>
        </w:rPr>
        <w:t>за чинним законодавством чергування працівників не передбачено</w:t>
      </w:r>
      <w:r w:rsidRPr="00582205">
        <w:rPr>
          <w:rFonts w:ascii="Times New Roman" w:eastAsia="Times New Roman" w:hAnsi="Times New Roman"/>
          <w:sz w:val="28"/>
          <w:szCs w:val="28"/>
          <w:lang w:val="uk-UA" w:eastAsia="ru-RU"/>
        </w:rPr>
        <w:t>);</w:t>
      </w:r>
    </w:p>
    <w:p w:rsidR="00582205" w:rsidRPr="00582205" w:rsidRDefault="00582205" w:rsidP="000271F2">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582205">
        <w:rPr>
          <w:rFonts w:ascii="Times New Roman" w:eastAsia="Times New Roman" w:hAnsi="Times New Roman"/>
          <w:sz w:val="28"/>
          <w:szCs w:val="28"/>
          <w:lang w:val="uk-UA" w:eastAsia="ru-RU"/>
        </w:rPr>
        <w:t xml:space="preserve">надання компенсації за відпрацьований понад норму тривалості робочого часу за обліковий період як надурочні роботи </w:t>
      </w:r>
      <w:r w:rsidRPr="00582205">
        <w:rPr>
          <w:rFonts w:ascii="Times New Roman" w:eastAsia="Times New Roman" w:hAnsi="Times New Roman"/>
          <w:i/>
          <w:sz w:val="28"/>
          <w:szCs w:val="28"/>
          <w:lang w:val="uk-UA" w:eastAsia="ru-RU"/>
        </w:rPr>
        <w:t>(за чинним законодавством не передбачено)</w:t>
      </w:r>
      <w:r w:rsidRPr="00582205">
        <w:rPr>
          <w:rFonts w:ascii="Times New Roman" w:eastAsia="Times New Roman" w:hAnsi="Times New Roman"/>
          <w:sz w:val="28"/>
          <w:szCs w:val="28"/>
          <w:lang w:val="uk-UA" w:eastAsia="ru-RU"/>
        </w:rPr>
        <w:t>;</w:t>
      </w:r>
    </w:p>
    <w:p w:rsidR="00582205" w:rsidRPr="00582205" w:rsidRDefault="00582205" w:rsidP="000271F2">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582205">
        <w:rPr>
          <w:rFonts w:ascii="Times New Roman" w:eastAsia="Times New Roman" w:hAnsi="Times New Roman"/>
          <w:sz w:val="28"/>
          <w:szCs w:val="28"/>
          <w:lang w:val="uk-UA" w:eastAsia="ru-RU"/>
        </w:rPr>
        <w:t>надання додаткових оплачуваних відпусток (трудова відпустка за роботу на умовах ненормованого робочого часу, трудова відпустка за стаж роботи, інші трудові відпустки, заохочувальна відпустка, відпустка у зв’язку із профспілковим навчанням);</w:t>
      </w:r>
    </w:p>
    <w:p w:rsidR="00582205" w:rsidRPr="00582205" w:rsidRDefault="00582205" w:rsidP="000271F2">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582205">
        <w:rPr>
          <w:rFonts w:ascii="Times New Roman" w:eastAsia="Times New Roman" w:hAnsi="Times New Roman"/>
          <w:sz w:val="28"/>
          <w:szCs w:val="28"/>
          <w:lang w:val="uk-UA" w:eastAsia="ru-RU"/>
        </w:rPr>
        <w:t xml:space="preserve">встановлення щорічної основної трудової відпустки тривалістю не менш як 28 календарних днів за кожний робочий рік </w:t>
      </w:r>
      <w:r w:rsidRPr="00582205">
        <w:rPr>
          <w:rFonts w:ascii="Times New Roman" w:eastAsia="Times New Roman" w:hAnsi="Times New Roman"/>
          <w:i/>
          <w:sz w:val="28"/>
          <w:szCs w:val="28"/>
          <w:lang w:val="uk-UA" w:eastAsia="ru-RU"/>
        </w:rPr>
        <w:t>(за чинним законодавством – тривалість такої відпустки становить не менш як 24 календарні дні)</w:t>
      </w:r>
      <w:r w:rsidRPr="00582205">
        <w:rPr>
          <w:rFonts w:ascii="Times New Roman" w:eastAsia="Times New Roman" w:hAnsi="Times New Roman"/>
          <w:sz w:val="28"/>
          <w:szCs w:val="28"/>
          <w:lang w:val="uk-UA" w:eastAsia="ru-RU"/>
        </w:rPr>
        <w:t>;</w:t>
      </w:r>
    </w:p>
    <w:p w:rsidR="00582205" w:rsidRPr="00582205" w:rsidRDefault="00582205" w:rsidP="000271F2">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582205">
        <w:rPr>
          <w:rFonts w:ascii="Times New Roman" w:eastAsia="Times New Roman" w:hAnsi="Times New Roman"/>
          <w:sz w:val="28"/>
          <w:szCs w:val="28"/>
          <w:lang w:val="uk-UA" w:eastAsia="ru-RU"/>
        </w:rPr>
        <w:t>збільшення оплати праці за роботу в нічній час на рівні не нижче ніж 30 відсотків тарифної ставки (окладу), посадового окладу (ставки заробітної плати) за кожну годину (</w:t>
      </w:r>
      <w:r w:rsidRPr="00582205">
        <w:rPr>
          <w:rFonts w:ascii="Times New Roman" w:eastAsia="Times New Roman" w:hAnsi="Times New Roman"/>
          <w:i/>
          <w:sz w:val="28"/>
          <w:szCs w:val="28"/>
          <w:lang w:val="uk-UA" w:eastAsia="ru-RU"/>
        </w:rPr>
        <w:t>за чинним законодавством – не нижче 20 відсотків  тарифної ставки (окладу) за кожну годину роботи у нічній час</w:t>
      </w:r>
      <w:r w:rsidRPr="00582205">
        <w:rPr>
          <w:rFonts w:ascii="Times New Roman" w:eastAsia="Times New Roman" w:hAnsi="Times New Roman"/>
          <w:sz w:val="28"/>
          <w:szCs w:val="28"/>
          <w:lang w:val="uk-UA" w:eastAsia="ru-RU"/>
        </w:rPr>
        <w:t>);</w:t>
      </w:r>
    </w:p>
    <w:p w:rsidR="00582205" w:rsidRPr="00582205" w:rsidRDefault="00582205" w:rsidP="000271F2">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582205">
        <w:rPr>
          <w:rFonts w:ascii="Times New Roman" w:eastAsia="Times New Roman" w:hAnsi="Times New Roman"/>
          <w:sz w:val="28"/>
          <w:szCs w:val="28"/>
          <w:lang w:val="uk-UA" w:eastAsia="ru-RU"/>
        </w:rPr>
        <w:t>оплати роботи при поділі робочого дня на частини в розмірі, який щонайменше на 20 відсотків перевищує тарифні ставки (</w:t>
      </w:r>
      <w:r w:rsidRPr="00582205">
        <w:rPr>
          <w:rFonts w:ascii="Times New Roman" w:eastAsia="Times New Roman" w:hAnsi="Times New Roman"/>
          <w:i/>
          <w:sz w:val="28"/>
          <w:szCs w:val="28"/>
          <w:lang w:val="uk-UA" w:eastAsia="ru-RU"/>
        </w:rPr>
        <w:t>за чинним законодавством такого підвищення не передбачено</w:t>
      </w:r>
      <w:r w:rsidRPr="00582205">
        <w:rPr>
          <w:rFonts w:ascii="Times New Roman" w:eastAsia="Times New Roman" w:hAnsi="Times New Roman"/>
          <w:sz w:val="28"/>
          <w:szCs w:val="28"/>
          <w:lang w:val="uk-UA" w:eastAsia="ru-RU"/>
        </w:rPr>
        <w:t>);</w:t>
      </w:r>
    </w:p>
    <w:p w:rsidR="00582205" w:rsidRPr="00582205" w:rsidRDefault="00582205" w:rsidP="000271F2">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582205">
        <w:rPr>
          <w:rFonts w:ascii="Times New Roman" w:eastAsia="Times New Roman" w:hAnsi="Times New Roman"/>
          <w:sz w:val="28"/>
          <w:szCs w:val="28"/>
          <w:lang w:val="uk-UA" w:eastAsia="ru-RU"/>
        </w:rPr>
        <w:t>здійснення оплати у потрійному розмірі надурочно відпрацьованого часу понад 120 годин (</w:t>
      </w:r>
      <w:r w:rsidRPr="00582205">
        <w:rPr>
          <w:rFonts w:ascii="Times New Roman" w:eastAsia="Times New Roman" w:hAnsi="Times New Roman"/>
          <w:i/>
          <w:sz w:val="28"/>
          <w:szCs w:val="28"/>
          <w:lang w:val="uk-UA" w:eastAsia="ru-RU"/>
        </w:rPr>
        <w:t>за чинним законодавством – у подвійному розмірі за всі відпрацьовані надурочні години</w:t>
      </w:r>
      <w:r w:rsidRPr="00582205">
        <w:rPr>
          <w:rFonts w:ascii="Times New Roman" w:eastAsia="Times New Roman" w:hAnsi="Times New Roman"/>
          <w:sz w:val="28"/>
          <w:szCs w:val="28"/>
          <w:lang w:val="uk-UA" w:eastAsia="ru-RU"/>
        </w:rPr>
        <w:t>);</w:t>
      </w:r>
    </w:p>
    <w:p w:rsidR="00582205" w:rsidRPr="00582205" w:rsidRDefault="00582205" w:rsidP="000271F2">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582205">
        <w:rPr>
          <w:rFonts w:ascii="Times New Roman" w:eastAsia="Times New Roman" w:hAnsi="Times New Roman"/>
          <w:sz w:val="28"/>
          <w:szCs w:val="28"/>
          <w:lang w:val="uk-UA" w:eastAsia="ru-RU"/>
        </w:rPr>
        <w:t>визначення розміру польового забезпечення працівникам, які працюють у польових умовах або вахтовим методом, у розмірів 30 відсотків тарифної ставки (окладу) за відпрацьований час (виконану роботу) (</w:t>
      </w:r>
      <w:r w:rsidRPr="00582205">
        <w:rPr>
          <w:rFonts w:ascii="Times New Roman" w:eastAsia="Times New Roman" w:hAnsi="Times New Roman"/>
          <w:i/>
          <w:sz w:val="28"/>
          <w:szCs w:val="28"/>
          <w:lang w:val="uk-UA" w:eastAsia="ru-RU"/>
        </w:rPr>
        <w:t>чинним законодавством не передбачено);</w:t>
      </w:r>
    </w:p>
    <w:p w:rsidR="00582205" w:rsidRPr="00582205" w:rsidRDefault="00582205" w:rsidP="000271F2">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582205">
        <w:rPr>
          <w:rFonts w:ascii="Times New Roman" w:eastAsia="Times New Roman" w:hAnsi="Times New Roman"/>
          <w:sz w:val="28"/>
          <w:szCs w:val="28"/>
          <w:lang w:val="uk-UA" w:eastAsia="ru-RU"/>
        </w:rPr>
        <w:t>відшкодування витрат на проїзд працівникам, які протягом робочого дня у зв’язку з виконанням трудових обов’язків користуються послугами міського транспорту (крім таксі) (</w:t>
      </w:r>
      <w:r w:rsidRPr="00582205">
        <w:rPr>
          <w:rFonts w:ascii="Times New Roman" w:eastAsia="Times New Roman" w:hAnsi="Times New Roman"/>
          <w:i/>
          <w:sz w:val="28"/>
          <w:szCs w:val="28"/>
          <w:lang w:val="uk-UA" w:eastAsia="ru-RU"/>
        </w:rPr>
        <w:t>чинним законодавством не передбачено);</w:t>
      </w:r>
    </w:p>
    <w:p w:rsidR="00582205" w:rsidRPr="00582205" w:rsidRDefault="00582205" w:rsidP="000271F2">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582205">
        <w:rPr>
          <w:rFonts w:ascii="Times New Roman" w:eastAsia="Times New Roman" w:hAnsi="Times New Roman"/>
          <w:sz w:val="28"/>
          <w:szCs w:val="28"/>
          <w:lang w:val="uk-UA" w:eastAsia="ru-RU"/>
        </w:rPr>
        <w:t xml:space="preserve">сплати працівнику пені (компенсації) у розмірі ставки Національного банку у розрахунку на рік за кожний день затримки виплати заробітної плати, індексації заробітної плати за весь час прострочення </w:t>
      </w:r>
      <w:r w:rsidRPr="00582205">
        <w:rPr>
          <w:rFonts w:ascii="Times New Roman" w:eastAsia="Times New Roman" w:hAnsi="Times New Roman"/>
          <w:i/>
          <w:sz w:val="28"/>
          <w:szCs w:val="28"/>
          <w:lang w:val="uk-UA" w:eastAsia="ru-RU"/>
        </w:rPr>
        <w:t>(відповідно до Закону України «Про компенсацію громадянам втрати частини доходів у зв'язку з порушенням строків її виплати» сума компенсації обчислюється шляхом множення суми нарахованого, але не виплаченого громадянину доходу за відповідний місяць, на індекс інфляції в період невиплати доходу. Крім того, застосування пені як санкції за порушення в трудових відносинах не передбачено чинним законодавством)</w:t>
      </w:r>
      <w:r w:rsidRPr="00582205">
        <w:rPr>
          <w:rFonts w:ascii="Times New Roman" w:eastAsia="Times New Roman" w:hAnsi="Times New Roman"/>
          <w:sz w:val="28"/>
          <w:szCs w:val="28"/>
          <w:lang w:val="uk-UA" w:eastAsia="ru-RU"/>
        </w:rPr>
        <w:t>.</w:t>
      </w:r>
    </w:p>
    <w:p w:rsidR="00582205" w:rsidRPr="00582205" w:rsidRDefault="00582205" w:rsidP="000271F2">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582205">
        <w:rPr>
          <w:rFonts w:ascii="Times New Roman" w:eastAsia="Times New Roman" w:hAnsi="Times New Roman"/>
          <w:sz w:val="28"/>
          <w:szCs w:val="28"/>
          <w:lang w:val="uk-UA" w:eastAsia="ru-RU"/>
        </w:rPr>
        <w:t xml:space="preserve">Також, згідно із проектами законів </w:t>
      </w:r>
      <w:r w:rsidRPr="00582205">
        <w:rPr>
          <w:rFonts w:ascii="Times New Roman" w:eastAsia="Times New Roman" w:hAnsi="Times New Roman"/>
          <w:bCs/>
          <w:sz w:val="28"/>
          <w:szCs w:val="28"/>
          <w:lang w:val="uk-UA" w:eastAsia="ru-RU"/>
        </w:rPr>
        <w:t xml:space="preserve">у разі перевищення фактичного </w:t>
      </w:r>
      <w:r w:rsidRPr="00582205">
        <w:rPr>
          <w:rFonts w:ascii="Times New Roman" w:eastAsia="Times New Roman" w:hAnsi="Times New Roman"/>
          <w:bCs/>
          <w:sz w:val="28"/>
          <w:szCs w:val="28"/>
          <w:lang w:val="uk-UA" w:eastAsia="ru-RU"/>
        </w:rPr>
        <w:lastRenderedPageBreak/>
        <w:t>рівня інфляції над прогнозним більше ніж на три відсотки Кабінет Міністрів України протягом 15 днів ініціює перед Верховною Радою України внесення змін до Державного бюджету України на відповідний рік щодо підвищення розміру мінімальної заробітної плати з урахуванням очікуваного рівня інфляції до кінця бюджетного року.</w:t>
      </w:r>
    </w:p>
    <w:p w:rsidR="00582205" w:rsidRPr="000271F2" w:rsidRDefault="00582205" w:rsidP="000271F2">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582205">
        <w:rPr>
          <w:rFonts w:ascii="Times New Roman" w:eastAsia="Times New Roman" w:hAnsi="Times New Roman"/>
          <w:sz w:val="28"/>
          <w:szCs w:val="28"/>
          <w:lang w:val="uk-UA" w:eastAsia="ru-RU"/>
        </w:rPr>
        <w:t>Водночас, проектом закону за реєстр. № </w:t>
      </w:r>
      <w:r w:rsidRPr="000271F2">
        <w:rPr>
          <w:rFonts w:ascii="Times New Roman" w:eastAsia="Times New Roman" w:hAnsi="Times New Roman"/>
          <w:sz w:val="28"/>
          <w:szCs w:val="28"/>
          <w:lang w:val="uk-UA" w:eastAsia="ru-RU"/>
        </w:rPr>
        <w:t>2410-1:</w:t>
      </w:r>
    </w:p>
    <w:p w:rsidR="00582205" w:rsidRPr="000271F2" w:rsidRDefault="00582205" w:rsidP="000271F2">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0271F2">
        <w:rPr>
          <w:rFonts w:ascii="Times New Roman" w:eastAsia="Times New Roman" w:hAnsi="Times New Roman"/>
          <w:sz w:val="28"/>
          <w:szCs w:val="28"/>
          <w:lang w:val="uk-UA" w:eastAsia="ru-RU"/>
        </w:rPr>
        <w:t>запроваджується підвищення оплати праці за роботу у вечірній час з вісімнадцятої до двадцять другої години (+15 % до посадового окладу);</w:t>
      </w:r>
    </w:p>
    <w:p w:rsidR="00582205" w:rsidRPr="00582205" w:rsidRDefault="00582205" w:rsidP="000271F2">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582205">
        <w:rPr>
          <w:rFonts w:ascii="Times New Roman" w:eastAsia="Times New Roman" w:hAnsi="Times New Roman"/>
          <w:sz w:val="28"/>
          <w:szCs w:val="28"/>
          <w:lang w:val="uk-UA" w:eastAsia="ru-RU"/>
        </w:rPr>
        <w:t>шляхом внесення змін до Кодексу України про адміністративні правопорушення пропонується встановити адміністративну відповідальність за упереджене ставлення у сфері праці (</w:t>
      </w:r>
      <w:proofErr w:type="spellStart"/>
      <w:r w:rsidRPr="00582205">
        <w:rPr>
          <w:rFonts w:ascii="Times New Roman" w:eastAsia="Times New Roman" w:hAnsi="Times New Roman"/>
          <w:sz w:val="28"/>
          <w:szCs w:val="28"/>
          <w:lang w:val="uk-UA" w:eastAsia="ru-RU"/>
        </w:rPr>
        <w:t>мобінг</w:t>
      </w:r>
      <w:proofErr w:type="spellEnd"/>
      <w:r w:rsidRPr="00582205">
        <w:rPr>
          <w:rFonts w:ascii="Times New Roman" w:eastAsia="Times New Roman" w:hAnsi="Times New Roman"/>
          <w:sz w:val="28"/>
          <w:szCs w:val="28"/>
          <w:lang w:val="uk-UA" w:eastAsia="ru-RU"/>
        </w:rPr>
        <w:t xml:space="preserve">) у вигляді штрафу від п’ятисот до трьох тисяч неоподатковуваних мінімумів доходів громадян </w:t>
      </w:r>
      <w:r w:rsidRPr="00582205">
        <w:rPr>
          <w:rFonts w:ascii="Times New Roman" w:eastAsia="Times New Roman" w:hAnsi="Times New Roman"/>
          <w:i/>
          <w:sz w:val="28"/>
          <w:szCs w:val="28"/>
          <w:lang w:val="uk-UA" w:eastAsia="ru-RU"/>
        </w:rPr>
        <w:t>(розмір штрафу становитиме від 8500 грн. до 51000 грн., виходячи із розміру неоподаткованого мінімуму доходів громадян у сумі 17 грн.)</w:t>
      </w:r>
      <w:r w:rsidRPr="00582205">
        <w:rPr>
          <w:rFonts w:ascii="Times New Roman" w:eastAsia="Times New Roman" w:hAnsi="Times New Roman"/>
          <w:sz w:val="28"/>
          <w:szCs w:val="28"/>
          <w:lang w:val="uk-UA" w:eastAsia="ru-RU"/>
        </w:rPr>
        <w:t>, що може зумовити збільшення надходжень до державного бюджету від штрафів.</w:t>
      </w:r>
    </w:p>
    <w:p w:rsidR="00582205" w:rsidRPr="00582205" w:rsidRDefault="00582205" w:rsidP="000271F2">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582205">
        <w:rPr>
          <w:rFonts w:ascii="Times New Roman" w:eastAsia="Times New Roman" w:hAnsi="Times New Roman"/>
          <w:sz w:val="28"/>
          <w:szCs w:val="28"/>
          <w:lang w:val="uk-UA" w:eastAsia="ru-RU"/>
        </w:rPr>
        <w:t>Всупереч вимогам частини першої статті 27 Бюджетного кодексу України та частини третьої статті 91 Регламенту Верховної Ради України суб’єктами права законодавчої ініціативи до законопроектів, прийняття яких призведе до змін показників бюджету, не надано фінансово-економічного обґрунтування (включаючи відповідні розрахунки) та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p>
    <w:p w:rsidR="00582205" w:rsidRPr="000271F2" w:rsidRDefault="00582205" w:rsidP="000271F2">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582205">
        <w:rPr>
          <w:rFonts w:ascii="Times New Roman" w:eastAsia="Times New Roman" w:hAnsi="Times New Roman"/>
          <w:sz w:val="28"/>
          <w:szCs w:val="28"/>
          <w:lang w:val="uk-UA" w:eastAsia="ru-RU"/>
        </w:rPr>
        <w:t>Міністерство фінансів України у своїх експертних висновках</w:t>
      </w:r>
      <w:r w:rsidR="00B02D6C">
        <w:rPr>
          <w:rFonts w:ascii="Times New Roman" w:eastAsia="Times New Roman" w:hAnsi="Times New Roman"/>
          <w:sz w:val="28"/>
          <w:szCs w:val="28"/>
          <w:lang w:val="uk-UA" w:eastAsia="ru-RU"/>
        </w:rPr>
        <w:t xml:space="preserve"> </w:t>
      </w:r>
      <w:r w:rsidR="00B02D6C" w:rsidRPr="00B02D6C">
        <w:rPr>
          <w:rFonts w:ascii="Times New Roman" w:eastAsia="Times New Roman" w:hAnsi="Times New Roman"/>
          <w:i/>
          <w:sz w:val="28"/>
          <w:szCs w:val="28"/>
          <w:lang w:val="uk-UA" w:eastAsia="ru-RU"/>
        </w:rPr>
        <w:t>(копії додаються)</w:t>
      </w:r>
      <w:r w:rsidRPr="00582205">
        <w:rPr>
          <w:rFonts w:ascii="Times New Roman" w:eastAsia="Times New Roman" w:hAnsi="Times New Roman"/>
          <w:sz w:val="28"/>
          <w:szCs w:val="28"/>
          <w:lang w:val="uk-UA" w:eastAsia="ru-RU"/>
        </w:rPr>
        <w:t xml:space="preserve"> зазначає, що реалізація законопроектів потребуватиме додаткового фінансового забезпечення, </w:t>
      </w:r>
      <w:r w:rsidRPr="000271F2">
        <w:rPr>
          <w:rFonts w:ascii="Times New Roman" w:eastAsia="Times New Roman" w:hAnsi="Times New Roman"/>
          <w:sz w:val="28"/>
          <w:szCs w:val="28"/>
          <w:lang w:val="uk-UA" w:eastAsia="ru-RU"/>
        </w:rPr>
        <w:t xml:space="preserve">а також зазначає, що проекти законів потребують доопрацювання та надання фінансово-економічних </w:t>
      </w:r>
      <w:proofErr w:type="spellStart"/>
      <w:r w:rsidRPr="000271F2">
        <w:rPr>
          <w:rFonts w:ascii="Times New Roman" w:eastAsia="Times New Roman" w:hAnsi="Times New Roman"/>
          <w:sz w:val="28"/>
          <w:szCs w:val="28"/>
          <w:lang w:val="uk-UA" w:eastAsia="ru-RU"/>
        </w:rPr>
        <w:t>обгрунтувань</w:t>
      </w:r>
      <w:proofErr w:type="spellEnd"/>
      <w:r w:rsidRPr="000271F2">
        <w:rPr>
          <w:rFonts w:ascii="Times New Roman" w:eastAsia="Times New Roman" w:hAnsi="Times New Roman"/>
          <w:sz w:val="28"/>
          <w:szCs w:val="28"/>
          <w:lang w:val="uk-UA" w:eastAsia="ru-RU"/>
        </w:rPr>
        <w:t>.</w:t>
      </w:r>
    </w:p>
    <w:p w:rsidR="00582205" w:rsidRPr="00582205" w:rsidRDefault="00582205" w:rsidP="000271F2">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582205">
        <w:rPr>
          <w:rFonts w:ascii="Times New Roman" w:eastAsia="Times New Roman" w:hAnsi="Times New Roman"/>
          <w:sz w:val="28"/>
          <w:szCs w:val="28"/>
          <w:lang w:val="uk-UA" w:eastAsia="ru-RU"/>
        </w:rPr>
        <w:t>Положення законопроектів щодо надання юридичним особам, що провадять господарську діяльність та отримують доходи від такої діяльності, дотації з бюджету на оплату праці не узгоджуються із нормами Бюджетного кодексу України (статті 96, 97, 101), яким надання дотацій на заробітну плату не передбачено, та нормою статті 16 Господарського кодексу України, якою визначені цілі, на які держава може надавати дотації суб’єктам  господарювання.</w:t>
      </w:r>
    </w:p>
    <w:p w:rsidR="00582205" w:rsidRPr="00582205" w:rsidRDefault="00582205" w:rsidP="000271F2">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582205">
        <w:rPr>
          <w:rFonts w:ascii="Times New Roman" w:eastAsia="Times New Roman" w:hAnsi="Times New Roman"/>
          <w:sz w:val="28"/>
          <w:szCs w:val="28"/>
          <w:lang w:val="uk-UA" w:eastAsia="ru-RU"/>
        </w:rPr>
        <w:t xml:space="preserve">Крім того, пропозиція вказаних законопроектів щодо </w:t>
      </w:r>
      <w:r w:rsidRPr="00582205">
        <w:rPr>
          <w:rFonts w:ascii="Times New Roman" w:eastAsia="Times New Roman" w:hAnsi="Times New Roman"/>
          <w:bCs/>
          <w:sz w:val="28"/>
          <w:szCs w:val="28"/>
          <w:lang w:val="uk-UA" w:eastAsia="ru-RU"/>
        </w:rPr>
        <w:t xml:space="preserve">внесення змін до державного бюджету на відповідний рік про підвищення розміру мінімальної заробітної плати з урахуванням очікуваного рівня інфляції до кінця бюджетного року у разі перевищення фактичного рівня інфляції над прогнозним більше ніж на три відсотки </w:t>
      </w:r>
      <w:r w:rsidRPr="00582205">
        <w:rPr>
          <w:rFonts w:ascii="Times New Roman" w:eastAsia="Times New Roman" w:hAnsi="Times New Roman"/>
          <w:sz w:val="28"/>
          <w:szCs w:val="28"/>
          <w:lang w:val="uk-UA" w:eastAsia="ru-RU"/>
        </w:rPr>
        <w:t xml:space="preserve">не узгоджується із положеннями статей 52 та 53 Бюджетного кодексу України, згідно яких зміни до закону про державний бюджет вносяться у разі відхилення оцінки основних прогнозних </w:t>
      </w:r>
      <w:proofErr w:type="spellStart"/>
      <w:r w:rsidRPr="00582205">
        <w:rPr>
          <w:rFonts w:ascii="Times New Roman" w:eastAsia="Times New Roman" w:hAnsi="Times New Roman"/>
          <w:sz w:val="28"/>
          <w:szCs w:val="28"/>
          <w:lang w:val="uk-UA" w:eastAsia="ru-RU"/>
        </w:rPr>
        <w:t>макропоказників</w:t>
      </w:r>
      <w:proofErr w:type="spellEnd"/>
      <w:r w:rsidRPr="00582205">
        <w:rPr>
          <w:rFonts w:ascii="Times New Roman" w:eastAsia="Times New Roman" w:hAnsi="Times New Roman"/>
          <w:sz w:val="28"/>
          <w:szCs w:val="28"/>
          <w:lang w:val="uk-UA" w:eastAsia="ru-RU"/>
        </w:rPr>
        <w:t xml:space="preserve"> економічного і соціального розвитку України та надходжень до бюджету від прогнозу, врахованого при затвердженні державного бюджету на відповідний бюджетний період, а факт перевиконання надходжень державного бюджету визнається за підсумками трьох кварталів у разі перевищення показників надходжень державного бюджету, врахованих у </w:t>
      </w:r>
      <w:r w:rsidRPr="00582205">
        <w:rPr>
          <w:rFonts w:ascii="Times New Roman" w:eastAsia="Times New Roman" w:hAnsi="Times New Roman"/>
          <w:sz w:val="28"/>
          <w:szCs w:val="28"/>
          <w:lang w:val="uk-UA" w:eastAsia="ru-RU"/>
        </w:rPr>
        <w:lastRenderedPageBreak/>
        <w:t>розписі державного бюджету на відповідний період, більш ніж на 15 %.</w:t>
      </w:r>
    </w:p>
    <w:p w:rsidR="00582205" w:rsidRPr="00582205" w:rsidRDefault="00582205" w:rsidP="000271F2">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582205">
        <w:rPr>
          <w:rFonts w:ascii="Times New Roman" w:eastAsia="Times New Roman" w:hAnsi="Times New Roman"/>
          <w:sz w:val="28"/>
          <w:szCs w:val="28"/>
          <w:lang w:val="uk-UA" w:eastAsia="ru-RU"/>
        </w:rPr>
        <w:t>Термін набрання чинності відповідн</w:t>
      </w:r>
      <w:r w:rsidR="000271F2" w:rsidRPr="000271F2">
        <w:rPr>
          <w:rFonts w:ascii="Times New Roman" w:eastAsia="Times New Roman" w:hAnsi="Times New Roman"/>
          <w:sz w:val="28"/>
          <w:szCs w:val="28"/>
          <w:lang w:val="uk-UA" w:eastAsia="ru-RU"/>
        </w:rPr>
        <w:t>их</w:t>
      </w:r>
      <w:r w:rsidRPr="00582205">
        <w:rPr>
          <w:rFonts w:ascii="Times New Roman" w:eastAsia="Times New Roman" w:hAnsi="Times New Roman"/>
          <w:sz w:val="28"/>
          <w:szCs w:val="28"/>
          <w:lang w:val="uk-UA" w:eastAsia="ru-RU"/>
        </w:rPr>
        <w:t xml:space="preserve"> закон</w:t>
      </w:r>
      <w:r w:rsidR="000271F2" w:rsidRPr="000271F2">
        <w:rPr>
          <w:rFonts w:ascii="Times New Roman" w:eastAsia="Times New Roman" w:hAnsi="Times New Roman"/>
          <w:sz w:val="28"/>
          <w:szCs w:val="28"/>
          <w:lang w:val="uk-UA" w:eastAsia="ru-RU"/>
        </w:rPr>
        <w:t>ів</w:t>
      </w:r>
      <w:r w:rsidRPr="00582205">
        <w:rPr>
          <w:rFonts w:ascii="Times New Roman" w:eastAsia="Times New Roman" w:hAnsi="Times New Roman"/>
          <w:sz w:val="28"/>
          <w:szCs w:val="28"/>
          <w:lang w:val="uk-UA" w:eastAsia="ru-RU"/>
        </w:rPr>
        <w:t>, визначен</w:t>
      </w:r>
      <w:r w:rsidR="000271F2" w:rsidRPr="000271F2">
        <w:rPr>
          <w:rFonts w:ascii="Times New Roman" w:eastAsia="Times New Roman" w:hAnsi="Times New Roman"/>
          <w:sz w:val="28"/>
          <w:szCs w:val="28"/>
          <w:lang w:val="uk-UA" w:eastAsia="ru-RU"/>
        </w:rPr>
        <w:t>их</w:t>
      </w:r>
      <w:r w:rsidRPr="00582205">
        <w:rPr>
          <w:rFonts w:ascii="Times New Roman" w:eastAsia="Times New Roman" w:hAnsi="Times New Roman"/>
          <w:sz w:val="28"/>
          <w:szCs w:val="28"/>
          <w:lang w:val="uk-UA" w:eastAsia="ru-RU"/>
        </w:rPr>
        <w:t xml:space="preserve"> у законопроект</w:t>
      </w:r>
      <w:r w:rsidR="000271F2" w:rsidRPr="000271F2">
        <w:rPr>
          <w:rFonts w:ascii="Times New Roman" w:eastAsia="Times New Roman" w:hAnsi="Times New Roman"/>
          <w:sz w:val="28"/>
          <w:szCs w:val="28"/>
          <w:lang w:val="uk-UA" w:eastAsia="ru-RU"/>
        </w:rPr>
        <w:t>ах</w:t>
      </w:r>
      <w:r w:rsidRPr="00582205">
        <w:rPr>
          <w:rFonts w:ascii="Times New Roman" w:eastAsia="Times New Roman" w:hAnsi="Times New Roman"/>
          <w:sz w:val="28"/>
          <w:szCs w:val="28"/>
          <w:lang w:val="uk-UA" w:eastAsia="ru-RU"/>
        </w:rPr>
        <w:t>, не відповідає частині третій статті 27 Бюджетного кодексу України, якою передбачено, що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w:t>
      </w:r>
    </w:p>
    <w:p w:rsidR="00582205" w:rsidRPr="00582205" w:rsidRDefault="00582205" w:rsidP="000271F2">
      <w:pPr>
        <w:spacing w:after="0" w:line="240" w:lineRule="auto"/>
        <w:ind w:firstLine="851"/>
        <w:jc w:val="both"/>
        <w:rPr>
          <w:rFonts w:ascii="Times New Roman" w:eastAsia="Times New Roman" w:hAnsi="Times New Roman"/>
          <w:sz w:val="28"/>
          <w:szCs w:val="28"/>
          <w:lang w:val="uk-UA" w:eastAsia="ru-RU"/>
        </w:rPr>
      </w:pPr>
      <w:r w:rsidRPr="00582205">
        <w:rPr>
          <w:rFonts w:ascii="Times New Roman" w:eastAsia="Times New Roman" w:hAnsi="Times New Roman"/>
          <w:sz w:val="28"/>
          <w:szCs w:val="28"/>
          <w:lang w:val="uk-UA" w:eastAsia="ru-RU"/>
        </w:rPr>
        <w:t xml:space="preserve">За наслідками розгляду Комітет прийняв рішення, що </w:t>
      </w:r>
      <w:r w:rsidR="000271F2" w:rsidRPr="000271F2">
        <w:rPr>
          <w:rFonts w:ascii="Times New Roman" w:eastAsia="Times New Roman" w:hAnsi="Times New Roman"/>
          <w:sz w:val="28"/>
          <w:szCs w:val="28"/>
          <w:lang w:val="uk-UA" w:eastAsia="ru-RU"/>
        </w:rPr>
        <w:t xml:space="preserve">проект Трудового кодексу України за реєстр. № 2410 від 08.11.2019, поданий народними депутатами України </w:t>
      </w:r>
      <w:proofErr w:type="spellStart"/>
      <w:r w:rsidR="000271F2" w:rsidRPr="000271F2">
        <w:rPr>
          <w:rFonts w:ascii="Times New Roman" w:eastAsia="Times New Roman" w:hAnsi="Times New Roman"/>
          <w:sz w:val="28"/>
          <w:szCs w:val="28"/>
          <w:lang w:val="uk-UA" w:eastAsia="ru-RU"/>
        </w:rPr>
        <w:t>Королевською</w:t>
      </w:r>
      <w:proofErr w:type="spellEnd"/>
      <w:r w:rsidR="000271F2" w:rsidRPr="000271F2">
        <w:rPr>
          <w:rFonts w:ascii="Times New Roman" w:eastAsia="Times New Roman" w:hAnsi="Times New Roman"/>
          <w:sz w:val="28"/>
          <w:szCs w:val="28"/>
          <w:lang w:val="uk-UA" w:eastAsia="ru-RU"/>
        </w:rPr>
        <w:t> Н.Ю., Солодом Ю.В. та іншими, та проект Кодексу України про працю за реєстр. № 2410-1 від 27.11.2019, поданий народними депутатами України Тимошенко Ю.В., Цимбалюком М.М. та іншими</w:t>
      </w:r>
      <w:r w:rsidRPr="00582205">
        <w:rPr>
          <w:rFonts w:ascii="Times New Roman" w:eastAsia="Times New Roman" w:hAnsi="Times New Roman"/>
          <w:sz w:val="28"/>
          <w:szCs w:val="28"/>
          <w:lang w:val="uk-UA" w:eastAsia="ru-RU"/>
        </w:rPr>
        <w:t>:</w:t>
      </w:r>
    </w:p>
    <w:p w:rsidR="00582205" w:rsidRPr="00582205" w:rsidRDefault="00582205" w:rsidP="000271F2">
      <w:pPr>
        <w:spacing w:after="0" w:line="240" w:lineRule="auto"/>
        <w:ind w:firstLine="851"/>
        <w:jc w:val="both"/>
        <w:rPr>
          <w:rFonts w:ascii="Times New Roman" w:eastAsia="Times New Roman" w:hAnsi="Times New Roman"/>
          <w:sz w:val="28"/>
          <w:szCs w:val="28"/>
          <w:lang w:val="uk-UA" w:eastAsia="ru-RU"/>
        </w:rPr>
      </w:pPr>
      <w:r w:rsidRPr="00582205">
        <w:rPr>
          <w:rFonts w:ascii="Times New Roman" w:eastAsia="Times New Roman" w:hAnsi="Times New Roman"/>
          <w:sz w:val="28"/>
          <w:szCs w:val="28"/>
          <w:lang w:val="uk-UA" w:eastAsia="ru-RU"/>
        </w:rPr>
        <w:t>матимуть вплив на показники бюджету (збільшуючи витрати державного і місцевих бюджетів на оплату праці працівників). У разі прийняття відповідного закону до 15 липня 2020 року він має вводитися в дію не раніше 1 січня 2021 року, а після 15 липня 2020 року - не раніше 1 січня 2022 року (або 1 січня наступного за цим року залежно від часу прийняття закону);</w:t>
      </w:r>
    </w:p>
    <w:p w:rsidR="00582205" w:rsidRDefault="00582205" w:rsidP="000271F2">
      <w:pPr>
        <w:spacing w:after="0" w:line="240" w:lineRule="auto"/>
        <w:ind w:firstLine="851"/>
        <w:jc w:val="both"/>
        <w:rPr>
          <w:rFonts w:ascii="Times New Roman" w:eastAsia="Times New Roman" w:hAnsi="Times New Roman"/>
          <w:sz w:val="28"/>
          <w:szCs w:val="28"/>
          <w:lang w:val="uk-UA" w:eastAsia="ru-RU"/>
        </w:rPr>
      </w:pPr>
      <w:r w:rsidRPr="00582205">
        <w:rPr>
          <w:rFonts w:ascii="Times New Roman" w:eastAsia="Times New Roman" w:hAnsi="Times New Roman"/>
          <w:sz w:val="28"/>
          <w:szCs w:val="28"/>
          <w:lang w:val="uk-UA" w:eastAsia="ru-RU"/>
        </w:rPr>
        <w:t>рекомендувати Комітету з питань соціальної політики та захисту прав ветеранів при опрацюванні законопроектів узгодити їх положення із вимогами статей 52, 53, 96, 97, 101 Бюджетного кодексу України із урахуванням висновку Комітету з питань бюджету до цих законопроектів.</w:t>
      </w:r>
    </w:p>
    <w:p w:rsidR="00B02D6C" w:rsidRPr="00582205" w:rsidRDefault="00B02D6C" w:rsidP="00B02D6C">
      <w:pPr>
        <w:spacing w:before="120" w:after="0" w:line="240" w:lineRule="auto"/>
        <w:ind w:firstLine="851"/>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Додаток: на 2 </w:t>
      </w:r>
      <w:proofErr w:type="spellStart"/>
      <w:r>
        <w:rPr>
          <w:rFonts w:ascii="Times New Roman" w:eastAsia="Times New Roman" w:hAnsi="Times New Roman"/>
          <w:sz w:val="28"/>
          <w:szCs w:val="28"/>
          <w:lang w:val="uk-UA" w:eastAsia="ru-RU"/>
        </w:rPr>
        <w:t>арк</w:t>
      </w:r>
      <w:proofErr w:type="spellEnd"/>
      <w:r>
        <w:rPr>
          <w:rFonts w:ascii="Times New Roman" w:eastAsia="Times New Roman" w:hAnsi="Times New Roman"/>
          <w:sz w:val="28"/>
          <w:szCs w:val="28"/>
          <w:lang w:val="uk-UA" w:eastAsia="ru-RU"/>
        </w:rPr>
        <w:t>.</w:t>
      </w:r>
    </w:p>
    <w:p w:rsidR="00582205" w:rsidRPr="00582205" w:rsidRDefault="00582205" w:rsidP="000271F2">
      <w:pPr>
        <w:spacing w:after="0" w:line="240" w:lineRule="auto"/>
        <w:ind w:firstLine="851"/>
        <w:jc w:val="both"/>
        <w:rPr>
          <w:rFonts w:ascii="Times New Roman" w:eastAsia="Times New Roman" w:hAnsi="Times New Roman"/>
          <w:b/>
          <w:sz w:val="28"/>
          <w:szCs w:val="28"/>
          <w:lang w:val="uk-UA" w:eastAsia="ru-RU"/>
        </w:rPr>
      </w:pPr>
    </w:p>
    <w:p w:rsidR="00582205" w:rsidRPr="00582205" w:rsidRDefault="00582205" w:rsidP="00582205">
      <w:pPr>
        <w:spacing w:after="0" w:line="240" w:lineRule="auto"/>
        <w:ind w:firstLine="851"/>
        <w:jc w:val="both"/>
        <w:rPr>
          <w:rFonts w:ascii="Times New Roman" w:eastAsia="Times New Roman" w:hAnsi="Times New Roman"/>
          <w:b/>
          <w:sz w:val="28"/>
          <w:szCs w:val="28"/>
          <w:lang w:val="uk-UA" w:eastAsia="ru-RU"/>
        </w:rPr>
      </w:pPr>
    </w:p>
    <w:p w:rsidR="00582205" w:rsidRPr="00582205" w:rsidRDefault="00582205" w:rsidP="00582205">
      <w:pPr>
        <w:spacing w:after="0" w:line="240" w:lineRule="auto"/>
        <w:jc w:val="both"/>
        <w:rPr>
          <w:rFonts w:ascii="Times New Roman" w:eastAsia="Times New Roman" w:hAnsi="Times New Roman"/>
          <w:sz w:val="28"/>
          <w:szCs w:val="28"/>
          <w:lang w:val="uk-UA" w:eastAsia="ru-RU"/>
        </w:rPr>
      </w:pPr>
      <w:r w:rsidRPr="00582205">
        <w:rPr>
          <w:rFonts w:ascii="Times New Roman" w:eastAsia="Times New Roman" w:hAnsi="Times New Roman"/>
          <w:b/>
          <w:sz w:val="28"/>
          <w:szCs w:val="28"/>
          <w:lang w:val="uk-UA" w:eastAsia="ru-RU"/>
        </w:rPr>
        <w:t>Голова Комітету                                                                                 Ю.Ю. Арістов</w:t>
      </w:r>
    </w:p>
    <w:p w:rsidR="00582205" w:rsidRPr="00582205" w:rsidRDefault="00582205" w:rsidP="00582205">
      <w:pPr>
        <w:spacing w:before="120" w:after="0" w:line="240" w:lineRule="auto"/>
        <w:jc w:val="both"/>
        <w:rPr>
          <w:rFonts w:ascii="Times New Roman" w:eastAsia="Times New Roman" w:hAnsi="Times New Roman"/>
          <w:sz w:val="12"/>
          <w:szCs w:val="12"/>
          <w:lang w:val="uk-UA" w:eastAsia="ru-RU"/>
        </w:rPr>
      </w:pPr>
    </w:p>
    <w:sectPr w:rsidR="00582205" w:rsidRPr="00582205" w:rsidSect="00811821">
      <w:headerReference w:type="default" r:id="rId7"/>
      <w:footerReference w:type="default" r:id="rId8"/>
      <w:headerReference w:type="first" r:id="rId9"/>
      <w:footerReference w:type="first" r:id="rId10"/>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34F0" w:rsidRDefault="007F34F0" w:rsidP="005E306B">
      <w:pPr>
        <w:spacing w:after="0" w:line="240" w:lineRule="auto"/>
      </w:pPr>
      <w:r>
        <w:separator/>
      </w:r>
    </w:p>
  </w:endnote>
  <w:endnote w:type="continuationSeparator" w:id="0">
    <w:p w:rsidR="007F34F0" w:rsidRDefault="007F34F0"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9316380"/>
      <w:docPartObj>
        <w:docPartGallery w:val="Page Numbers (Bottom of Page)"/>
        <w:docPartUnique/>
      </w:docPartObj>
    </w:sdtPr>
    <w:sdtEndPr/>
    <w:sdtContent>
      <w:p w:rsidR="00256DE0" w:rsidRDefault="00256DE0">
        <w:pPr>
          <w:pStyle w:val="a5"/>
          <w:jc w:val="right"/>
        </w:pPr>
        <w:r>
          <w:fldChar w:fldCharType="begin"/>
        </w:r>
        <w:r>
          <w:instrText>PAGE   \* MERGEFORMAT</w:instrText>
        </w:r>
        <w:r>
          <w:fldChar w:fldCharType="separate"/>
        </w:r>
        <w:r w:rsidR="000E1F51" w:rsidRPr="000E1F51">
          <w:rPr>
            <w:noProof/>
            <w:lang w:val="uk-UA"/>
          </w:rPr>
          <w:t>4</w:t>
        </w:r>
        <w:r>
          <w:fldChar w:fldCharType="end"/>
        </w:r>
      </w:p>
    </w:sdtContent>
  </w:sdt>
  <w:p w:rsidR="00256DE0" w:rsidRDefault="00256DE0">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7F34F0">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34F0" w:rsidRDefault="007F34F0" w:rsidP="005E306B">
      <w:pPr>
        <w:spacing w:after="0" w:line="240" w:lineRule="auto"/>
      </w:pPr>
      <w:r>
        <w:separator/>
      </w:r>
    </w:p>
  </w:footnote>
  <w:footnote w:type="continuationSeparator" w:id="0">
    <w:p w:rsidR="007F34F0" w:rsidRDefault="007F34F0"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71F2"/>
    <w:rsid w:val="0004046F"/>
    <w:rsid w:val="000B43C5"/>
    <w:rsid w:val="000E1F51"/>
    <w:rsid w:val="000F1586"/>
    <w:rsid w:val="00141617"/>
    <w:rsid w:val="0019108F"/>
    <w:rsid w:val="0019231B"/>
    <w:rsid w:val="001966F0"/>
    <w:rsid w:val="001D3C24"/>
    <w:rsid w:val="0021032F"/>
    <w:rsid w:val="00235CD7"/>
    <w:rsid w:val="00256DE0"/>
    <w:rsid w:val="002A5D4C"/>
    <w:rsid w:val="002B5FC1"/>
    <w:rsid w:val="002D0561"/>
    <w:rsid w:val="002E0A18"/>
    <w:rsid w:val="002E31BF"/>
    <w:rsid w:val="002E44DA"/>
    <w:rsid w:val="003D0996"/>
    <w:rsid w:val="003D1CBA"/>
    <w:rsid w:val="00451750"/>
    <w:rsid w:val="00470B9A"/>
    <w:rsid w:val="004717F5"/>
    <w:rsid w:val="004852FA"/>
    <w:rsid w:val="004B3675"/>
    <w:rsid w:val="004C53C1"/>
    <w:rsid w:val="004E4F5C"/>
    <w:rsid w:val="004F7B8A"/>
    <w:rsid w:val="00500CE7"/>
    <w:rsid w:val="0050620F"/>
    <w:rsid w:val="00545919"/>
    <w:rsid w:val="0055005A"/>
    <w:rsid w:val="0056039F"/>
    <w:rsid w:val="0056352F"/>
    <w:rsid w:val="00572BE4"/>
    <w:rsid w:val="00582205"/>
    <w:rsid w:val="00592C72"/>
    <w:rsid w:val="005A4728"/>
    <w:rsid w:val="005B71F5"/>
    <w:rsid w:val="005C674D"/>
    <w:rsid w:val="005E306B"/>
    <w:rsid w:val="005F20B5"/>
    <w:rsid w:val="00626A3E"/>
    <w:rsid w:val="00660B13"/>
    <w:rsid w:val="0066623D"/>
    <w:rsid w:val="006F10E8"/>
    <w:rsid w:val="00713E93"/>
    <w:rsid w:val="0073224C"/>
    <w:rsid w:val="007A0252"/>
    <w:rsid w:val="007B31A3"/>
    <w:rsid w:val="007B6545"/>
    <w:rsid w:val="007D2B6C"/>
    <w:rsid w:val="007F34F0"/>
    <w:rsid w:val="007F5D91"/>
    <w:rsid w:val="00802A81"/>
    <w:rsid w:val="0080545D"/>
    <w:rsid w:val="00811821"/>
    <w:rsid w:val="0084269F"/>
    <w:rsid w:val="008D0011"/>
    <w:rsid w:val="008D7BBE"/>
    <w:rsid w:val="00945B68"/>
    <w:rsid w:val="00957D31"/>
    <w:rsid w:val="00972232"/>
    <w:rsid w:val="009865D4"/>
    <w:rsid w:val="009A720A"/>
    <w:rsid w:val="00A00059"/>
    <w:rsid w:val="00A60747"/>
    <w:rsid w:val="00A7635E"/>
    <w:rsid w:val="00A76A60"/>
    <w:rsid w:val="00A81240"/>
    <w:rsid w:val="00A833C8"/>
    <w:rsid w:val="00AD7F82"/>
    <w:rsid w:val="00AE3090"/>
    <w:rsid w:val="00B02D6C"/>
    <w:rsid w:val="00B16B5A"/>
    <w:rsid w:val="00B311E8"/>
    <w:rsid w:val="00BA62CD"/>
    <w:rsid w:val="00BD0801"/>
    <w:rsid w:val="00BF1E95"/>
    <w:rsid w:val="00C11FB6"/>
    <w:rsid w:val="00C27AE9"/>
    <w:rsid w:val="00C434B6"/>
    <w:rsid w:val="00C448D8"/>
    <w:rsid w:val="00C853DC"/>
    <w:rsid w:val="00C86266"/>
    <w:rsid w:val="00C92F3D"/>
    <w:rsid w:val="00CA7044"/>
    <w:rsid w:val="00CC39A1"/>
    <w:rsid w:val="00CD4A38"/>
    <w:rsid w:val="00CE3E1B"/>
    <w:rsid w:val="00CE6A4B"/>
    <w:rsid w:val="00D0735A"/>
    <w:rsid w:val="00D22048"/>
    <w:rsid w:val="00D242C2"/>
    <w:rsid w:val="00D37FA2"/>
    <w:rsid w:val="00D52549"/>
    <w:rsid w:val="00D57E1B"/>
    <w:rsid w:val="00DA3A39"/>
    <w:rsid w:val="00DF0115"/>
    <w:rsid w:val="00DF627F"/>
    <w:rsid w:val="00F55423"/>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A8EAE3F"/>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515496-AD0A-4A45-AE6A-53A8ED59D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6155</Words>
  <Characters>3509</Characters>
  <Application>Microsoft Office Word</Application>
  <DocSecurity>0</DocSecurity>
  <Lines>29</Lines>
  <Paragraphs>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Наталя Василівна Кочергіна</cp:lastModifiedBy>
  <cp:revision>6</cp:revision>
  <cp:lastPrinted>2020-03-18T13:41:00Z</cp:lastPrinted>
  <dcterms:created xsi:type="dcterms:W3CDTF">2020-03-04T13:04:00Z</dcterms:created>
  <dcterms:modified xsi:type="dcterms:W3CDTF">2020-03-18T13:41:00Z</dcterms:modified>
</cp:coreProperties>
</file>