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A81" w:rsidRDefault="00A823A2" w:rsidP="00762A81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 реєстр. № 2424 від 12.11.2019</w:t>
      </w:r>
    </w:p>
    <w:p w:rsidR="00FC7270" w:rsidRDefault="00FC7270" w:rsidP="00762A81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C7270" w:rsidRDefault="00FC7270" w:rsidP="00762A81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C7270" w:rsidRDefault="00FC7270" w:rsidP="00762A81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C7270" w:rsidRDefault="00FC7270" w:rsidP="00762A81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C7270" w:rsidRDefault="00FC7270" w:rsidP="00762A81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C7270" w:rsidRDefault="00FC7270" w:rsidP="00762A81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62A81" w:rsidRDefault="00762A81" w:rsidP="00762A81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62A81" w:rsidRDefault="00762A81" w:rsidP="00762A81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62A81" w:rsidRDefault="00762A81" w:rsidP="00762A81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62A81" w:rsidRDefault="00762A81" w:rsidP="00762A81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62A81">
        <w:rPr>
          <w:rFonts w:ascii="Times New Roman" w:eastAsia="Times New Roman" w:hAnsi="Times New Roman" w:cs="Times New Roman"/>
          <w:sz w:val="28"/>
          <w:szCs w:val="28"/>
        </w:rPr>
        <w:t>Верховна Рада України</w:t>
      </w:r>
    </w:p>
    <w:p w:rsidR="00762A81" w:rsidRDefault="00762A81" w:rsidP="00762A81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62A81" w:rsidRPr="00762A81" w:rsidRDefault="00762A81" w:rsidP="00762A81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62A81" w:rsidRPr="00762A81" w:rsidRDefault="00762A81" w:rsidP="00762A81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62A81" w:rsidRPr="00762A81" w:rsidRDefault="00762A81" w:rsidP="00762A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2A8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19 травня</w:t>
      </w:r>
      <w:r w:rsidRPr="00762A81">
        <w:rPr>
          <w:rFonts w:ascii="Times New Roman" w:hAnsi="Times New Roman" w:cs="Times New Roman"/>
          <w:sz w:val="28"/>
          <w:szCs w:val="28"/>
        </w:rPr>
        <w:t xml:space="preserve"> 2020 року Верховна Рада України розглянула у першому читанні і прийняла за основу </w:t>
      </w:r>
      <w:r w:rsidR="00A823A2">
        <w:rPr>
          <w:rFonts w:ascii="Times New Roman" w:hAnsi="Times New Roman" w:cs="Times New Roman"/>
          <w:sz w:val="28"/>
          <w:szCs w:val="28"/>
        </w:rPr>
        <w:t xml:space="preserve">проект закону </w:t>
      </w:r>
      <w:r w:rsidRPr="00762A81">
        <w:rPr>
          <w:rFonts w:ascii="Times New Roman" w:hAnsi="Times New Roman" w:cs="Times New Roman"/>
          <w:sz w:val="28"/>
          <w:szCs w:val="28"/>
        </w:rPr>
        <w:t xml:space="preserve">«Про внесення змін до Повітряного кодексу України щодо вдосконалення механізму справляння державних зборів за кожного пасажира, який відлітає з аеропорту України, та за кожну тонну вантажу, що відправляється чи прибуває до аеропорту України» (реєстр. № 2424 від 12.11.2019), внесений народними депутатами України Павловським П.І., </w:t>
      </w:r>
      <w:proofErr w:type="spellStart"/>
      <w:r w:rsidRPr="00762A81">
        <w:rPr>
          <w:rFonts w:ascii="Times New Roman" w:hAnsi="Times New Roman" w:cs="Times New Roman"/>
          <w:sz w:val="28"/>
          <w:szCs w:val="28"/>
        </w:rPr>
        <w:t>Скічком</w:t>
      </w:r>
      <w:proofErr w:type="spellEnd"/>
      <w:r w:rsidRPr="00762A81">
        <w:rPr>
          <w:rFonts w:ascii="Times New Roman" w:hAnsi="Times New Roman" w:cs="Times New Roman"/>
          <w:sz w:val="28"/>
          <w:szCs w:val="28"/>
        </w:rPr>
        <w:t xml:space="preserve"> О.О. та </w:t>
      </w:r>
      <w:proofErr w:type="spellStart"/>
      <w:r w:rsidRPr="00762A81">
        <w:rPr>
          <w:rFonts w:ascii="Times New Roman" w:hAnsi="Times New Roman" w:cs="Times New Roman"/>
          <w:sz w:val="28"/>
          <w:szCs w:val="28"/>
        </w:rPr>
        <w:t>інш</w:t>
      </w:r>
      <w:proofErr w:type="spellEnd"/>
      <w:r w:rsidRPr="00762A8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62A81">
        <w:rPr>
          <w:rFonts w:ascii="Times New Roman" w:hAnsi="Times New Roman" w:cs="Times New Roman"/>
          <w:sz w:val="28"/>
          <w:szCs w:val="28"/>
        </w:rPr>
        <w:t xml:space="preserve"> і доручила Комітету доопрацювати його з урахуванням пропозицій та зауважень суб’єктів права законодавчої ініціативи.</w:t>
      </w:r>
    </w:p>
    <w:p w:rsidR="00762A81" w:rsidRDefault="00762A81" w:rsidP="00762A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CFB">
        <w:rPr>
          <w:rFonts w:ascii="Times New Roman" w:hAnsi="Times New Roman" w:cs="Times New Roman"/>
          <w:sz w:val="28"/>
          <w:szCs w:val="28"/>
        </w:rPr>
        <w:t>У визначений статтею 116 Регламенту Верховної Ради України строк до головного Комітету надійшло 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6F6CFB">
        <w:rPr>
          <w:rFonts w:ascii="Times New Roman" w:hAnsi="Times New Roman" w:cs="Times New Roman"/>
          <w:sz w:val="28"/>
          <w:szCs w:val="28"/>
        </w:rPr>
        <w:t xml:space="preserve"> пропозицій </w:t>
      </w:r>
      <w:r>
        <w:rPr>
          <w:rFonts w:ascii="Times New Roman" w:hAnsi="Times New Roman" w:cs="Times New Roman"/>
          <w:sz w:val="28"/>
          <w:szCs w:val="28"/>
        </w:rPr>
        <w:t>від</w:t>
      </w:r>
      <w:r w:rsidRPr="006F6CFB">
        <w:rPr>
          <w:rFonts w:ascii="Times New Roman" w:hAnsi="Times New Roman" w:cs="Times New Roman"/>
          <w:sz w:val="28"/>
          <w:szCs w:val="28"/>
        </w:rPr>
        <w:t xml:space="preserve"> народних депутатів України. </w:t>
      </w:r>
      <w:r w:rsidR="00A823A2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6F6CFB">
        <w:rPr>
          <w:rFonts w:ascii="Times New Roman" w:hAnsi="Times New Roman" w:cs="Times New Roman"/>
          <w:sz w:val="28"/>
          <w:szCs w:val="28"/>
        </w:rPr>
        <w:t xml:space="preserve"> червня 2020 року Комітет на засіданні (протокол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7270">
        <w:rPr>
          <w:rFonts w:ascii="Times New Roman" w:hAnsi="Times New Roman" w:cs="Times New Roman"/>
          <w:sz w:val="28"/>
          <w:szCs w:val="28"/>
        </w:rPr>
        <w:t>17</w:t>
      </w:r>
      <w:r w:rsidRPr="006F6CFB">
        <w:rPr>
          <w:rFonts w:ascii="Times New Roman" w:hAnsi="Times New Roman" w:cs="Times New Roman"/>
          <w:sz w:val="28"/>
          <w:szCs w:val="28"/>
        </w:rPr>
        <w:t xml:space="preserve">) розглянув  пропозиції суб’єктів права законодавчої ініціативи і шляхом голосування визначився по кожній з них: </w:t>
      </w:r>
      <w:r w:rsidRPr="006F6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</w:t>
      </w:r>
      <w:r w:rsidRPr="006F6CFB">
        <w:rPr>
          <w:rFonts w:ascii="Times New Roman" w:hAnsi="Times New Roman" w:cs="Times New Roman"/>
          <w:sz w:val="28"/>
          <w:szCs w:val="28"/>
        </w:rPr>
        <w:t xml:space="preserve">було </w:t>
      </w:r>
      <w:r w:rsidRPr="006F6CF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раховано</w:t>
      </w:r>
      <w:r w:rsidRPr="006F6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6F6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CF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ідхилено</w:t>
      </w:r>
      <w:proofErr w:type="spellEnd"/>
      <w:r w:rsidRPr="006F6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6F6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раховано редакційно.</w:t>
      </w:r>
    </w:p>
    <w:p w:rsidR="00762A81" w:rsidRPr="006F6CFB" w:rsidRDefault="00762A81" w:rsidP="00762A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CFB">
        <w:rPr>
          <w:rFonts w:ascii="Times New Roman" w:hAnsi="Times New Roman" w:cs="Times New Roman"/>
          <w:sz w:val="28"/>
          <w:szCs w:val="28"/>
        </w:rPr>
        <w:t>Комітет ухвалив рішення рекомендувати Верховній Раді України за результатами розгляду прийняти проект</w:t>
      </w:r>
      <w:r w:rsidR="00A823A2">
        <w:rPr>
          <w:rFonts w:ascii="Times New Roman" w:hAnsi="Times New Roman" w:cs="Times New Roman"/>
          <w:sz w:val="28"/>
          <w:szCs w:val="28"/>
        </w:rPr>
        <w:t xml:space="preserve"> закону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2A81">
        <w:rPr>
          <w:rFonts w:ascii="Times New Roman" w:hAnsi="Times New Roman" w:cs="Times New Roman"/>
          <w:sz w:val="28"/>
          <w:szCs w:val="28"/>
        </w:rPr>
        <w:t xml:space="preserve">«Про внесення змін до Повітряного кодексу України щодо вдосконалення механізму справляння державних зборів за кожного пасажира, який відлітає з аеропорту України, та за кожну тонну вантажу, що відправляється чи прибуває до аеропорту України» (реєстр. № 2424 від 12.11.2019), внесений народними депутатами України Павловським П.І., </w:t>
      </w:r>
      <w:proofErr w:type="spellStart"/>
      <w:r w:rsidRPr="00762A81">
        <w:rPr>
          <w:rFonts w:ascii="Times New Roman" w:hAnsi="Times New Roman" w:cs="Times New Roman"/>
          <w:sz w:val="28"/>
          <w:szCs w:val="28"/>
        </w:rPr>
        <w:t>Скічком</w:t>
      </w:r>
      <w:proofErr w:type="spellEnd"/>
      <w:r w:rsidRPr="00762A81">
        <w:rPr>
          <w:rFonts w:ascii="Times New Roman" w:hAnsi="Times New Roman" w:cs="Times New Roman"/>
          <w:sz w:val="28"/>
          <w:szCs w:val="28"/>
        </w:rPr>
        <w:t xml:space="preserve"> О.О. та </w:t>
      </w:r>
      <w:proofErr w:type="spellStart"/>
      <w:r w:rsidRPr="00762A81">
        <w:rPr>
          <w:rFonts w:ascii="Times New Roman" w:hAnsi="Times New Roman" w:cs="Times New Roman"/>
          <w:sz w:val="28"/>
          <w:szCs w:val="28"/>
        </w:rPr>
        <w:t>інш</w:t>
      </w:r>
      <w:proofErr w:type="spellEnd"/>
      <w:r w:rsidRPr="00762A8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F6CFB">
        <w:rPr>
          <w:rFonts w:ascii="Times New Roman" w:hAnsi="Times New Roman" w:cs="Times New Roman"/>
          <w:sz w:val="28"/>
          <w:szCs w:val="28"/>
        </w:rPr>
        <w:t xml:space="preserve">у другому читанні та в цілому. </w:t>
      </w:r>
    </w:p>
    <w:p w:rsidR="00762A81" w:rsidRPr="006F6CFB" w:rsidRDefault="00762A81" w:rsidP="00762A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F6CFB">
        <w:rPr>
          <w:rFonts w:ascii="Times New Roman" w:hAnsi="Times New Roman" w:cs="Times New Roman"/>
          <w:sz w:val="28"/>
          <w:szCs w:val="28"/>
        </w:rPr>
        <w:t>У разі прийняття законопроекту за результатами розгляду в другому читанні та в цілому пропону</w:t>
      </w:r>
      <w:r>
        <w:rPr>
          <w:rFonts w:ascii="Times New Roman" w:hAnsi="Times New Roman" w:cs="Times New Roman"/>
          <w:sz w:val="28"/>
          <w:szCs w:val="28"/>
        </w:rPr>
        <w:t>ємо доручити Комітету з питань транспорту та інфраструктури</w:t>
      </w:r>
      <w:r w:rsidRPr="006F6CFB">
        <w:rPr>
          <w:rFonts w:ascii="Times New Roman" w:hAnsi="Times New Roman" w:cs="Times New Roman"/>
          <w:sz w:val="28"/>
          <w:szCs w:val="28"/>
        </w:rPr>
        <w:t xml:space="preserve"> при підготовці на підпис Голові Верховної Ради України здійснити спільно з Головним юридичним управлінням Апарату Верховної Ради України його техніко-юридичне доопрацювання.</w:t>
      </w:r>
    </w:p>
    <w:p w:rsidR="00762A81" w:rsidRDefault="00762A81" w:rsidP="00762A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CFB">
        <w:rPr>
          <w:rFonts w:ascii="Times New Roman" w:hAnsi="Times New Roman" w:cs="Times New Roman"/>
          <w:sz w:val="28"/>
          <w:szCs w:val="28"/>
        </w:rPr>
        <w:t xml:space="preserve">Доповідати законопроект </w:t>
      </w:r>
      <w:r>
        <w:rPr>
          <w:rFonts w:ascii="Times New Roman" w:hAnsi="Times New Roman" w:cs="Times New Roman"/>
          <w:sz w:val="28"/>
          <w:szCs w:val="28"/>
        </w:rPr>
        <w:t xml:space="preserve">при розгляді </w:t>
      </w:r>
      <w:r w:rsidRPr="006F6CFB">
        <w:rPr>
          <w:rFonts w:ascii="Times New Roman" w:hAnsi="Times New Roman" w:cs="Times New Roman"/>
          <w:sz w:val="28"/>
          <w:szCs w:val="28"/>
        </w:rPr>
        <w:t>у другому читанні на пленарному засіданні Верховної Ради України доручено</w:t>
      </w:r>
      <w:r>
        <w:rPr>
          <w:rFonts w:ascii="Times New Roman" w:hAnsi="Times New Roman" w:cs="Times New Roman"/>
          <w:sz w:val="28"/>
          <w:szCs w:val="28"/>
        </w:rPr>
        <w:t xml:space="preserve"> голові підкомітету з питань авіаційного транспорту Павловському Петру Івановичу.</w:t>
      </w:r>
    </w:p>
    <w:p w:rsidR="00762A81" w:rsidRDefault="00762A81" w:rsidP="00762A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2A81" w:rsidRDefault="00762A81" w:rsidP="00762A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2A81" w:rsidRDefault="00762A81" w:rsidP="00762A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204CF" w:rsidRPr="00762A81" w:rsidRDefault="00762A81" w:rsidP="00762A8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Голова Комітету                                                                              Ю.Г. Кісєль</w:t>
      </w:r>
    </w:p>
    <w:sectPr w:rsidR="005204CF" w:rsidRPr="00762A8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A81"/>
    <w:rsid w:val="005204CF"/>
    <w:rsid w:val="00762A81"/>
    <w:rsid w:val="00A823A2"/>
    <w:rsid w:val="00A9391B"/>
    <w:rsid w:val="00FC7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27517"/>
  <w15:chartTrackingRefBased/>
  <w15:docId w15:val="{CC184B2F-F9C1-4495-A62D-70FCAE459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A81"/>
    <w:pPr>
      <w:spacing w:line="256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2A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62A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1358</Words>
  <Characters>775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Грищук Наталія Анатоліївна</dc:creator>
  <cp:keywords/>
  <dc:description/>
  <cp:lastModifiedBy>Грищук Наталія Анатоліївна</cp:lastModifiedBy>
  <cp:revision>5</cp:revision>
  <cp:lastPrinted>2020-06-17T14:07:00Z</cp:lastPrinted>
  <dcterms:created xsi:type="dcterms:W3CDTF">2020-06-17T06:43:00Z</dcterms:created>
  <dcterms:modified xsi:type="dcterms:W3CDTF">2020-06-17T14:08:00Z</dcterms:modified>
</cp:coreProperties>
</file>