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6106" w:rsidRDefault="007E6106" w:rsidP="001B7DD7">
      <w:pPr>
        <w:ind w:firstLine="851"/>
        <w:jc w:val="right"/>
        <w:rPr>
          <w:lang w:val="uk-UA"/>
        </w:rPr>
      </w:pPr>
      <w:r>
        <w:rPr>
          <w:lang w:val="uk-UA"/>
        </w:rPr>
        <w:t>До реєстр. № 2424</w:t>
      </w:r>
    </w:p>
    <w:p w:rsidR="007E6106" w:rsidRDefault="007E6106" w:rsidP="001B7DD7">
      <w:pPr>
        <w:ind w:firstLine="851"/>
        <w:jc w:val="right"/>
        <w:rPr>
          <w:lang w:val="uk-UA"/>
        </w:rPr>
      </w:pPr>
    </w:p>
    <w:p w:rsidR="007E6106" w:rsidRDefault="007E6106" w:rsidP="001B7DD7">
      <w:pPr>
        <w:ind w:firstLine="851"/>
        <w:jc w:val="right"/>
        <w:rPr>
          <w:lang w:val="uk-UA"/>
        </w:rPr>
      </w:pPr>
    </w:p>
    <w:p w:rsidR="007E6106" w:rsidRDefault="007E6106" w:rsidP="001B7DD7">
      <w:pPr>
        <w:ind w:firstLine="851"/>
        <w:jc w:val="right"/>
        <w:rPr>
          <w:lang w:val="uk-UA"/>
        </w:rPr>
      </w:pPr>
    </w:p>
    <w:p w:rsidR="007E6106" w:rsidRDefault="007E6106" w:rsidP="001B7DD7">
      <w:pPr>
        <w:ind w:firstLine="851"/>
        <w:jc w:val="right"/>
        <w:rPr>
          <w:lang w:val="uk-UA"/>
        </w:rPr>
      </w:pPr>
    </w:p>
    <w:p w:rsidR="007E6106" w:rsidRDefault="007E6106" w:rsidP="001B7DD7">
      <w:pPr>
        <w:ind w:firstLine="851"/>
        <w:jc w:val="right"/>
        <w:rPr>
          <w:lang w:val="uk-UA"/>
        </w:rPr>
      </w:pPr>
    </w:p>
    <w:p w:rsidR="007E6106" w:rsidRDefault="007E6106" w:rsidP="001B7DD7">
      <w:pPr>
        <w:ind w:firstLine="851"/>
        <w:jc w:val="right"/>
        <w:rPr>
          <w:lang w:val="uk-UA"/>
        </w:rPr>
      </w:pPr>
    </w:p>
    <w:p w:rsidR="001B7DD7" w:rsidRDefault="001B7DD7" w:rsidP="007E6106">
      <w:pPr>
        <w:jc w:val="right"/>
        <w:rPr>
          <w:lang w:val="uk-UA"/>
        </w:rPr>
      </w:pPr>
      <w:r>
        <w:rPr>
          <w:lang w:val="uk-UA"/>
        </w:rPr>
        <w:t>Верховна Рада України</w:t>
      </w:r>
    </w:p>
    <w:p w:rsidR="001B7DD7" w:rsidRDefault="001B7DD7" w:rsidP="007E6106">
      <w:pPr>
        <w:jc w:val="both"/>
        <w:rPr>
          <w:lang w:val="uk-UA"/>
        </w:rPr>
      </w:pPr>
    </w:p>
    <w:p w:rsidR="001B7DD7" w:rsidRDefault="001B7DD7" w:rsidP="00480362">
      <w:pPr>
        <w:ind w:firstLine="851"/>
        <w:jc w:val="both"/>
        <w:rPr>
          <w:lang w:val="uk-UA"/>
        </w:rPr>
      </w:pPr>
    </w:p>
    <w:p w:rsidR="005204CF" w:rsidRDefault="00480362" w:rsidP="00480362">
      <w:pPr>
        <w:ind w:firstLine="851"/>
        <w:jc w:val="both"/>
        <w:rPr>
          <w:rFonts w:cs="Times New Roman"/>
          <w:szCs w:val="28"/>
          <w:lang w:val="uk-UA"/>
        </w:rPr>
      </w:pPr>
      <w:r>
        <w:rPr>
          <w:lang w:val="uk-UA"/>
        </w:rPr>
        <w:t xml:space="preserve">Розглянувши зауваження </w:t>
      </w:r>
      <w:r w:rsidR="00630D46">
        <w:rPr>
          <w:lang w:val="uk-UA"/>
        </w:rPr>
        <w:t>Г</w:t>
      </w:r>
      <w:r>
        <w:rPr>
          <w:lang w:val="uk-UA"/>
        </w:rPr>
        <w:t xml:space="preserve">оловного юридичного  управління до проекту закону </w:t>
      </w:r>
      <w:r w:rsidRPr="001B7DD7">
        <w:rPr>
          <w:rFonts w:cs="Times New Roman"/>
          <w:szCs w:val="28"/>
          <w:lang w:val="uk-UA"/>
        </w:rPr>
        <w:t xml:space="preserve">«Про внесення змін до Повітряного кодексу України щодо вдосконалення механізму справляння державних зборів за кожного пасажира, який відлітає з аеропорту України, та за кожну тонну вантажу, що відправляється чи прибуває до аеропорту України» (реєстр. </w:t>
      </w:r>
      <w:r w:rsidRPr="00762A81">
        <w:rPr>
          <w:rFonts w:cs="Times New Roman"/>
          <w:szCs w:val="28"/>
        </w:rPr>
        <w:t xml:space="preserve">№ 2424 </w:t>
      </w:r>
      <w:proofErr w:type="spellStart"/>
      <w:r w:rsidRPr="00762A81">
        <w:rPr>
          <w:rFonts w:cs="Times New Roman"/>
          <w:szCs w:val="28"/>
        </w:rPr>
        <w:t>від</w:t>
      </w:r>
      <w:proofErr w:type="spellEnd"/>
      <w:r w:rsidRPr="00762A81">
        <w:rPr>
          <w:rFonts w:cs="Times New Roman"/>
          <w:szCs w:val="28"/>
        </w:rPr>
        <w:t xml:space="preserve"> 12.11.2019), внесений </w:t>
      </w:r>
      <w:proofErr w:type="spellStart"/>
      <w:r w:rsidRPr="00762A81">
        <w:rPr>
          <w:rFonts w:cs="Times New Roman"/>
          <w:szCs w:val="28"/>
        </w:rPr>
        <w:t>народними</w:t>
      </w:r>
      <w:proofErr w:type="spellEnd"/>
      <w:r w:rsidRPr="00762A81">
        <w:rPr>
          <w:rFonts w:cs="Times New Roman"/>
          <w:szCs w:val="28"/>
        </w:rPr>
        <w:t xml:space="preserve"> депутатами </w:t>
      </w:r>
      <w:proofErr w:type="spellStart"/>
      <w:r w:rsidRPr="00762A81">
        <w:rPr>
          <w:rFonts w:cs="Times New Roman"/>
          <w:szCs w:val="28"/>
        </w:rPr>
        <w:t>України</w:t>
      </w:r>
      <w:proofErr w:type="spellEnd"/>
      <w:r w:rsidRPr="00762A81">
        <w:rPr>
          <w:rFonts w:cs="Times New Roman"/>
          <w:szCs w:val="28"/>
        </w:rPr>
        <w:t xml:space="preserve"> </w:t>
      </w:r>
      <w:proofErr w:type="spellStart"/>
      <w:r w:rsidRPr="00762A81">
        <w:rPr>
          <w:rFonts w:cs="Times New Roman"/>
          <w:szCs w:val="28"/>
        </w:rPr>
        <w:t>Павловським</w:t>
      </w:r>
      <w:proofErr w:type="spellEnd"/>
      <w:r w:rsidRPr="00762A81">
        <w:rPr>
          <w:rFonts w:cs="Times New Roman"/>
          <w:szCs w:val="28"/>
        </w:rPr>
        <w:t xml:space="preserve"> П.І., </w:t>
      </w:r>
      <w:proofErr w:type="spellStart"/>
      <w:r w:rsidRPr="00762A81">
        <w:rPr>
          <w:rFonts w:cs="Times New Roman"/>
          <w:szCs w:val="28"/>
        </w:rPr>
        <w:t>Скічком</w:t>
      </w:r>
      <w:proofErr w:type="spellEnd"/>
      <w:r w:rsidRPr="00762A81">
        <w:rPr>
          <w:rFonts w:cs="Times New Roman"/>
          <w:szCs w:val="28"/>
        </w:rPr>
        <w:t xml:space="preserve"> О.О. та </w:t>
      </w:r>
      <w:proofErr w:type="spellStart"/>
      <w:r w:rsidRPr="00762A81">
        <w:rPr>
          <w:rFonts w:cs="Times New Roman"/>
          <w:szCs w:val="28"/>
        </w:rPr>
        <w:t>інш</w:t>
      </w:r>
      <w:proofErr w:type="spellEnd"/>
      <w:r w:rsidRPr="00762A81">
        <w:rPr>
          <w:rFonts w:cs="Times New Roman"/>
          <w:szCs w:val="28"/>
        </w:rPr>
        <w:t>.</w:t>
      </w:r>
      <w:r>
        <w:rPr>
          <w:rFonts w:cs="Times New Roman"/>
          <w:szCs w:val="28"/>
        </w:rPr>
        <w:t>,</w:t>
      </w:r>
      <w:r>
        <w:rPr>
          <w:rFonts w:cs="Times New Roman"/>
          <w:szCs w:val="28"/>
          <w:lang w:val="uk-UA"/>
        </w:rPr>
        <w:t xml:space="preserve"> Комітет ухвалив наступне рішення.</w:t>
      </w:r>
    </w:p>
    <w:p w:rsidR="007A3DDA" w:rsidRPr="007E6106" w:rsidRDefault="00480362" w:rsidP="007E6106">
      <w:pPr>
        <w:pStyle w:val="a3"/>
        <w:numPr>
          <w:ilvl w:val="0"/>
          <w:numId w:val="4"/>
        </w:numPr>
        <w:ind w:left="0" w:firstLine="851"/>
        <w:jc w:val="both"/>
        <w:rPr>
          <w:rFonts w:cs="Times New Roman"/>
          <w:szCs w:val="28"/>
          <w:lang w:val="uk-UA"/>
        </w:rPr>
      </w:pPr>
      <w:r w:rsidRPr="007E6106">
        <w:rPr>
          <w:rFonts w:cs="Times New Roman"/>
          <w:szCs w:val="28"/>
          <w:lang w:val="uk-UA"/>
        </w:rPr>
        <w:t>Погодитися із зауваженням</w:t>
      </w:r>
      <w:r w:rsidR="0088436C" w:rsidRPr="007E6106">
        <w:rPr>
          <w:rFonts w:cs="Times New Roman"/>
          <w:szCs w:val="28"/>
          <w:lang w:val="uk-UA"/>
        </w:rPr>
        <w:t>и</w:t>
      </w:r>
      <w:r w:rsidRPr="007E6106">
        <w:rPr>
          <w:rFonts w:cs="Times New Roman"/>
          <w:szCs w:val="28"/>
          <w:lang w:val="uk-UA"/>
        </w:rPr>
        <w:t xml:space="preserve"> стосовно узгодження термінології проекту з термінологією Повітряного кодексу України</w:t>
      </w:r>
      <w:r w:rsidR="0088436C" w:rsidRPr="007E6106">
        <w:rPr>
          <w:rFonts w:cs="Times New Roman"/>
          <w:szCs w:val="28"/>
          <w:lang w:val="uk-UA"/>
        </w:rPr>
        <w:t xml:space="preserve"> та </w:t>
      </w:r>
      <w:r w:rsidR="007A3DDA" w:rsidRPr="007E6106">
        <w:rPr>
          <w:rFonts w:cs="Times New Roman"/>
          <w:szCs w:val="28"/>
          <w:lang w:val="uk-UA"/>
        </w:rPr>
        <w:t>інших</w:t>
      </w:r>
      <w:r w:rsidR="0088436C" w:rsidRPr="007E6106">
        <w:rPr>
          <w:rFonts w:cs="Times New Roman"/>
          <w:szCs w:val="28"/>
          <w:lang w:val="uk-UA"/>
        </w:rPr>
        <w:t xml:space="preserve"> закон</w:t>
      </w:r>
      <w:r w:rsidR="007A3DDA" w:rsidRPr="007E6106">
        <w:rPr>
          <w:rFonts w:cs="Times New Roman"/>
          <w:szCs w:val="28"/>
          <w:lang w:val="uk-UA"/>
        </w:rPr>
        <w:t>одавчих актів</w:t>
      </w:r>
      <w:r w:rsidR="0088436C" w:rsidRPr="007E6106">
        <w:rPr>
          <w:rFonts w:cs="Times New Roman"/>
          <w:szCs w:val="28"/>
          <w:lang w:val="uk-UA"/>
        </w:rPr>
        <w:t xml:space="preserve"> України</w:t>
      </w:r>
      <w:r w:rsidRPr="007E6106">
        <w:rPr>
          <w:rFonts w:cs="Times New Roman"/>
          <w:szCs w:val="28"/>
          <w:lang w:val="uk-UA"/>
        </w:rPr>
        <w:t>, а саме:</w:t>
      </w:r>
    </w:p>
    <w:p w:rsidR="007A3DDA" w:rsidRPr="007E6106" w:rsidRDefault="00480362" w:rsidP="007E6106">
      <w:pPr>
        <w:pStyle w:val="a3"/>
        <w:numPr>
          <w:ilvl w:val="0"/>
          <w:numId w:val="1"/>
        </w:numPr>
        <w:ind w:left="0" w:firstLine="851"/>
        <w:jc w:val="both"/>
        <w:rPr>
          <w:lang w:val="uk-UA"/>
        </w:rPr>
      </w:pPr>
      <w:r w:rsidRPr="007E6106">
        <w:rPr>
          <w:lang w:val="uk-UA"/>
        </w:rPr>
        <w:t>в частині другій ст. 12-1 словосполучення «виконання перевезень» замінити словосполученням «здійснення перевезень»</w:t>
      </w:r>
      <w:r w:rsidR="006346C9" w:rsidRPr="007E6106">
        <w:rPr>
          <w:lang w:val="uk-UA"/>
        </w:rPr>
        <w:t>;</w:t>
      </w:r>
    </w:p>
    <w:p w:rsidR="006346C9" w:rsidRPr="007E6106" w:rsidRDefault="006346C9" w:rsidP="007E6106">
      <w:pPr>
        <w:pStyle w:val="a3"/>
        <w:numPr>
          <w:ilvl w:val="0"/>
          <w:numId w:val="1"/>
        </w:numPr>
        <w:ind w:left="0" w:firstLine="851"/>
        <w:jc w:val="both"/>
        <w:rPr>
          <w:szCs w:val="28"/>
          <w:lang w:val="uk-UA"/>
        </w:rPr>
      </w:pPr>
      <w:r>
        <w:rPr>
          <w:lang w:val="uk-UA"/>
        </w:rPr>
        <w:t>пункт другий частини другої ст. 12-1 після слова «перевезень» доповнити словом «товарів»</w:t>
      </w:r>
      <w:r w:rsidR="00630D46">
        <w:rPr>
          <w:lang w:val="uk-UA"/>
        </w:rPr>
        <w:t xml:space="preserve"> (відповідно до термінології </w:t>
      </w:r>
      <w:r w:rsidR="007A3DDA">
        <w:rPr>
          <w:lang w:val="uk-UA"/>
        </w:rPr>
        <w:t>М</w:t>
      </w:r>
      <w:r w:rsidR="00630D46">
        <w:rPr>
          <w:lang w:val="uk-UA"/>
        </w:rPr>
        <w:t>итного кодексу України);</w:t>
      </w:r>
      <w:r w:rsidRPr="007E6106">
        <w:rPr>
          <w:szCs w:val="28"/>
          <w:lang w:val="uk-UA"/>
        </w:rPr>
        <w:t xml:space="preserve">Термін «транзитний пасажир» пропонується </w:t>
      </w:r>
      <w:r w:rsidR="00756DD9" w:rsidRPr="007E6106">
        <w:rPr>
          <w:szCs w:val="28"/>
          <w:lang w:val="uk-UA"/>
        </w:rPr>
        <w:t>залишити</w:t>
      </w:r>
      <w:r w:rsidRPr="007E6106">
        <w:rPr>
          <w:szCs w:val="28"/>
          <w:lang w:val="uk-UA"/>
        </w:rPr>
        <w:t>, оскільки цей термін визначено в Законі України «Про Державну програму авіаційної безпеки цивільної авіації», а саме:</w:t>
      </w:r>
      <w:r w:rsidR="007E6106">
        <w:rPr>
          <w:szCs w:val="28"/>
          <w:lang w:val="uk-UA"/>
        </w:rPr>
        <w:t xml:space="preserve"> </w:t>
      </w:r>
      <w:r w:rsidRPr="007E6106">
        <w:rPr>
          <w:szCs w:val="28"/>
          <w:lang w:val="uk-UA"/>
        </w:rPr>
        <w:t>«транзитні пасажири - пасажири, які відправляються з аеропорту тим самим рейсом, яким вони прибули» (пункт 83 ст. 2).</w:t>
      </w:r>
    </w:p>
    <w:p w:rsidR="00756DD9" w:rsidRDefault="00756DD9" w:rsidP="007E6106">
      <w:pPr>
        <w:pStyle w:val="HTML"/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56DD9">
        <w:rPr>
          <w:rFonts w:ascii="Times New Roman" w:hAnsi="Times New Roman" w:cs="Times New Roman"/>
          <w:sz w:val="28"/>
          <w:szCs w:val="28"/>
        </w:rPr>
        <w:t xml:space="preserve">Термін «санітарний рейс» також пропонується залишити, оскільки він фігурує в </w:t>
      </w:r>
      <w:r>
        <w:rPr>
          <w:rFonts w:ascii="Times New Roman" w:hAnsi="Times New Roman" w:cs="Times New Roman"/>
          <w:bCs/>
          <w:sz w:val="28"/>
          <w:szCs w:val="28"/>
        </w:rPr>
        <w:t xml:space="preserve">Правилах надання експлуатантам дозволів </w:t>
      </w:r>
      <w:r w:rsidRPr="00756DD9">
        <w:rPr>
          <w:rFonts w:ascii="Times New Roman" w:hAnsi="Times New Roman" w:cs="Times New Roman"/>
          <w:bCs/>
          <w:sz w:val="28"/>
          <w:szCs w:val="28"/>
        </w:rPr>
        <w:t>на виліт з аеропортів України т</w:t>
      </w:r>
      <w:r>
        <w:rPr>
          <w:rFonts w:ascii="Times New Roman" w:hAnsi="Times New Roman" w:cs="Times New Roman"/>
          <w:bCs/>
          <w:sz w:val="28"/>
          <w:szCs w:val="28"/>
        </w:rPr>
        <w:t>а приліт до аеропортів України, затверджених спільним наказом Державної служби з нагляду за забезпеченням безпеки авіації та Міністерства оборон</w:t>
      </w:r>
      <w:r w:rsidR="007A3DDA">
        <w:rPr>
          <w:rFonts w:ascii="Times New Roman" w:hAnsi="Times New Roman" w:cs="Times New Roman"/>
          <w:bCs/>
          <w:sz w:val="28"/>
          <w:szCs w:val="28"/>
        </w:rPr>
        <w:t>и України від  28.11.2005 № 897;</w:t>
      </w:r>
    </w:p>
    <w:p w:rsidR="0088436C" w:rsidRDefault="005D56F8" w:rsidP="00756DD9">
      <w:pPr>
        <w:pStyle w:val="a4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88436C">
        <w:rPr>
          <w:rFonts w:ascii="Times New Roman" w:hAnsi="Times New Roman"/>
          <w:sz w:val="28"/>
          <w:szCs w:val="28"/>
        </w:rPr>
        <w:t xml:space="preserve">) у пункті другому частини шостої ст.12-1 передбачити міжнародні повітряні перевезення на територію України, а саме: </w:t>
      </w:r>
    </w:p>
    <w:p w:rsidR="0088436C" w:rsidRDefault="0088436C" w:rsidP="0088436C">
      <w:pPr>
        <w:pStyle w:val="a4"/>
        <w:tabs>
          <w:tab w:val="left" w:pos="851"/>
        </w:tabs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«2) вид повітряних перевезень </w:t>
      </w:r>
      <w:r w:rsidRPr="0093057F">
        <w:rPr>
          <w:rFonts w:ascii="Times New Roman" w:hAnsi="Times New Roman"/>
          <w:sz w:val="28"/>
          <w:szCs w:val="28"/>
        </w:rPr>
        <w:t>(регулярні або нерегулярні, повітряні перевезення у межах України або міжнародні п</w:t>
      </w:r>
      <w:r>
        <w:rPr>
          <w:rFonts w:ascii="Times New Roman" w:hAnsi="Times New Roman"/>
          <w:sz w:val="28"/>
          <w:szCs w:val="28"/>
        </w:rPr>
        <w:t xml:space="preserve">овітряні перевезення </w:t>
      </w:r>
      <w:r w:rsidRPr="0088436C">
        <w:rPr>
          <w:rFonts w:ascii="Times New Roman" w:hAnsi="Times New Roman"/>
          <w:sz w:val="28"/>
          <w:szCs w:val="28"/>
          <w:u w:val="single"/>
        </w:rPr>
        <w:t>з/до</w:t>
      </w:r>
      <w:r>
        <w:rPr>
          <w:rFonts w:ascii="Times New Roman" w:hAnsi="Times New Roman"/>
          <w:sz w:val="28"/>
          <w:szCs w:val="28"/>
        </w:rPr>
        <w:t xml:space="preserve"> України);»</w:t>
      </w:r>
    </w:p>
    <w:p w:rsidR="0088436C" w:rsidRDefault="0088436C" w:rsidP="00756DD9">
      <w:pPr>
        <w:pStyle w:val="a4"/>
        <w:ind w:firstLine="851"/>
        <w:rPr>
          <w:rFonts w:ascii="Times New Roman" w:hAnsi="Times New Roman"/>
          <w:sz w:val="28"/>
          <w:szCs w:val="28"/>
        </w:rPr>
      </w:pPr>
    </w:p>
    <w:p w:rsidR="00756DD9" w:rsidRDefault="00630D46" w:rsidP="00630D46">
      <w:pPr>
        <w:pStyle w:val="HTM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ІІ. Відхилити зауваження стосовно:</w:t>
      </w:r>
    </w:p>
    <w:p w:rsidR="005F7332" w:rsidRDefault="005F7332" w:rsidP="007E6106">
      <w:pPr>
        <w:pStyle w:val="HTM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3070FB" w:rsidRPr="007E6106" w:rsidRDefault="005F7332" w:rsidP="007E6106">
      <w:pPr>
        <w:pStyle w:val="HTML"/>
        <w:numPr>
          <w:ilvl w:val="0"/>
          <w:numId w:val="5"/>
        </w:numPr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6106">
        <w:rPr>
          <w:rFonts w:ascii="Times New Roman" w:hAnsi="Times New Roman" w:cs="Times New Roman"/>
          <w:sz w:val="28"/>
          <w:szCs w:val="28"/>
        </w:rPr>
        <w:t>необхідності визначення державних зборів із суб’єкта авіаційної діяльності, встановлених частиною п’ятою статті 12 Повітряного кодексу України, як адміністративних зборів, що мають відповідати вимогам Закону України «Про адміністративні послуги».</w:t>
      </w:r>
    </w:p>
    <w:p w:rsidR="005F7332" w:rsidRPr="005F7332" w:rsidRDefault="005F7332" w:rsidP="007E6106">
      <w:pPr>
        <w:pStyle w:val="rvps2"/>
        <w:shd w:val="clear" w:color="auto" w:fill="FFFFFF"/>
        <w:spacing w:before="0" w:beforeAutospacing="0" w:after="150" w:afterAutospacing="0"/>
        <w:ind w:firstLine="851"/>
        <w:jc w:val="both"/>
        <w:rPr>
          <w:color w:val="333333"/>
          <w:sz w:val="28"/>
          <w:szCs w:val="28"/>
        </w:rPr>
      </w:pPr>
      <w:r w:rsidRPr="005F7332">
        <w:rPr>
          <w:color w:val="333333"/>
          <w:sz w:val="28"/>
          <w:szCs w:val="28"/>
        </w:rPr>
        <w:t>Державні збори, передбачені Повітряним кодексом України,  за своєю суттю належать до неподаткових джерел надходження Державного бюджету України;  відповідач як суб`єкт авіаційної діяльності мав обов`язок їх утримати (при наданні по</w:t>
      </w:r>
      <w:r>
        <w:rPr>
          <w:color w:val="333333"/>
          <w:sz w:val="28"/>
          <w:szCs w:val="28"/>
        </w:rPr>
        <w:t>слуг з перевезення) та сплатити.</w:t>
      </w:r>
    </w:p>
    <w:p w:rsidR="003070FB" w:rsidRPr="003070FB" w:rsidRDefault="005F7332" w:rsidP="003070FB">
      <w:pPr>
        <w:ind w:firstLine="851"/>
        <w:jc w:val="both"/>
        <w:rPr>
          <w:rFonts w:cs="Times New Roman"/>
          <w:szCs w:val="28"/>
          <w:lang w:val="uk-UA"/>
        </w:rPr>
      </w:pPr>
      <w:r w:rsidRPr="003070FB">
        <w:rPr>
          <w:rFonts w:cs="Times New Roman"/>
          <w:szCs w:val="28"/>
          <w:lang w:val="uk-UA"/>
        </w:rPr>
        <w:t xml:space="preserve">На сьогодні згідно з чинним законодавством державні збори із суб’єктів авіаційної діяльності не є адміністративними зборами в розумінні Закону України «Про адміністративні послуги».  </w:t>
      </w:r>
      <w:r w:rsidR="003070FB" w:rsidRPr="003070FB">
        <w:rPr>
          <w:rFonts w:cs="Times New Roman"/>
          <w:szCs w:val="28"/>
          <w:lang w:val="uk-UA"/>
        </w:rPr>
        <w:t xml:space="preserve">Крім того, згідно зі статтею 5 Повітряного кодексу України та пунктом 3 Положення про Державну авіаційну службу України, затвердженого постановою Кабінету Міністрів України від 08.10.2014 № 520, одним із основних завдань </w:t>
      </w:r>
      <w:proofErr w:type="spellStart"/>
      <w:r w:rsidR="003070FB" w:rsidRPr="003070FB">
        <w:rPr>
          <w:rFonts w:cs="Times New Roman"/>
          <w:szCs w:val="28"/>
          <w:lang w:val="uk-UA"/>
        </w:rPr>
        <w:t>Державіаслужби</w:t>
      </w:r>
      <w:proofErr w:type="spellEnd"/>
      <w:r w:rsidR="003070FB" w:rsidRPr="003070FB">
        <w:rPr>
          <w:rFonts w:cs="Times New Roman"/>
          <w:szCs w:val="28"/>
          <w:lang w:val="uk-UA"/>
        </w:rPr>
        <w:t xml:space="preserve"> є здійснення державного контролю та нагляду за безпекою цивільної авіації, нагляду за забезпеченням аеронавігаційного обслуговування.</w:t>
      </w:r>
    </w:p>
    <w:p w:rsidR="007E6106" w:rsidRDefault="003070FB" w:rsidP="007E6106">
      <w:pPr>
        <w:ind w:firstLine="851"/>
        <w:jc w:val="both"/>
        <w:rPr>
          <w:rFonts w:cs="Times New Roman"/>
          <w:szCs w:val="28"/>
          <w:lang w:val="uk-UA"/>
        </w:rPr>
      </w:pPr>
      <w:r w:rsidRPr="003070FB">
        <w:rPr>
          <w:rFonts w:cs="Times New Roman"/>
          <w:szCs w:val="28"/>
          <w:lang w:val="uk-UA"/>
        </w:rPr>
        <w:t>Відповідно до пункту 1 частини другої статті 2 Закону України «Про адміністративні послуги» дія цього Закону не поширюється на відносини щодо здійснення державного нагляду (контролю).</w:t>
      </w:r>
    </w:p>
    <w:p w:rsidR="00EB0755" w:rsidRDefault="00EB0755" w:rsidP="007E6106">
      <w:pPr>
        <w:ind w:firstLine="851"/>
        <w:jc w:val="both"/>
        <w:rPr>
          <w:szCs w:val="28"/>
        </w:rPr>
      </w:pPr>
      <w:proofErr w:type="spellStart"/>
      <w:r w:rsidRPr="005F7332">
        <w:rPr>
          <w:color w:val="333333"/>
          <w:szCs w:val="28"/>
        </w:rPr>
        <w:t>Окрему</w:t>
      </w:r>
      <w:proofErr w:type="spellEnd"/>
      <w:r w:rsidRPr="005F7332">
        <w:rPr>
          <w:color w:val="333333"/>
          <w:szCs w:val="28"/>
        </w:rPr>
        <w:t xml:space="preserve"> </w:t>
      </w:r>
      <w:proofErr w:type="spellStart"/>
      <w:r w:rsidRPr="005F7332">
        <w:rPr>
          <w:color w:val="333333"/>
          <w:szCs w:val="28"/>
        </w:rPr>
        <w:t>увагу</w:t>
      </w:r>
      <w:proofErr w:type="spellEnd"/>
      <w:r w:rsidRPr="005F7332">
        <w:rPr>
          <w:color w:val="333333"/>
          <w:szCs w:val="28"/>
        </w:rPr>
        <w:t xml:space="preserve"> </w:t>
      </w:r>
      <w:proofErr w:type="spellStart"/>
      <w:r w:rsidRPr="005F7332">
        <w:rPr>
          <w:color w:val="333333"/>
          <w:szCs w:val="28"/>
        </w:rPr>
        <w:t>необхідно</w:t>
      </w:r>
      <w:proofErr w:type="spellEnd"/>
      <w:r w:rsidRPr="005F7332">
        <w:rPr>
          <w:color w:val="333333"/>
          <w:szCs w:val="28"/>
        </w:rPr>
        <w:t xml:space="preserve"> </w:t>
      </w:r>
      <w:proofErr w:type="spellStart"/>
      <w:r w:rsidRPr="005F7332">
        <w:rPr>
          <w:color w:val="333333"/>
          <w:szCs w:val="28"/>
        </w:rPr>
        <w:t>звернути</w:t>
      </w:r>
      <w:proofErr w:type="spellEnd"/>
      <w:r w:rsidRPr="005F7332">
        <w:rPr>
          <w:color w:val="333333"/>
          <w:szCs w:val="28"/>
        </w:rPr>
        <w:t xml:space="preserve"> на постанову Верховного Суду України від 19.02.2020 у справі №826/16485/16, де Суд дійшов висновку про те, що державний збір за кожного пасажира, який відлітає з аеропорту </w:t>
      </w:r>
      <w:proofErr w:type="gramStart"/>
      <w:r w:rsidRPr="005F7332">
        <w:rPr>
          <w:color w:val="333333"/>
          <w:szCs w:val="28"/>
        </w:rPr>
        <w:t>України,  не</w:t>
      </w:r>
      <w:proofErr w:type="gramEnd"/>
      <w:r w:rsidRPr="005F7332">
        <w:rPr>
          <w:color w:val="333333"/>
          <w:szCs w:val="28"/>
        </w:rPr>
        <w:t xml:space="preserve"> є </w:t>
      </w:r>
      <w:r>
        <w:rPr>
          <w:color w:val="333333"/>
          <w:szCs w:val="28"/>
        </w:rPr>
        <w:t>податко</w:t>
      </w:r>
      <w:r w:rsidR="00216F42">
        <w:rPr>
          <w:color w:val="333333"/>
          <w:szCs w:val="28"/>
        </w:rPr>
        <w:t>м. Суд дійшов в</w:t>
      </w:r>
      <w:r>
        <w:rPr>
          <w:color w:val="333333"/>
          <w:szCs w:val="28"/>
        </w:rPr>
        <w:t>и</w:t>
      </w:r>
      <w:r w:rsidR="00216F42">
        <w:rPr>
          <w:color w:val="333333"/>
          <w:szCs w:val="28"/>
        </w:rPr>
        <w:t>с</w:t>
      </w:r>
      <w:r>
        <w:rPr>
          <w:color w:val="333333"/>
          <w:szCs w:val="28"/>
        </w:rPr>
        <w:t>но</w:t>
      </w:r>
      <w:r w:rsidRPr="005A240F">
        <w:rPr>
          <w:szCs w:val="28"/>
        </w:rPr>
        <w:t>вку, що державний збір, який суб`єкт авіаційної діяльності повинен сплачувати до Державного спеціалізованого фонду, є цільовим, по суті відплатним платежем до Державного бюджету України. За своїм призначенням, підставами сплати і характером цих підстав, а також порядком визначення розміру цього платежу він нал</w:t>
      </w:r>
      <w:r w:rsidR="003070FB">
        <w:rPr>
          <w:szCs w:val="28"/>
        </w:rPr>
        <w:t>ежить до категорії неподаткових.</w:t>
      </w:r>
    </w:p>
    <w:p w:rsidR="003070FB" w:rsidRPr="003070FB" w:rsidRDefault="003070FB" w:rsidP="003070FB">
      <w:pPr>
        <w:pStyle w:val="rvps2"/>
        <w:shd w:val="clear" w:color="auto" w:fill="FFFFFF"/>
        <w:spacing w:before="0" w:beforeAutospacing="0" w:after="150" w:afterAutospacing="0"/>
        <w:ind w:firstLine="851"/>
        <w:jc w:val="both"/>
        <w:rPr>
          <w:sz w:val="28"/>
          <w:szCs w:val="28"/>
        </w:rPr>
      </w:pPr>
      <w:r w:rsidRPr="003070FB">
        <w:rPr>
          <w:sz w:val="28"/>
          <w:szCs w:val="28"/>
        </w:rPr>
        <w:t>Застосування автором зауважень статті 67 Конституції України до правовідносин, пов’язаних із справлянням всіх без виключення державних зборів із суб’єктів авіаційної діяльності, є некоректним, оскільки вказана стаття стосується обов’язку саме людини і громадянина сплачувати податки і збори (розділ ІІ Конституції України) і не поширюється на юридичних осіб.</w:t>
      </w:r>
    </w:p>
    <w:p w:rsidR="003070FB" w:rsidRPr="003070FB" w:rsidRDefault="003070FB" w:rsidP="003070FB">
      <w:pPr>
        <w:pStyle w:val="rvps2"/>
        <w:shd w:val="clear" w:color="auto" w:fill="FFFFFF"/>
        <w:spacing w:before="0" w:beforeAutospacing="0" w:after="150" w:afterAutospacing="0"/>
        <w:ind w:firstLine="851"/>
        <w:jc w:val="both"/>
        <w:rPr>
          <w:sz w:val="28"/>
          <w:szCs w:val="28"/>
        </w:rPr>
      </w:pPr>
      <w:r w:rsidRPr="003070FB">
        <w:rPr>
          <w:sz w:val="28"/>
          <w:szCs w:val="28"/>
        </w:rPr>
        <w:t>Питання щодо механізму справляння в Україні відповідних державних зборів розглядалося у 2019 році на 40-ій Сесії Асамблеї Міжнародної організації цивільної авіації</w:t>
      </w:r>
      <w:r>
        <w:rPr>
          <w:sz w:val="28"/>
          <w:szCs w:val="28"/>
        </w:rPr>
        <w:t xml:space="preserve">  </w:t>
      </w:r>
      <w:r w:rsidRPr="003070FB">
        <w:rPr>
          <w:sz w:val="28"/>
          <w:szCs w:val="28"/>
        </w:rPr>
        <w:t>(м. Монреаль, Канада), на якій було відзначено, що українська модель справляння державних зборів із суб’єктів авіаційної діяльності відповідає політиці цієї організації та не суперечить Конвенції про міжнародну цивільну авіацію 1944 року</w:t>
      </w:r>
    </w:p>
    <w:p w:rsidR="007E6106" w:rsidRDefault="003070FB" w:rsidP="007E6106">
      <w:pPr>
        <w:pStyle w:val="a8"/>
        <w:ind w:firstLine="851"/>
        <w:jc w:val="both"/>
        <w:rPr>
          <w:color w:val="333333"/>
          <w:sz w:val="28"/>
          <w:szCs w:val="28"/>
        </w:rPr>
      </w:pPr>
      <w:r w:rsidRPr="003070FB">
        <w:rPr>
          <w:sz w:val="28"/>
          <w:szCs w:val="28"/>
        </w:rPr>
        <w:lastRenderedPageBreak/>
        <w:t xml:space="preserve">Окремо звернено увагу на те, що безпосередньо від рівня фінансування уповноваженого органу з питань цивільної авіації залежить його здатність належним чином виконувати свої завдання і функції, перш за все шляхом здійснення комплексних </w:t>
      </w:r>
      <w:r w:rsidRPr="003070FB">
        <w:rPr>
          <w:color w:val="333333"/>
          <w:sz w:val="28"/>
          <w:szCs w:val="28"/>
        </w:rPr>
        <w:t>заходів забезпечення безпеки авіації, у тому числі безпеки польотів</w:t>
      </w:r>
      <w:r>
        <w:rPr>
          <w:color w:val="333333"/>
          <w:sz w:val="28"/>
          <w:szCs w:val="28"/>
        </w:rPr>
        <w:t>;</w:t>
      </w:r>
    </w:p>
    <w:p w:rsidR="00630D46" w:rsidRPr="005372EE" w:rsidRDefault="00630D46" w:rsidP="007E6106">
      <w:pPr>
        <w:pStyle w:val="a8"/>
        <w:numPr>
          <w:ilvl w:val="0"/>
          <w:numId w:val="5"/>
        </w:numPr>
        <w:ind w:left="0" w:firstLine="851"/>
        <w:jc w:val="both"/>
        <w:rPr>
          <w:sz w:val="28"/>
          <w:szCs w:val="28"/>
        </w:rPr>
      </w:pPr>
      <w:r w:rsidRPr="003070FB">
        <w:rPr>
          <w:sz w:val="28"/>
          <w:szCs w:val="28"/>
        </w:rPr>
        <w:t>формулювання терміну «Державний збір за кожного пасажира, який відлітає з аеропорту України, та за кожну тонну вантажу, що відправляється</w:t>
      </w:r>
      <w:r w:rsidRPr="00DA5FF0">
        <w:rPr>
          <w:sz w:val="28"/>
          <w:szCs w:val="28"/>
        </w:rPr>
        <w:t xml:space="preserve"> чи прибуває до аеропорту України», оскільки у визначенні цього терміну спеціально робиться акцент на тому, що це обов’язковий неподатковий платіж до Державного спеціалізованого фонду фінансування загальнодержавних витрат на авіаційну діяльність та участь України у міжнародних авіаційних організаціях з огляду на судову практику, що складалася внаслідок ототожнення окремими авіаперевізниками саме цих зборів із зборами в розумінні Податкового кодексу </w:t>
      </w:r>
      <w:r w:rsidRPr="005372EE">
        <w:rPr>
          <w:sz w:val="28"/>
          <w:szCs w:val="28"/>
        </w:rPr>
        <w:t>України, що при</w:t>
      </w:r>
      <w:r w:rsidR="005F7332" w:rsidRPr="005372EE">
        <w:rPr>
          <w:sz w:val="28"/>
          <w:szCs w:val="28"/>
        </w:rPr>
        <w:t>звело до суттєвих втрат бюджету.</w:t>
      </w:r>
    </w:p>
    <w:p w:rsidR="005372EE" w:rsidRPr="005372EE" w:rsidRDefault="005372EE" w:rsidP="005372EE">
      <w:pPr>
        <w:pStyle w:val="a3"/>
        <w:ind w:left="0" w:firstLine="851"/>
        <w:jc w:val="both"/>
        <w:rPr>
          <w:rFonts w:cs="Times New Roman"/>
          <w:szCs w:val="28"/>
          <w:lang w:val="uk-UA"/>
        </w:rPr>
      </w:pPr>
      <w:r w:rsidRPr="005372EE">
        <w:rPr>
          <w:rFonts w:cs="Times New Roman"/>
          <w:szCs w:val="28"/>
          <w:lang w:val="uk-UA"/>
        </w:rPr>
        <w:t>Визначення поняття «державний збір із суб’єкта авіаційної діяльності», закріплене у законопроекті, має загальний характер та повністю відображає його правову природу, враховуючи, зокрема, позицію Верховного Суду України.</w:t>
      </w:r>
    </w:p>
    <w:p w:rsidR="007A3DDA" w:rsidRPr="005372EE" w:rsidRDefault="005372EE" w:rsidP="007E6106">
      <w:pPr>
        <w:pStyle w:val="a3"/>
        <w:ind w:left="0" w:firstLine="851"/>
        <w:jc w:val="both"/>
        <w:rPr>
          <w:szCs w:val="28"/>
        </w:rPr>
      </w:pPr>
      <w:r w:rsidRPr="005372EE">
        <w:rPr>
          <w:rFonts w:cs="Times New Roman"/>
          <w:szCs w:val="28"/>
          <w:lang w:val="uk-UA"/>
        </w:rPr>
        <w:t>Передбачене у законопроекті визначення поняття «державний збір за кожного пасажира, який відлітає з аеропорту України, та державного збору за кожну тонну вантажу, що відправляється чи прибуває до аеропорту України» жодним чином не призводить до двозначного тлумачення, а лише підкреслює їх специфіку в частині платника цих державних зборів (авіаперевізників) та механізму їх справляння (у пор</w:t>
      </w:r>
      <w:r>
        <w:rPr>
          <w:rFonts w:cs="Times New Roman"/>
          <w:szCs w:val="28"/>
          <w:lang w:val="uk-UA"/>
        </w:rPr>
        <w:t>ядку, визначеному цим Кодексом);</w:t>
      </w:r>
    </w:p>
    <w:p w:rsidR="00630D46" w:rsidRPr="00DA5FF0" w:rsidRDefault="00630D46" w:rsidP="00DA5FF0">
      <w:pPr>
        <w:pStyle w:val="HTML"/>
        <w:numPr>
          <w:ilvl w:val="0"/>
          <w:numId w:val="5"/>
        </w:numPr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A5FF0">
        <w:rPr>
          <w:rFonts w:ascii="Times New Roman" w:hAnsi="Times New Roman" w:cs="Times New Roman"/>
          <w:sz w:val="28"/>
          <w:szCs w:val="28"/>
        </w:rPr>
        <w:t>некоректності загального переліку критеріїв звільнення від сплати відносно двох зборів – за пасажира і за вантаж (частина друга ст. 12-1), оскільки підстави для звільнення від сп</w:t>
      </w:r>
      <w:r w:rsidR="00527FA2">
        <w:rPr>
          <w:rFonts w:ascii="Times New Roman" w:hAnsi="Times New Roman" w:cs="Times New Roman"/>
          <w:sz w:val="28"/>
          <w:szCs w:val="28"/>
        </w:rPr>
        <w:t>л</w:t>
      </w:r>
      <w:r w:rsidRPr="00DA5FF0">
        <w:rPr>
          <w:rFonts w:ascii="Times New Roman" w:hAnsi="Times New Roman" w:cs="Times New Roman"/>
          <w:sz w:val="28"/>
          <w:szCs w:val="28"/>
        </w:rPr>
        <w:t>ати державного збору за кожного пасажира, який відлітає з аеропорту України, та державного збору за кожну тонну вантажу, що відправляється чи прибуває до аеропорту України є однаковими як для одного виду державного збору, так і для іншого.</w:t>
      </w:r>
    </w:p>
    <w:p w:rsidR="00630D46" w:rsidRPr="00216F42" w:rsidRDefault="00630D46" w:rsidP="00216F42">
      <w:pPr>
        <w:ind w:firstLine="851"/>
        <w:jc w:val="both"/>
        <w:rPr>
          <w:rFonts w:cs="Times New Roman"/>
          <w:szCs w:val="28"/>
        </w:rPr>
      </w:pPr>
      <w:r w:rsidRPr="00DA5FF0">
        <w:rPr>
          <w:rFonts w:cs="Times New Roman"/>
          <w:szCs w:val="28"/>
        </w:rPr>
        <w:t xml:space="preserve">У </w:t>
      </w:r>
      <w:proofErr w:type="spellStart"/>
      <w:r w:rsidRPr="00DA5FF0">
        <w:rPr>
          <w:rFonts w:cs="Times New Roman"/>
          <w:szCs w:val="28"/>
        </w:rPr>
        <w:t>зв’язку</w:t>
      </w:r>
      <w:proofErr w:type="spellEnd"/>
      <w:r w:rsidRPr="00DA5FF0">
        <w:rPr>
          <w:rFonts w:cs="Times New Roman"/>
          <w:szCs w:val="28"/>
        </w:rPr>
        <w:t xml:space="preserve"> з </w:t>
      </w:r>
      <w:proofErr w:type="spellStart"/>
      <w:r w:rsidRPr="00DA5FF0">
        <w:rPr>
          <w:rFonts w:cs="Times New Roman"/>
          <w:szCs w:val="28"/>
        </w:rPr>
        <w:t>ци</w:t>
      </w:r>
      <w:r w:rsidR="007A3DDA">
        <w:rPr>
          <w:rFonts w:cs="Times New Roman"/>
          <w:szCs w:val="28"/>
        </w:rPr>
        <w:t>м</w:t>
      </w:r>
      <w:proofErr w:type="spellEnd"/>
      <w:r w:rsidR="007A3DDA">
        <w:rPr>
          <w:rFonts w:cs="Times New Roman"/>
          <w:szCs w:val="28"/>
        </w:rPr>
        <w:t xml:space="preserve"> </w:t>
      </w:r>
      <w:proofErr w:type="spellStart"/>
      <w:r w:rsidR="007A3DDA">
        <w:rPr>
          <w:rFonts w:cs="Times New Roman"/>
          <w:szCs w:val="28"/>
        </w:rPr>
        <w:t>їх</w:t>
      </w:r>
      <w:proofErr w:type="spellEnd"/>
      <w:r w:rsidR="007A3DDA">
        <w:rPr>
          <w:rFonts w:cs="Times New Roman"/>
          <w:szCs w:val="28"/>
        </w:rPr>
        <w:t xml:space="preserve"> </w:t>
      </w:r>
      <w:proofErr w:type="spellStart"/>
      <w:r w:rsidR="007A3DDA">
        <w:rPr>
          <w:rFonts w:cs="Times New Roman"/>
          <w:szCs w:val="28"/>
        </w:rPr>
        <w:t>розмежування</w:t>
      </w:r>
      <w:proofErr w:type="spellEnd"/>
      <w:r w:rsidR="007A3DDA">
        <w:rPr>
          <w:rFonts w:cs="Times New Roman"/>
          <w:szCs w:val="28"/>
        </w:rPr>
        <w:t xml:space="preserve"> є </w:t>
      </w:r>
      <w:proofErr w:type="spellStart"/>
      <w:r w:rsidR="007A3DDA">
        <w:rPr>
          <w:rFonts w:cs="Times New Roman"/>
          <w:szCs w:val="28"/>
        </w:rPr>
        <w:t>недоцільним</w:t>
      </w:r>
      <w:proofErr w:type="spellEnd"/>
      <w:r w:rsidR="007A3DDA">
        <w:rPr>
          <w:rFonts w:cs="Times New Roman"/>
          <w:szCs w:val="28"/>
        </w:rPr>
        <w:t>;</w:t>
      </w:r>
    </w:p>
    <w:p w:rsidR="006346C9" w:rsidRPr="00DA5FF0" w:rsidRDefault="00630D46" w:rsidP="00DA5FF0">
      <w:pPr>
        <w:pStyle w:val="HTML"/>
        <w:numPr>
          <w:ilvl w:val="0"/>
          <w:numId w:val="5"/>
        </w:numPr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A5FF0">
        <w:rPr>
          <w:rFonts w:ascii="Times New Roman" w:hAnsi="Times New Roman" w:cs="Times New Roman"/>
          <w:sz w:val="28"/>
          <w:szCs w:val="28"/>
        </w:rPr>
        <w:t xml:space="preserve">вилучення пункту 3 частини другої ст. 12-1 стосовно </w:t>
      </w:r>
      <w:r w:rsidR="004935A4" w:rsidRPr="00DA5FF0">
        <w:rPr>
          <w:rFonts w:ascii="Times New Roman" w:hAnsi="Times New Roman" w:cs="Times New Roman"/>
          <w:sz w:val="28"/>
          <w:szCs w:val="28"/>
        </w:rPr>
        <w:t>польотів, пов’язаних із забезпеченням проведення робіт з ліквідації наслідків стихійного лиха, авіаційних та інших подій, санітарних авіарейсів (у тому числі перевезень тіла (останків, праху) померлого).</w:t>
      </w:r>
    </w:p>
    <w:p w:rsidR="004935A4" w:rsidRDefault="004935A4" w:rsidP="00DA5FF0">
      <w:pPr>
        <w:pStyle w:val="HTM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A5FF0">
        <w:rPr>
          <w:rFonts w:ascii="Times New Roman" w:hAnsi="Times New Roman" w:cs="Times New Roman"/>
          <w:sz w:val="28"/>
          <w:szCs w:val="28"/>
        </w:rPr>
        <w:t>За думкою Головного юридичного управління</w:t>
      </w:r>
      <w:r w:rsidR="007A3DDA">
        <w:rPr>
          <w:rFonts w:ascii="Times New Roman" w:hAnsi="Times New Roman" w:cs="Times New Roman"/>
          <w:sz w:val="28"/>
          <w:szCs w:val="28"/>
        </w:rPr>
        <w:t>,</w:t>
      </w:r>
      <w:r w:rsidRPr="00DA5FF0">
        <w:rPr>
          <w:rFonts w:ascii="Times New Roman" w:hAnsi="Times New Roman" w:cs="Times New Roman"/>
          <w:sz w:val="28"/>
          <w:szCs w:val="28"/>
        </w:rPr>
        <w:t xml:space="preserve"> цей пункт не стосується ні пасажирських, ні вантажних перевезень.</w:t>
      </w:r>
    </w:p>
    <w:p w:rsidR="00DA5FF0" w:rsidRDefault="00DA5FF0" w:rsidP="00DA5FF0">
      <w:pPr>
        <w:pStyle w:val="HTML"/>
        <w:ind w:firstLine="851"/>
        <w:jc w:val="both"/>
        <w:rPr>
          <w:rStyle w:val="rvts0"/>
          <w:rFonts w:ascii="Times New Roman" w:hAnsi="Times New Roman" w:cs="Times New Roman"/>
          <w:sz w:val="28"/>
          <w:szCs w:val="28"/>
        </w:rPr>
      </w:pPr>
      <w:r w:rsidRPr="00DA5FF0">
        <w:rPr>
          <w:rFonts w:ascii="Times New Roman" w:hAnsi="Times New Roman" w:cs="Times New Roman"/>
          <w:sz w:val="28"/>
          <w:szCs w:val="28"/>
        </w:rPr>
        <w:t>Однак, за визначенням терміну «</w:t>
      </w:r>
      <w:r w:rsidRPr="00DA5FF0">
        <w:rPr>
          <w:rStyle w:val="rvts0"/>
          <w:rFonts w:ascii="Times New Roman" w:hAnsi="Times New Roman" w:cs="Times New Roman"/>
          <w:sz w:val="28"/>
          <w:szCs w:val="28"/>
        </w:rPr>
        <w:t>ліквідація наслідків надзвичайної ситуації» (складовою частиною якої є стихійне лихо)</w:t>
      </w:r>
      <w:r>
        <w:rPr>
          <w:rStyle w:val="rvts0"/>
          <w:rFonts w:ascii="Times New Roman" w:hAnsi="Times New Roman" w:cs="Times New Roman"/>
          <w:sz w:val="28"/>
          <w:szCs w:val="28"/>
        </w:rPr>
        <w:t xml:space="preserve">, яке міститься в Кодексі цивільного захисту України (пункт 22 ст. 2), </w:t>
      </w:r>
      <w:r w:rsidRPr="00DA5FF0">
        <w:rPr>
          <w:rStyle w:val="rvts0"/>
          <w:rFonts w:ascii="Times New Roman" w:hAnsi="Times New Roman" w:cs="Times New Roman"/>
          <w:sz w:val="28"/>
          <w:szCs w:val="28"/>
        </w:rPr>
        <w:t xml:space="preserve">ліквідація наслідків надзвичайної ситуації </w:t>
      </w:r>
      <w:r>
        <w:rPr>
          <w:rStyle w:val="rvts0"/>
          <w:rFonts w:ascii="Times New Roman" w:hAnsi="Times New Roman" w:cs="Times New Roman"/>
          <w:sz w:val="28"/>
          <w:szCs w:val="28"/>
        </w:rPr>
        <w:t>–</w:t>
      </w:r>
      <w:r w:rsidRPr="00DA5FF0">
        <w:rPr>
          <w:rStyle w:val="rvts0"/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rvts0"/>
          <w:rFonts w:ascii="Times New Roman" w:hAnsi="Times New Roman" w:cs="Times New Roman"/>
          <w:sz w:val="28"/>
          <w:szCs w:val="28"/>
        </w:rPr>
        <w:t xml:space="preserve">це </w:t>
      </w:r>
      <w:r w:rsidRPr="00DA5FF0">
        <w:rPr>
          <w:rStyle w:val="rvts0"/>
          <w:rFonts w:ascii="Times New Roman" w:hAnsi="Times New Roman" w:cs="Times New Roman"/>
          <w:sz w:val="28"/>
          <w:szCs w:val="28"/>
        </w:rPr>
        <w:t xml:space="preserve">проведення комплексу заходів, що включає аварійно-рятувальні та інші невідкладні роботи, які здійснюються у разі виникнення надзвичайної ситуації і спрямовані на припинення дії небезпечних факторів, </w:t>
      </w:r>
      <w:r w:rsidRPr="00DA5FF0">
        <w:rPr>
          <w:rStyle w:val="rvts0"/>
          <w:rFonts w:ascii="Times New Roman" w:hAnsi="Times New Roman" w:cs="Times New Roman"/>
          <w:sz w:val="28"/>
          <w:szCs w:val="28"/>
          <w:u w:val="single"/>
        </w:rPr>
        <w:t xml:space="preserve">рятування життя </w:t>
      </w:r>
      <w:r w:rsidRPr="00DA5FF0">
        <w:rPr>
          <w:rStyle w:val="rvts0"/>
          <w:rFonts w:ascii="Times New Roman" w:hAnsi="Times New Roman" w:cs="Times New Roman"/>
          <w:sz w:val="28"/>
          <w:szCs w:val="28"/>
          <w:u w:val="single"/>
        </w:rPr>
        <w:lastRenderedPageBreak/>
        <w:t>та збереження здоров’я людей</w:t>
      </w:r>
      <w:r w:rsidRPr="00DA5FF0">
        <w:rPr>
          <w:rStyle w:val="rvts0"/>
          <w:rFonts w:ascii="Times New Roman" w:hAnsi="Times New Roman" w:cs="Times New Roman"/>
          <w:sz w:val="28"/>
          <w:szCs w:val="28"/>
        </w:rPr>
        <w:t>, а також на локаліз</w:t>
      </w:r>
      <w:r>
        <w:rPr>
          <w:rStyle w:val="rvts0"/>
          <w:rFonts w:ascii="Times New Roman" w:hAnsi="Times New Roman" w:cs="Times New Roman"/>
          <w:sz w:val="28"/>
          <w:szCs w:val="28"/>
        </w:rPr>
        <w:t xml:space="preserve">ацію зони надзвичайної ситуації. </w:t>
      </w:r>
    </w:p>
    <w:p w:rsidR="005D56F8" w:rsidRDefault="00DA5FF0" w:rsidP="00DA5FF0">
      <w:pPr>
        <w:pStyle w:val="HTM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rvts0"/>
          <w:rFonts w:ascii="Times New Roman" w:hAnsi="Times New Roman" w:cs="Times New Roman"/>
          <w:sz w:val="28"/>
          <w:szCs w:val="28"/>
        </w:rPr>
        <w:t xml:space="preserve">Таким чином, твердження, що роботи з ліквідації наслідків стихійного лиха </w:t>
      </w:r>
      <w:r w:rsidRPr="00DA5FF0">
        <w:rPr>
          <w:rFonts w:ascii="Times New Roman" w:hAnsi="Times New Roman" w:cs="Times New Roman"/>
          <w:sz w:val="28"/>
          <w:szCs w:val="28"/>
        </w:rPr>
        <w:t>пункт не стосу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DA5FF0">
        <w:rPr>
          <w:rFonts w:ascii="Times New Roman" w:hAnsi="Times New Roman" w:cs="Times New Roman"/>
          <w:sz w:val="28"/>
          <w:szCs w:val="28"/>
        </w:rPr>
        <w:t>ться ні пасажирських, ні вантажних перевезень</w:t>
      </w:r>
      <w:r>
        <w:rPr>
          <w:rFonts w:ascii="Times New Roman" w:hAnsi="Times New Roman" w:cs="Times New Roman"/>
          <w:sz w:val="28"/>
          <w:szCs w:val="28"/>
        </w:rPr>
        <w:t>, не відповідає</w:t>
      </w:r>
      <w:r w:rsidR="005D56F8">
        <w:rPr>
          <w:rFonts w:ascii="Times New Roman" w:hAnsi="Times New Roman" w:cs="Times New Roman"/>
          <w:sz w:val="28"/>
          <w:szCs w:val="28"/>
        </w:rPr>
        <w:t xml:space="preserve"> дійсності;</w:t>
      </w:r>
    </w:p>
    <w:p w:rsidR="005D56F8" w:rsidRPr="005D56F8" w:rsidRDefault="005D56F8" w:rsidP="005D56F8">
      <w:pPr>
        <w:pStyle w:val="HTML"/>
        <w:numPr>
          <w:ilvl w:val="0"/>
          <w:numId w:val="5"/>
        </w:numPr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зауваження стосовно неможливості встановлення розміру державних </w:t>
      </w:r>
      <w:r w:rsidRPr="005D56F8">
        <w:rPr>
          <w:rFonts w:ascii="Times New Roman" w:hAnsi="Times New Roman" w:cs="Times New Roman"/>
          <w:sz w:val="28"/>
          <w:szCs w:val="28"/>
        </w:rPr>
        <w:t>зборів у доларах США</w:t>
      </w:r>
      <w:r w:rsidR="006A2A4D">
        <w:rPr>
          <w:rFonts w:ascii="Times New Roman" w:hAnsi="Times New Roman" w:cs="Times New Roman"/>
          <w:sz w:val="28"/>
          <w:szCs w:val="28"/>
        </w:rPr>
        <w:t xml:space="preserve"> (частина четверта ст. 12-1)</w:t>
      </w:r>
      <w:r w:rsidRPr="005D56F8">
        <w:rPr>
          <w:rFonts w:ascii="Times New Roman" w:hAnsi="Times New Roman" w:cs="Times New Roman"/>
          <w:sz w:val="28"/>
          <w:szCs w:val="28"/>
        </w:rPr>
        <w:t>.</w:t>
      </w:r>
    </w:p>
    <w:p w:rsidR="005D56F8" w:rsidRPr="005D56F8" w:rsidRDefault="005D56F8" w:rsidP="005D56F8">
      <w:pPr>
        <w:ind w:firstLine="851"/>
        <w:jc w:val="both"/>
        <w:rPr>
          <w:rFonts w:cs="Times New Roman"/>
          <w:szCs w:val="28"/>
          <w:lang w:val="uk-UA"/>
        </w:rPr>
      </w:pPr>
      <w:r w:rsidRPr="005D56F8">
        <w:rPr>
          <w:rFonts w:cs="Times New Roman"/>
          <w:bCs/>
          <w:szCs w:val="28"/>
          <w:lang w:val="uk-UA"/>
        </w:rPr>
        <w:t xml:space="preserve">Розміри ставок </w:t>
      </w:r>
      <w:r w:rsidRPr="005D56F8">
        <w:rPr>
          <w:rFonts w:cs="Times New Roman"/>
          <w:szCs w:val="28"/>
          <w:lang w:val="uk-UA"/>
        </w:rPr>
        <w:t xml:space="preserve">державного збору за кожного пасажира, який відлітає з аеропорту України, та державного збору за кожну тонну вантажу, що відправляється чи прибуває до аеропорту України, є незмінними з 1993 року і на сьогодні визначені у доларах США у чинному Положенні про Державний спеціалізований фонд фінансування загальнодержавних витрат на авіаційну діяльність та участь України у міжнародних авіаційних організаціях, затвердженому постановою Кабінету Міністрів України від 28 вересня 1993 р. </w:t>
      </w:r>
      <w:r w:rsidR="00216F42">
        <w:rPr>
          <w:rFonts w:cs="Times New Roman"/>
          <w:szCs w:val="28"/>
          <w:lang w:val="uk-UA"/>
        </w:rPr>
        <w:t xml:space="preserve">  </w:t>
      </w:r>
      <w:r w:rsidRPr="005D56F8">
        <w:rPr>
          <w:rFonts w:cs="Times New Roman"/>
          <w:szCs w:val="28"/>
          <w:lang w:val="uk-UA"/>
        </w:rPr>
        <w:t>№ 819 (зі змінами).</w:t>
      </w:r>
    </w:p>
    <w:p w:rsidR="005372EE" w:rsidRPr="005372EE" w:rsidRDefault="005372EE" w:rsidP="005372EE">
      <w:pPr>
        <w:ind w:firstLine="851"/>
        <w:jc w:val="both"/>
        <w:rPr>
          <w:rFonts w:cs="Times New Roman"/>
          <w:szCs w:val="28"/>
        </w:rPr>
      </w:pPr>
      <w:r w:rsidRPr="005372EE">
        <w:rPr>
          <w:rFonts w:cs="Times New Roman"/>
          <w:szCs w:val="28"/>
        </w:rPr>
        <w:t xml:space="preserve">При </w:t>
      </w:r>
      <w:proofErr w:type="spellStart"/>
      <w:r w:rsidRPr="005372EE">
        <w:rPr>
          <w:rFonts w:cs="Times New Roman"/>
          <w:szCs w:val="28"/>
        </w:rPr>
        <w:t>цьому</w:t>
      </w:r>
      <w:proofErr w:type="spellEnd"/>
      <w:r w:rsidRPr="005372EE">
        <w:rPr>
          <w:rFonts w:cs="Times New Roman"/>
          <w:szCs w:val="28"/>
        </w:rPr>
        <w:t xml:space="preserve"> автором </w:t>
      </w:r>
      <w:proofErr w:type="spellStart"/>
      <w:r w:rsidRPr="005372EE">
        <w:rPr>
          <w:rFonts w:cs="Times New Roman"/>
          <w:szCs w:val="28"/>
        </w:rPr>
        <w:t>зауважень</w:t>
      </w:r>
      <w:proofErr w:type="spellEnd"/>
      <w:r w:rsidRPr="005372EE">
        <w:rPr>
          <w:rFonts w:cs="Times New Roman"/>
          <w:szCs w:val="28"/>
        </w:rPr>
        <w:t xml:space="preserve"> не </w:t>
      </w:r>
      <w:proofErr w:type="spellStart"/>
      <w:r w:rsidRPr="005372EE">
        <w:rPr>
          <w:rFonts w:cs="Times New Roman"/>
          <w:szCs w:val="28"/>
        </w:rPr>
        <w:t>враховано</w:t>
      </w:r>
      <w:proofErr w:type="spellEnd"/>
      <w:r w:rsidRPr="005372EE">
        <w:rPr>
          <w:rFonts w:cs="Times New Roman"/>
          <w:szCs w:val="28"/>
        </w:rPr>
        <w:t xml:space="preserve"> того, </w:t>
      </w:r>
      <w:proofErr w:type="spellStart"/>
      <w:r w:rsidRPr="005372EE">
        <w:rPr>
          <w:rFonts w:cs="Times New Roman"/>
          <w:szCs w:val="28"/>
        </w:rPr>
        <w:t>що</w:t>
      </w:r>
      <w:proofErr w:type="spellEnd"/>
      <w:r w:rsidRPr="005372EE">
        <w:rPr>
          <w:rFonts w:cs="Times New Roman"/>
          <w:szCs w:val="28"/>
        </w:rPr>
        <w:t xml:space="preserve"> </w:t>
      </w:r>
      <w:proofErr w:type="spellStart"/>
      <w:r w:rsidRPr="005372EE">
        <w:rPr>
          <w:rFonts w:cs="Times New Roman"/>
          <w:szCs w:val="28"/>
        </w:rPr>
        <w:t>згідно</w:t>
      </w:r>
      <w:proofErr w:type="spellEnd"/>
      <w:r w:rsidRPr="005372EE">
        <w:rPr>
          <w:rFonts w:cs="Times New Roman"/>
          <w:szCs w:val="28"/>
        </w:rPr>
        <w:t xml:space="preserve"> з </w:t>
      </w:r>
      <w:proofErr w:type="spellStart"/>
      <w:r w:rsidRPr="005372EE">
        <w:rPr>
          <w:rFonts w:cs="Times New Roman"/>
          <w:szCs w:val="28"/>
        </w:rPr>
        <w:t>частиною</w:t>
      </w:r>
      <w:proofErr w:type="spellEnd"/>
      <w:r w:rsidRPr="005372EE">
        <w:rPr>
          <w:rFonts w:cs="Times New Roman"/>
          <w:szCs w:val="28"/>
        </w:rPr>
        <w:t xml:space="preserve"> другою </w:t>
      </w:r>
      <w:proofErr w:type="spellStart"/>
      <w:r w:rsidRPr="005372EE">
        <w:rPr>
          <w:rFonts w:cs="Times New Roman"/>
          <w:szCs w:val="28"/>
        </w:rPr>
        <w:t>статті</w:t>
      </w:r>
      <w:proofErr w:type="spellEnd"/>
      <w:r w:rsidRPr="005372EE">
        <w:rPr>
          <w:rFonts w:cs="Times New Roman"/>
          <w:szCs w:val="28"/>
        </w:rPr>
        <w:t xml:space="preserve"> 192 </w:t>
      </w:r>
      <w:proofErr w:type="spellStart"/>
      <w:r w:rsidRPr="005372EE">
        <w:rPr>
          <w:rFonts w:cs="Times New Roman"/>
          <w:szCs w:val="28"/>
        </w:rPr>
        <w:t>Цивільного</w:t>
      </w:r>
      <w:proofErr w:type="spellEnd"/>
      <w:r w:rsidRPr="005372EE">
        <w:rPr>
          <w:rFonts w:cs="Times New Roman"/>
          <w:szCs w:val="28"/>
        </w:rPr>
        <w:t xml:space="preserve"> кодексу </w:t>
      </w:r>
      <w:proofErr w:type="spellStart"/>
      <w:r w:rsidRPr="005372EE">
        <w:rPr>
          <w:rFonts w:cs="Times New Roman"/>
          <w:szCs w:val="28"/>
        </w:rPr>
        <w:t>України</w:t>
      </w:r>
      <w:proofErr w:type="spellEnd"/>
      <w:r w:rsidRPr="005372EE">
        <w:rPr>
          <w:rFonts w:cs="Times New Roman"/>
          <w:szCs w:val="28"/>
        </w:rPr>
        <w:t xml:space="preserve"> </w:t>
      </w:r>
      <w:proofErr w:type="spellStart"/>
      <w:r w:rsidRPr="005372EE">
        <w:rPr>
          <w:rFonts w:cs="Times New Roman"/>
          <w:szCs w:val="28"/>
        </w:rPr>
        <w:t>іноземна</w:t>
      </w:r>
      <w:proofErr w:type="spellEnd"/>
      <w:r w:rsidRPr="005372EE">
        <w:rPr>
          <w:rFonts w:cs="Times New Roman"/>
          <w:szCs w:val="28"/>
        </w:rPr>
        <w:t xml:space="preserve"> валюта </w:t>
      </w:r>
      <w:proofErr w:type="spellStart"/>
      <w:r w:rsidRPr="005372EE">
        <w:rPr>
          <w:rFonts w:cs="Times New Roman"/>
          <w:szCs w:val="28"/>
        </w:rPr>
        <w:t>може</w:t>
      </w:r>
      <w:proofErr w:type="spellEnd"/>
      <w:r w:rsidRPr="005372EE">
        <w:rPr>
          <w:rFonts w:cs="Times New Roman"/>
          <w:szCs w:val="28"/>
        </w:rPr>
        <w:t xml:space="preserve"> </w:t>
      </w:r>
      <w:proofErr w:type="spellStart"/>
      <w:r w:rsidRPr="005372EE">
        <w:rPr>
          <w:rFonts w:cs="Times New Roman"/>
          <w:szCs w:val="28"/>
        </w:rPr>
        <w:t>використовуватися</w:t>
      </w:r>
      <w:proofErr w:type="spellEnd"/>
      <w:r w:rsidRPr="005372EE">
        <w:rPr>
          <w:rFonts w:cs="Times New Roman"/>
          <w:szCs w:val="28"/>
        </w:rPr>
        <w:t xml:space="preserve"> в </w:t>
      </w:r>
      <w:proofErr w:type="spellStart"/>
      <w:r w:rsidRPr="005372EE">
        <w:rPr>
          <w:rFonts w:cs="Times New Roman"/>
          <w:szCs w:val="28"/>
        </w:rPr>
        <w:t>Україні</w:t>
      </w:r>
      <w:proofErr w:type="spellEnd"/>
      <w:r w:rsidRPr="005372EE">
        <w:rPr>
          <w:rFonts w:cs="Times New Roman"/>
          <w:szCs w:val="28"/>
        </w:rPr>
        <w:t xml:space="preserve"> у </w:t>
      </w:r>
      <w:proofErr w:type="spellStart"/>
      <w:r w:rsidRPr="005372EE">
        <w:rPr>
          <w:rFonts w:cs="Times New Roman"/>
          <w:szCs w:val="28"/>
        </w:rPr>
        <w:t>випадках</w:t>
      </w:r>
      <w:proofErr w:type="spellEnd"/>
      <w:r w:rsidRPr="005372EE">
        <w:rPr>
          <w:rFonts w:cs="Times New Roman"/>
          <w:szCs w:val="28"/>
        </w:rPr>
        <w:t xml:space="preserve"> і </w:t>
      </w:r>
      <w:proofErr w:type="gramStart"/>
      <w:r w:rsidRPr="005372EE">
        <w:rPr>
          <w:rFonts w:cs="Times New Roman"/>
          <w:szCs w:val="28"/>
        </w:rPr>
        <w:t>в порядку</w:t>
      </w:r>
      <w:proofErr w:type="gramEnd"/>
      <w:r w:rsidRPr="005372EE">
        <w:rPr>
          <w:rFonts w:cs="Times New Roman"/>
          <w:szCs w:val="28"/>
        </w:rPr>
        <w:t xml:space="preserve">, </w:t>
      </w:r>
      <w:proofErr w:type="spellStart"/>
      <w:r w:rsidRPr="005372EE">
        <w:rPr>
          <w:rFonts w:cs="Times New Roman"/>
          <w:szCs w:val="28"/>
        </w:rPr>
        <w:t>встановлених</w:t>
      </w:r>
      <w:proofErr w:type="spellEnd"/>
      <w:r w:rsidRPr="005372EE">
        <w:rPr>
          <w:rFonts w:cs="Times New Roman"/>
          <w:szCs w:val="28"/>
        </w:rPr>
        <w:t xml:space="preserve"> законом. </w:t>
      </w:r>
    </w:p>
    <w:p w:rsidR="005372EE" w:rsidRPr="005372EE" w:rsidRDefault="005372EE" w:rsidP="005372EE">
      <w:pPr>
        <w:ind w:firstLine="851"/>
        <w:jc w:val="both"/>
        <w:rPr>
          <w:rFonts w:cs="Times New Roman"/>
          <w:szCs w:val="28"/>
        </w:rPr>
      </w:pPr>
      <w:proofErr w:type="spellStart"/>
      <w:r w:rsidRPr="005372EE">
        <w:rPr>
          <w:rFonts w:cs="Times New Roman"/>
          <w:szCs w:val="28"/>
        </w:rPr>
        <w:t>Якраз</w:t>
      </w:r>
      <w:proofErr w:type="spellEnd"/>
      <w:r w:rsidRPr="005372EE">
        <w:rPr>
          <w:rFonts w:cs="Times New Roman"/>
          <w:szCs w:val="28"/>
        </w:rPr>
        <w:t xml:space="preserve"> законопроектом, </w:t>
      </w:r>
      <w:proofErr w:type="spellStart"/>
      <w:r w:rsidRPr="005372EE">
        <w:rPr>
          <w:rFonts w:cs="Times New Roman"/>
          <w:szCs w:val="28"/>
        </w:rPr>
        <w:t>тобто</w:t>
      </w:r>
      <w:proofErr w:type="spellEnd"/>
      <w:r w:rsidRPr="005372EE">
        <w:rPr>
          <w:rFonts w:cs="Times New Roman"/>
          <w:szCs w:val="28"/>
        </w:rPr>
        <w:t xml:space="preserve"> на </w:t>
      </w:r>
      <w:proofErr w:type="spellStart"/>
      <w:r w:rsidRPr="005372EE">
        <w:rPr>
          <w:rFonts w:cs="Times New Roman"/>
          <w:szCs w:val="28"/>
        </w:rPr>
        <w:t>законодавчому</w:t>
      </w:r>
      <w:proofErr w:type="spellEnd"/>
      <w:r w:rsidRPr="005372EE">
        <w:rPr>
          <w:rFonts w:cs="Times New Roman"/>
          <w:szCs w:val="28"/>
        </w:rPr>
        <w:t xml:space="preserve"> </w:t>
      </w:r>
      <w:proofErr w:type="spellStart"/>
      <w:proofErr w:type="gramStart"/>
      <w:r w:rsidRPr="005372EE">
        <w:rPr>
          <w:rFonts w:cs="Times New Roman"/>
          <w:szCs w:val="28"/>
        </w:rPr>
        <w:t>рівні</w:t>
      </w:r>
      <w:proofErr w:type="spellEnd"/>
      <w:r w:rsidRPr="005372EE">
        <w:rPr>
          <w:rFonts w:cs="Times New Roman"/>
          <w:szCs w:val="28"/>
        </w:rPr>
        <w:t xml:space="preserve">,  </w:t>
      </w:r>
      <w:proofErr w:type="spellStart"/>
      <w:r w:rsidRPr="005372EE">
        <w:rPr>
          <w:rFonts w:cs="Times New Roman"/>
          <w:szCs w:val="28"/>
        </w:rPr>
        <w:t>передбачаються</w:t>
      </w:r>
      <w:proofErr w:type="spellEnd"/>
      <w:proofErr w:type="gramEnd"/>
      <w:r w:rsidRPr="005372EE">
        <w:rPr>
          <w:rFonts w:cs="Times New Roman"/>
          <w:szCs w:val="28"/>
        </w:rPr>
        <w:t xml:space="preserve"> </w:t>
      </w:r>
      <w:proofErr w:type="spellStart"/>
      <w:r w:rsidRPr="005372EE">
        <w:rPr>
          <w:rFonts w:cs="Times New Roman"/>
          <w:szCs w:val="28"/>
        </w:rPr>
        <w:t>розміри</w:t>
      </w:r>
      <w:proofErr w:type="spellEnd"/>
      <w:r w:rsidRPr="005372EE">
        <w:rPr>
          <w:rFonts w:cs="Times New Roman"/>
          <w:szCs w:val="28"/>
        </w:rPr>
        <w:t xml:space="preserve"> ставок </w:t>
      </w:r>
      <w:proofErr w:type="spellStart"/>
      <w:r w:rsidRPr="005372EE">
        <w:rPr>
          <w:rFonts w:cs="Times New Roman"/>
          <w:szCs w:val="28"/>
        </w:rPr>
        <w:t>вищевказаних</w:t>
      </w:r>
      <w:proofErr w:type="spellEnd"/>
      <w:r w:rsidRPr="005372EE">
        <w:rPr>
          <w:rFonts w:cs="Times New Roman"/>
          <w:szCs w:val="28"/>
        </w:rPr>
        <w:t xml:space="preserve"> </w:t>
      </w:r>
      <w:proofErr w:type="spellStart"/>
      <w:r w:rsidRPr="005372EE">
        <w:rPr>
          <w:rFonts w:cs="Times New Roman"/>
          <w:szCs w:val="28"/>
        </w:rPr>
        <w:t>державних</w:t>
      </w:r>
      <w:proofErr w:type="spellEnd"/>
      <w:r w:rsidRPr="005372EE">
        <w:rPr>
          <w:rFonts w:cs="Times New Roman"/>
          <w:szCs w:val="28"/>
        </w:rPr>
        <w:t xml:space="preserve"> </w:t>
      </w:r>
      <w:proofErr w:type="spellStart"/>
      <w:r w:rsidRPr="005372EE">
        <w:rPr>
          <w:rFonts w:cs="Times New Roman"/>
          <w:szCs w:val="28"/>
        </w:rPr>
        <w:t>зборів</w:t>
      </w:r>
      <w:proofErr w:type="spellEnd"/>
      <w:r w:rsidRPr="005372EE">
        <w:rPr>
          <w:rFonts w:cs="Times New Roman"/>
          <w:szCs w:val="28"/>
        </w:rPr>
        <w:t xml:space="preserve"> в </w:t>
      </w:r>
      <w:proofErr w:type="spellStart"/>
      <w:r w:rsidRPr="005372EE">
        <w:rPr>
          <w:rFonts w:cs="Times New Roman"/>
          <w:szCs w:val="28"/>
        </w:rPr>
        <w:t>іноземній</w:t>
      </w:r>
      <w:proofErr w:type="spellEnd"/>
      <w:r w:rsidRPr="005372EE">
        <w:rPr>
          <w:rFonts w:cs="Times New Roman"/>
          <w:szCs w:val="28"/>
        </w:rPr>
        <w:t xml:space="preserve"> </w:t>
      </w:r>
      <w:proofErr w:type="spellStart"/>
      <w:r w:rsidRPr="005372EE">
        <w:rPr>
          <w:rFonts w:cs="Times New Roman"/>
          <w:szCs w:val="28"/>
        </w:rPr>
        <w:t>валюті</w:t>
      </w:r>
      <w:proofErr w:type="spellEnd"/>
      <w:r w:rsidRPr="005372EE">
        <w:rPr>
          <w:rFonts w:cs="Times New Roman"/>
          <w:szCs w:val="28"/>
        </w:rPr>
        <w:t xml:space="preserve"> – у </w:t>
      </w:r>
      <w:proofErr w:type="spellStart"/>
      <w:r w:rsidRPr="005372EE">
        <w:rPr>
          <w:rFonts w:cs="Times New Roman"/>
          <w:szCs w:val="28"/>
        </w:rPr>
        <w:t>доларах</w:t>
      </w:r>
      <w:proofErr w:type="spellEnd"/>
      <w:r w:rsidRPr="005372EE">
        <w:rPr>
          <w:rFonts w:cs="Times New Roman"/>
          <w:szCs w:val="28"/>
        </w:rPr>
        <w:t xml:space="preserve"> США.</w:t>
      </w:r>
    </w:p>
    <w:p w:rsidR="006A2A4D" w:rsidRDefault="005D56F8" w:rsidP="005D56F8">
      <w:pPr>
        <w:pStyle w:val="a3"/>
        <w:ind w:left="0" w:firstLine="851"/>
        <w:jc w:val="both"/>
        <w:rPr>
          <w:rFonts w:cs="Times New Roman"/>
          <w:bCs/>
          <w:szCs w:val="28"/>
          <w:lang w:val="uk-UA"/>
        </w:rPr>
      </w:pPr>
      <w:r w:rsidRPr="005D56F8">
        <w:rPr>
          <w:rFonts w:cs="Times New Roman"/>
          <w:bCs/>
          <w:szCs w:val="28"/>
          <w:lang w:val="uk-UA"/>
        </w:rPr>
        <w:t>Крім того, в чинному  Податковому кодексі України, наприклад, розмір рент</w:t>
      </w:r>
      <w:r>
        <w:rPr>
          <w:rFonts w:cs="Times New Roman"/>
          <w:bCs/>
          <w:szCs w:val="28"/>
          <w:lang w:val="uk-UA"/>
        </w:rPr>
        <w:t>н</w:t>
      </w:r>
      <w:r w:rsidRPr="005D56F8">
        <w:rPr>
          <w:rFonts w:cs="Times New Roman"/>
          <w:bCs/>
          <w:szCs w:val="28"/>
          <w:lang w:val="uk-UA"/>
        </w:rPr>
        <w:t>ої плата за транспортування нафти і нафтопродуктів магістральними нафтопроводами та нафтопродуктопроводами, транзитне транспортування трубопроводами аміаку територією України визначено саме у доларах США</w:t>
      </w:r>
      <w:r>
        <w:rPr>
          <w:rFonts w:cs="Times New Roman"/>
          <w:bCs/>
          <w:szCs w:val="28"/>
          <w:lang w:val="uk-UA"/>
        </w:rPr>
        <w:t xml:space="preserve">     (ст. 256-1);</w:t>
      </w:r>
    </w:p>
    <w:p w:rsidR="006A2A4D" w:rsidRPr="006A2A4D" w:rsidRDefault="006A2A4D" w:rsidP="006A2A4D">
      <w:pPr>
        <w:pStyle w:val="a3"/>
        <w:numPr>
          <w:ilvl w:val="0"/>
          <w:numId w:val="5"/>
        </w:numPr>
        <w:ind w:left="0" w:firstLine="851"/>
        <w:jc w:val="both"/>
        <w:rPr>
          <w:rFonts w:cs="Times New Roman"/>
          <w:szCs w:val="28"/>
          <w:lang w:val="uk-UA"/>
        </w:rPr>
      </w:pPr>
      <w:r w:rsidRPr="006A2A4D">
        <w:rPr>
          <w:rFonts w:cs="Times New Roman"/>
          <w:bCs/>
          <w:szCs w:val="28"/>
          <w:lang w:val="uk-UA"/>
        </w:rPr>
        <w:t xml:space="preserve">зауваження стосовно неможливості визначити </w:t>
      </w:r>
      <w:r w:rsidRPr="006A2A4D">
        <w:rPr>
          <w:rFonts w:cs="Times New Roman"/>
          <w:szCs w:val="28"/>
          <w:lang w:val="uk-UA"/>
        </w:rPr>
        <w:t>офіційний курс валют, установлений Національним банком України на момент розрахунку (частина п’ята ст. 12-1).</w:t>
      </w:r>
    </w:p>
    <w:p w:rsidR="006A2A4D" w:rsidRDefault="006A2A4D" w:rsidP="006A2A4D">
      <w:pPr>
        <w:pStyle w:val="a3"/>
        <w:ind w:left="0" w:firstLine="851"/>
        <w:jc w:val="both"/>
        <w:rPr>
          <w:rFonts w:cs="Times New Roman"/>
          <w:szCs w:val="28"/>
          <w:u w:val="single"/>
          <w:lang w:val="uk-UA"/>
        </w:rPr>
      </w:pPr>
      <w:r w:rsidRPr="006A2A4D">
        <w:rPr>
          <w:rFonts w:cs="Times New Roman"/>
          <w:szCs w:val="28"/>
          <w:lang w:val="uk-UA"/>
        </w:rPr>
        <w:t xml:space="preserve">Частиною п’ятою статті 12 Повітряного кодексу України законопроекту передбачено, що розрахунок розміру державного збору за кожного пасажира, який відлітає з аеропорту України, та державного збору за кожну тонну вантажу, що відправляється чи прибуває до аеропорту України, </w:t>
      </w:r>
      <w:r w:rsidRPr="006A2A4D">
        <w:rPr>
          <w:rFonts w:cs="Times New Roman"/>
          <w:szCs w:val="28"/>
          <w:u w:val="single"/>
          <w:lang w:val="uk-UA"/>
        </w:rPr>
        <w:t>здійснюється за офіційним курсом валют, установленим Національним банком України на день оформлення авіаперевізни</w:t>
      </w:r>
      <w:r>
        <w:rPr>
          <w:rFonts w:cs="Times New Roman"/>
          <w:szCs w:val="28"/>
          <w:u w:val="single"/>
          <w:lang w:val="uk-UA"/>
        </w:rPr>
        <w:t>ку відповідного рахунка-фактури;</w:t>
      </w:r>
    </w:p>
    <w:p w:rsidR="005D56F8" w:rsidRPr="005372EE" w:rsidRDefault="005D56F8" w:rsidP="005D56F8">
      <w:pPr>
        <w:pStyle w:val="a3"/>
        <w:numPr>
          <w:ilvl w:val="0"/>
          <w:numId w:val="5"/>
        </w:numPr>
        <w:ind w:left="0" w:firstLine="851"/>
        <w:jc w:val="both"/>
        <w:rPr>
          <w:rFonts w:cs="Times New Roman"/>
          <w:bCs/>
          <w:szCs w:val="28"/>
          <w:lang w:val="uk-UA"/>
        </w:rPr>
      </w:pPr>
      <w:r w:rsidRPr="005D56F8">
        <w:rPr>
          <w:rFonts w:cs="Times New Roman"/>
          <w:bCs/>
          <w:szCs w:val="28"/>
          <w:lang w:val="uk-UA"/>
        </w:rPr>
        <w:t>зауваження стосовно видалення частини дев</w:t>
      </w:r>
      <w:r w:rsidR="007A3DDA" w:rsidRPr="007A3DDA">
        <w:rPr>
          <w:rFonts w:cs="Times New Roman"/>
          <w:bCs/>
          <w:szCs w:val="28"/>
          <w:lang w:val="uk-UA"/>
        </w:rPr>
        <w:t>’</w:t>
      </w:r>
      <w:r w:rsidRPr="005D56F8">
        <w:rPr>
          <w:rFonts w:cs="Times New Roman"/>
          <w:bCs/>
          <w:szCs w:val="28"/>
          <w:lang w:val="uk-UA"/>
        </w:rPr>
        <w:t xml:space="preserve">ять ст. 12-1, </w:t>
      </w:r>
      <w:r>
        <w:rPr>
          <w:rFonts w:cs="Times New Roman"/>
          <w:bCs/>
          <w:szCs w:val="28"/>
          <w:lang w:val="uk-UA"/>
        </w:rPr>
        <w:t>оскільки в</w:t>
      </w:r>
      <w:r w:rsidRPr="007A3DDA">
        <w:rPr>
          <w:rFonts w:cs="Times New Roman"/>
          <w:szCs w:val="28"/>
          <w:lang w:val="uk-UA"/>
        </w:rPr>
        <w:t>иключення цієї частини призведе до того, що законопроектом не буде врегульована можливість від імені авіаперевізника, який виконував повітряні перевезення, сплачувати відповідні збори уповноваженою ним особою</w:t>
      </w:r>
      <w:r w:rsidR="005372EE">
        <w:rPr>
          <w:rFonts w:cs="Times New Roman"/>
          <w:szCs w:val="28"/>
          <w:lang w:val="uk-UA"/>
        </w:rPr>
        <w:t>.</w:t>
      </w:r>
    </w:p>
    <w:p w:rsidR="005372EE" w:rsidRPr="005372EE" w:rsidRDefault="005372EE" w:rsidP="005372EE">
      <w:pPr>
        <w:pStyle w:val="a3"/>
        <w:ind w:left="0" w:firstLine="851"/>
        <w:jc w:val="both"/>
        <w:rPr>
          <w:rFonts w:cs="Times New Roman"/>
          <w:bCs/>
          <w:szCs w:val="28"/>
        </w:rPr>
      </w:pPr>
      <w:r w:rsidRPr="005372EE">
        <w:rPr>
          <w:rFonts w:cs="Times New Roman"/>
          <w:szCs w:val="28"/>
          <w:lang w:val="uk-UA"/>
        </w:rPr>
        <w:t>У частині дев’ятій статті 12 Повітряного кодексу України зроблено акцент на суб’єктів, які виступають або можуть виступати платником державних зборів за в</w:t>
      </w:r>
      <w:r>
        <w:rPr>
          <w:rFonts w:cs="Times New Roman"/>
          <w:szCs w:val="28"/>
          <w:lang w:val="uk-UA"/>
        </w:rPr>
        <w:t>ідповідними рахунками-фактурами;</w:t>
      </w:r>
    </w:p>
    <w:p w:rsidR="007A3DDA" w:rsidRPr="005D56F8" w:rsidRDefault="007A3DDA" w:rsidP="007A3DDA">
      <w:pPr>
        <w:pStyle w:val="a3"/>
        <w:ind w:left="851"/>
        <w:jc w:val="both"/>
        <w:rPr>
          <w:rFonts w:cs="Times New Roman"/>
          <w:bCs/>
          <w:szCs w:val="28"/>
          <w:lang w:val="uk-UA"/>
        </w:rPr>
      </w:pPr>
    </w:p>
    <w:p w:rsidR="005D56F8" w:rsidRDefault="007A3DDA" w:rsidP="005D56F8">
      <w:pPr>
        <w:pStyle w:val="a3"/>
        <w:numPr>
          <w:ilvl w:val="0"/>
          <w:numId w:val="5"/>
        </w:numPr>
        <w:ind w:left="0" w:firstLine="851"/>
        <w:jc w:val="both"/>
        <w:rPr>
          <w:rFonts w:cs="Times New Roman"/>
          <w:bCs/>
          <w:szCs w:val="28"/>
          <w:lang w:val="uk-UA"/>
        </w:rPr>
      </w:pPr>
      <w:r>
        <w:rPr>
          <w:rFonts w:cs="Times New Roman"/>
          <w:bCs/>
          <w:szCs w:val="28"/>
          <w:lang w:val="uk-UA"/>
        </w:rPr>
        <w:t>зауваження стосовно встановлення відповідальності за порушення порядку або строків сплати державних зборів.</w:t>
      </w:r>
    </w:p>
    <w:p w:rsidR="007A3DDA" w:rsidRPr="007A3DDA" w:rsidRDefault="007A3DDA" w:rsidP="007A3DDA">
      <w:pPr>
        <w:pStyle w:val="a3"/>
        <w:ind w:left="0" w:firstLine="851"/>
        <w:jc w:val="both"/>
        <w:rPr>
          <w:rFonts w:cs="Times New Roman"/>
          <w:szCs w:val="28"/>
          <w:lang w:val="uk-UA"/>
        </w:rPr>
      </w:pPr>
      <w:r w:rsidRPr="007A3DDA">
        <w:rPr>
          <w:rFonts w:cs="Times New Roman"/>
          <w:szCs w:val="28"/>
          <w:lang w:val="uk-UA"/>
        </w:rPr>
        <w:t>Встановлення відповідальності за порушення порядку або строків сплати державних зборів, а також за виникнення простроченої заборгованості перед Державним спеціалізованим фондом фінансування загальнодержавних витрат на авіаційну діяльність та участь України у міжнародних авіаційних організаціях є вимушеною практичною необхідністю, оскільки від стану надходжень до вказаного фонду залежить можливість Державної авіаційної служби України належним чином здійснювати свої функції і завдання, пов’язані, перш за все, із здійсненням комплексних заходів забезпечення безпеки авіації, у тому числі безпеки польотів, що потребує значного обсягу фінансування (утримання висококваліфікованого персоналу, його підготовка, підвищення кваліфікації, здійснення великої кількості сертифікаційних перевірок, інспекцій, аудитів тощо).</w:t>
      </w:r>
    </w:p>
    <w:p w:rsidR="007A3DDA" w:rsidRDefault="007A3DDA" w:rsidP="007A3DDA">
      <w:pPr>
        <w:pStyle w:val="a3"/>
        <w:ind w:left="0" w:firstLine="851"/>
        <w:jc w:val="both"/>
        <w:rPr>
          <w:rFonts w:cs="Times New Roman"/>
          <w:szCs w:val="28"/>
          <w:lang w:val="uk-UA"/>
        </w:rPr>
      </w:pPr>
      <w:r w:rsidRPr="007A3DDA">
        <w:rPr>
          <w:rFonts w:cs="Times New Roman"/>
          <w:szCs w:val="28"/>
          <w:lang w:val="uk-UA"/>
        </w:rPr>
        <w:t>Ненадходження відповідних державних зборів є реальною загрозою для дестабілізації роботи Державної авіаційної служби України, яка повністю утримується за рахунок Державного спеціалізованого фонду фінансування загальнодержавних витрат на авіаційну діяльність та участь України у міжнародних авіаційних організаціях</w:t>
      </w:r>
      <w:r w:rsidR="005372EE">
        <w:rPr>
          <w:rFonts w:cs="Times New Roman"/>
          <w:szCs w:val="28"/>
          <w:lang w:val="uk-UA"/>
        </w:rPr>
        <w:t>.</w:t>
      </w:r>
    </w:p>
    <w:p w:rsidR="005372EE" w:rsidRPr="005372EE" w:rsidRDefault="005372EE" w:rsidP="005372EE">
      <w:pPr>
        <w:ind w:firstLine="851"/>
        <w:jc w:val="both"/>
        <w:rPr>
          <w:rFonts w:cs="Times New Roman"/>
          <w:szCs w:val="28"/>
          <w:lang w:val="uk-UA"/>
        </w:rPr>
      </w:pPr>
      <w:r w:rsidRPr="005372EE">
        <w:rPr>
          <w:rFonts w:cs="Times New Roman"/>
          <w:szCs w:val="28"/>
          <w:lang w:val="uk-UA"/>
        </w:rPr>
        <w:t>Внаслідок відсутності відповідальності за порушення порядку або строків сплати державних зборів із суб’єктів авіаційної діяльності Державний бюджет України недоотримав більше 700 млн. грн.</w:t>
      </w:r>
    </w:p>
    <w:p w:rsidR="006A2A4D" w:rsidRDefault="005372EE" w:rsidP="007A3DDA">
      <w:pPr>
        <w:pStyle w:val="a3"/>
        <w:ind w:left="0" w:firstLine="851"/>
        <w:jc w:val="both"/>
        <w:rPr>
          <w:rFonts w:cs="Times New Roman"/>
          <w:szCs w:val="28"/>
          <w:lang w:val="uk-UA"/>
        </w:rPr>
      </w:pPr>
      <w:r w:rsidRPr="005372EE">
        <w:rPr>
          <w:rFonts w:cs="Times New Roman"/>
          <w:szCs w:val="28"/>
          <w:lang w:val="uk-UA"/>
        </w:rPr>
        <w:t>Передбачена законопроектом санкція за порушення порядку або строків сплати державних зборів із суб’єктів авіаційної діяльності є фінансовою санкцією, що застосовується до юридичних осіб – суб’єктів авіаційної діяльності за правопорушення в галузі цивільної авіації та не відноситься до виду господарсько-правової відповідальності в розумінні Господарського кодексу України</w:t>
      </w:r>
      <w:r>
        <w:rPr>
          <w:rFonts w:cs="Times New Roman"/>
          <w:szCs w:val="28"/>
          <w:lang w:val="uk-UA"/>
        </w:rPr>
        <w:t>;</w:t>
      </w:r>
    </w:p>
    <w:p w:rsidR="007A3DDA" w:rsidRPr="007E6106" w:rsidRDefault="006A2A4D" w:rsidP="004E23B8">
      <w:pPr>
        <w:pStyle w:val="a3"/>
        <w:numPr>
          <w:ilvl w:val="0"/>
          <w:numId w:val="5"/>
        </w:numPr>
        <w:ind w:left="0" w:firstLine="851"/>
        <w:jc w:val="both"/>
        <w:rPr>
          <w:rFonts w:cs="Times New Roman"/>
          <w:szCs w:val="28"/>
          <w:lang w:val="uk-UA"/>
        </w:rPr>
      </w:pPr>
      <w:r w:rsidRPr="007E6106">
        <w:rPr>
          <w:rFonts w:cs="Times New Roman"/>
          <w:szCs w:val="28"/>
          <w:lang w:val="uk-UA"/>
        </w:rPr>
        <w:t xml:space="preserve">зауваження стосовно невідповідності Регламенту Верховної Ради України норми щодо доручення Кабінету Міністрів України включити інформацію про виконання цього Закону до звіту про хід і результати виконання Програми діяльності Кабінету Міністрів України за відповідний рік. </w:t>
      </w:r>
    </w:p>
    <w:p w:rsidR="00216F42" w:rsidRDefault="005372EE" w:rsidP="007E6106">
      <w:pPr>
        <w:pStyle w:val="a3"/>
        <w:ind w:left="0" w:firstLine="851"/>
        <w:jc w:val="both"/>
        <w:rPr>
          <w:rFonts w:cs="Times New Roman"/>
          <w:szCs w:val="28"/>
          <w:lang w:val="uk-UA"/>
        </w:rPr>
      </w:pPr>
      <w:r>
        <w:rPr>
          <w:rFonts w:cs="Times New Roman"/>
          <w:szCs w:val="28"/>
          <w:lang w:val="uk-UA"/>
        </w:rPr>
        <w:t>Т</w:t>
      </w:r>
      <w:r w:rsidR="00216F42">
        <w:rPr>
          <w:rFonts w:cs="Times New Roman"/>
          <w:szCs w:val="28"/>
          <w:lang w:val="uk-UA"/>
        </w:rPr>
        <w:t xml:space="preserve">аким чином, до порівняльної таблиці до проекту закону </w:t>
      </w:r>
      <w:r w:rsidR="00216F42" w:rsidRPr="00216F42">
        <w:rPr>
          <w:rFonts w:cs="Times New Roman"/>
          <w:szCs w:val="28"/>
          <w:lang w:val="uk-UA"/>
        </w:rPr>
        <w:t xml:space="preserve">«Про внесення змін до Повітряного кодексу України щодо вдосконалення механізму справляння державних зборів за кожного пасажира, який відлітає з аеропорту України, та за кожну тонну вантажу, що відправляється чи прибуває до аеропорту України» (реєстр. </w:t>
      </w:r>
      <w:r w:rsidR="00216F42" w:rsidRPr="00762A81">
        <w:rPr>
          <w:rFonts w:cs="Times New Roman"/>
          <w:szCs w:val="28"/>
        </w:rPr>
        <w:t xml:space="preserve">№ 2424 </w:t>
      </w:r>
      <w:proofErr w:type="spellStart"/>
      <w:r w:rsidR="00216F42" w:rsidRPr="00762A81">
        <w:rPr>
          <w:rFonts w:cs="Times New Roman"/>
          <w:szCs w:val="28"/>
        </w:rPr>
        <w:t>від</w:t>
      </w:r>
      <w:proofErr w:type="spellEnd"/>
      <w:r w:rsidR="00216F42" w:rsidRPr="00762A81">
        <w:rPr>
          <w:rFonts w:cs="Times New Roman"/>
          <w:szCs w:val="28"/>
        </w:rPr>
        <w:t xml:space="preserve"> 12.11.2019), внесений </w:t>
      </w:r>
      <w:proofErr w:type="spellStart"/>
      <w:r w:rsidR="00216F42" w:rsidRPr="00762A81">
        <w:rPr>
          <w:rFonts w:cs="Times New Roman"/>
          <w:szCs w:val="28"/>
        </w:rPr>
        <w:t>народними</w:t>
      </w:r>
      <w:proofErr w:type="spellEnd"/>
      <w:r w:rsidR="00216F42" w:rsidRPr="00762A81">
        <w:rPr>
          <w:rFonts w:cs="Times New Roman"/>
          <w:szCs w:val="28"/>
        </w:rPr>
        <w:t xml:space="preserve"> депутатами </w:t>
      </w:r>
      <w:proofErr w:type="spellStart"/>
      <w:r w:rsidR="00216F42" w:rsidRPr="00762A81">
        <w:rPr>
          <w:rFonts w:cs="Times New Roman"/>
          <w:szCs w:val="28"/>
        </w:rPr>
        <w:t>України</w:t>
      </w:r>
      <w:proofErr w:type="spellEnd"/>
      <w:r w:rsidR="00216F42" w:rsidRPr="00762A81">
        <w:rPr>
          <w:rFonts w:cs="Times New Roman"/>
          <w:szCs w:val="28"/>
        </w:rPr>
        <w:t xml:space="preserve"> </w:t>
      </w:r>
      <w:proofErr w:type="spellStart"/>
      <w:r w:rsidR="00216F42" w:rsidRPr="00762A81">
        <w:rPr>
          <w:rFonts w:cs="Times New Roman"/>
          <w:szCs w:val="28"/>
        </w:rPr>
        <w:t>Павловським</w:t>
      </w:r>
      <w:proofErr w:type="spellEnd"/>
      <w:r w:rsidR="00216F42" w:rsidRPr="00762A81">
        <w:rPr>
          <w:rFonts w:cs="Times New Roman"/>
          <w:szCs w:val="28"/>
        </w:rPr>
        <w:t xml:space="preserve"> П.І., </w:t>
      </w:r>
      <w:proofErr w:type="spellStart"/>
      <w:r w:rsidR="00216F42" w:rsidRPr="00762A81">
        <w:rPr>
          <w:rFonts w:cs="Times New Roman"/>
          <w:szCs w:val="28"/>
        </w:rPr>
        <w:t>Скічком</w:t>
      </w:r>
      <w:proofErr w:type="spellEnd"/>
      <w:r w:rsidR="00216F42" w:rsidRPr="00762A81">
        <w:rPr>
          <w:rFonts w:cs="Times New Roman"/>
          <w:szCs w:val="28"/>
        </w:rPr>
        <w:t xml:space="preserve"> О.О. та </w:t>
      </w:r>
      <w:proofErr w:type="spellStart"/>
      <w:r w:rsidR="00216F42" w:rsidRPr="00762A81">
        <w:rPr>
          <w:rFonts w:cs="Times New Roman"/>
          <w:szCs w:val="28"/>
        </w:rPr>
        <w:t>інш</w:t>
      </w:r>
      <w:proofErr w:type="spellEnd"/>
      <w:r w:rsidR="00216F42" w:rsidRPr="00762A81">
        <w:rPr>
          <w:rFonts w:cs="Times New Roman"/>
          <w:szCs w:val="28"/>
        </w:rPr>
        <w:t>.</w:t>
      </w:r>
      <w:r w:rsidR="00216F42">
        <w:rPr>
          <w:rFonts w:cs="Times New Roman"/>
          <w:szCs w:val="28"/>
        </w:rPr>
        <w:t>,</w:t>
      </w:r>
      <w:r w:rsidR="00216F42">
        <w:rPr>
          <w:rFonts w:cs="Times New Roman"/>
          <w:szCs w:val="28"/>
          <w:lang w:val="uk-UA"/>
        </w:rPr>
        <w:t xml:space="preserve"> підготовленої до другого читання, вносяться наступні поправки:</w:t>
      </w:r>
    </w:p>
    <w:p w:rsidR="00216F42" w:rsidRDefault="00216F42" w:rsidP="00216F42">
      <w:pPr>
        <w:pStyle w:val="a3"/>
        <w:numPr>
          <w:ilvl w:val="0"/>
          <w:numId w:val="6"/>
        </w:numPr>
        <w:jc w:val="both"/>
        <w:rPr>
          <w:lang w:val="uk-UA"/>
        </w:rPr>
      </w:pPr>
      <w:r>
        <w:rPr>
          <w:lang w:val="uk-UA"/>
        </w:rPr>
        <w:t>в частині другій ст. 12-1 словосполучення «виконання перевезень» замінити словосполученням «здійснення перевезень»;</w:t>
      </w:r>
    </w:p>
    <w:p w:rsidR="00216F42" w:rsidRPr="007A3DDA" w:rsidRDefault="00216F42" w:rsidP="00216F42">
      <w:pPr>
        <w:pStyle w:val="a3"/>
        <w:numPr>
          <w:ilvl w:val="0"/>
          <w:numId w:val="6"/>
        </w:numPr>
        <w:jc w:val="both"/>
        <w:rPr>
          <w:rFonts w:cs="Times New Roman"/>
          <w:bCs/>
          <w:szCs w:val="28"/>
          <w:lang w:val="uk-UA"/>
        </w:rPr>
      </w:pPr>
      <w:r>
        <w:rPr>
          <w:lang w:val="uk-UA"/>
        </w:rPr>
        <w:lastRenderedPageBreak/>
        <w:t>пункт другий частини другої ст. 12-1 після слова «перевезень» доповнити словом «товарів»;</w:t>
      </w:r>
    </w:p>
    <w:p w:rsidR="001B7DD7" w:rsidRDefault="001B7DD7" w:rsidP="001B7DD7">
      <w:pPr>
        <w:pStyle w:val="a4"/>
        <w:numPr>
          <w:ilvl w:val="0"/>
          <w:numId w:val="6"/>
        </w:numPr>
        <w:tabs>
          <w:tab w:val="left" w:pos="851"/>
        </w:tabs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пункт</w:t>
      </w:r>
      <w:r w:rsidR="00216F42">
        <w:rPr>
          <w:rFonts w:ascii="Times New Roman" w:hAnsi="Times New Roman"/>
          <w:sz w:val="28"/>
          <w:szCs w:val="28"/>
        </w:rPr>
        <w:t xml:space="preserve"> друг</w:t>
      </w:r>
      <w:r>
        <w:rPr>
          <w:rFonts w:ascii="Times New Roman" w:hAnsi="Times New Roman"/>
          <w:sz w:val="28"/>
          <w:szCs w:val="28"/>
        </w:rPr>
        <w:t>ий</w:t>
      </w:r>
      <w:r w:rsidR="00216F42">
        <w:rPr>
          <w:rFonts w:ascii="Times New Roman" w:hAnsi="Times New Roman"/>
          <w:sz w:val="28"/>
          <w:szCs w:val="28"/>
        </w:rPr>
        <w:t xml:space="preserve"> частини шостої ст.12-1 </w:t>
      </w:r>
      <w:r>
        <w:rPr>
          <w:rFonts w:ascii="Times New Roman" w:hAnsi="Times New Roman"/>
          <w:sz w:val="28"/>
          <w:szCs w:val="28"/>
        </w:rPr>
        <w:t xml:space="preserve">викласти наступним чином: «2) вид повітряних перевезень </w:t>
      </w:r>
      <w:r w:rsidRPr="0093057F">
        <w:rPr>
          <w:rFonts w:ascii="Times New Roman" w:hAnsi="Times New Roman"/>
          <w:sz w:val="28"/>
          <w:szCs w:val="28"/>
        </w:rPr>
        <w:t>(регулярні або нерегулярні, повітряні перевезення у межах України або міжнародні п</w:t>
      </w:r>
      <w:r>
        <w:rPr>
          <w:rFonts w:ascii="Times New Roman" w:hAnsi="Times New Roman"/>
          <w:sz w:val="28"/>
          <w:szCs w:val="28"/>
        </w:rPr>
        <w:t xml:space="preserve">овітряні перевезення </w:t>
      </w:r>
      <w:r w:rsidRPr="0088436C">
        <w:rPr>
          <w:rFonts w:ascii="Times New Roman" w:hAnsi="Times New Roman"/>
          <w:sz w:val="28"/>
          <w:szCs w:val="28"/>
          <w:u w:val="single"/>
        </w:rPr>
        <w:t>з/до</w:t>
      </w:r>
      <w:r>
        <w:rPr>
          <w:rFonts w:ascii="Times New Roman" w:hAnsi="Times New Roman"/>
          <w:sz w:val="28"/>
          <w:szCs w:val="28"/>
        </w:rPr>
        <w:t xml:space="preserve"> України);».</w:t>
      </w:r>
    </w:p>
    <w:p w:rsidR="007E6106" w:rsidRDefault="007E6106" w:rsidP="007E6106">
      <w:pPr>
        <w:pStyle w:val="a4"/>
        <w:tabs>
          <w:tab w:val="left" w:pos="851"/>
        </w:tabs>
        <w:rPr>
          <w:rFonts w:ascii="Times New Roman" w:hAnsi="Times New Roman"/>
          <w:sz w:val="28"/>
          <w:szCs w:val="28"/>
        </w:rPr>
      </w:pPr>
    </w:p>
    <w:p w:rsidR="007E6106" w:rsidRDefault="007E6106" w:rsidP="007E6106">
      <w:pPr>
        <w:pStyle w:val="a4"/>
        <w:tabs>
          <w:tab w:val="left" w:pos="851"/>
        </w:tabs>
        <w:rPr>
          <w:rFonts w:ascii="Times New Roman" w:hAnsi="Times New Roman"/>
          <w:sz w:val="28"/>
          <w:szCs w:val="28"/>
        </w:rPr>
      </w:pPr>
    </w:p>
    <w:p w:rsidR="007E6106" w:rsidRDefault="007E6106" w:rsidP="007E6106">
      <w:pPr>
        <w:pStyle w:val="a4"/>
        <w:tabs>
          <w:tab w:val="left" w:pos="851"/>
        </w:tabs>
        <w:rPr>
          <w:rFonts w:ascii="Times New Roman" w:hAnsi="Times New Roman"/>
          <w:sz w:val="28"/>
          <w:szCs w:val="28"/>
        </w:rPr>
      </w:pPr>
    </w:p>
    <w:p w:rsidR="007E6106" w:rsidRDefault="007E6106" w:rsidP="007E6106">
      <w:pPr>
        <w:pStyle w:val="a4"/>
        <w:tabs>
          <w:tab w:val="left" w:pos="851"/>
        </w:tabs>
        <w:ind w:firstLine="993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>Голова Комітету                                                                          Ю.Г. Кісєль</w:t>
      </w:r>
    </w:p>
    <w:p w:rsidR="005D56F8" w:rsidRPr="007A3DDA" w:rsidRDefault="005D56F8" w:rsidP="001B7DD7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</w:p>
    <w:p w:rsidR="00DA5FF0" w:rsidRPr="00DA5FF0" w:rsidRDefault="00DA5FF0" w:rsidP="00DA5FF0">
      <w:pPr>
        <w:pStyle w:val="HTM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346C9" w:rsidRPr="00DA5FF0" w:rsidRDefault="006346C9" w:rsidP="00DA5FF0">
      <w:pPr>
        <w:pStyle w:val="a3"/>
        <w:ind w:left="0" w:firstLine="851"/>
        <w:jc w:val="both"/>
        <w:rPr>
          <w:rFonts w:cs="Times New Roman"/>
          <w:lang w:val="uk-UA"/>
        </w:rPr>
      </w:pPr>
    </w:p>
    <w:sectPr w:rsidR="006346C9" w:rsidRPr="00DA5FF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55200"/>
    <w:multiLevelType w:val="hybridMultilevel"/>
    <w:tmpl w:val="9DCE58CA"/>
    <w:lvl w:ilvl="0" w:tplc="903CEA7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1A986EA0"/>
    <w:multiLevelType w:val="hybridMultilevel"/>
    <w:tmpl w:val="AF84E54A"/>
    <w:lvl w:ilvl="0" w:tplc="166438CE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3BF975D6"/>
    <w:multiLevelType w:val="hybridMultilevel"/>
    <w:tmpl w:val="9E8005A8"/>
    <w:lvl w:ilvl="0" w:tplc="D002959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5B6A4A94"/>
    <w:multiLevelType w:val="hybridMultilevel"/>
    <w:tmpl w:val="FA10D436"/>
    <w:lvl w:ilvl="0" w:tplc="F25EBAA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5C89478E"/>
    <w:multiLevelType w:val="hybridMultilevel"/>
    <w:tmpl w:val="44E225E0"/>
    <w:lvl w:ilvl="0" w:tplc="F5763A76">
      <w:start w:val="1"/>
      <w:numFmt w:val="upperRoman"/>
      <w:lvlText w:val="%1."/>
      <w:lvlJc w:val="left"/>
      <w:pPr>
        <w:ind w:left="1571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7D156723"/>
    <w:multiLevelType w:val="hybridMultilevel"/>
    <w:tmpl w:val="58CCDBF6"/>
    <w:lvl w:ilvl="0" w:tplc="1E1EDA1E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362"/>
    <w:rsid w:val="000371F4"/>
    <w:rsid w:val="001B7DD7"/>
    <w:rsid w:val="00216F42"/>
    <w:rsid w:val="003070FB"/>
    <w:rsid w:val="00480362"/>
    <w:rsid w:val="004935A4"/>
    <w:rsid w:val="005204CF"/>
    <w:rsid w:val="00527FA2"/>
    <w:rsid w:val="005372EE"/>
    <w:rsid w:val="005A240F"/>
    <w:rsid w:val="005D56F8"/>
    <w:rsid w:val="005F7332"/>
    <w:rsid w:val="00630D46"/>
    <w:rsid w:val="006346C9"/>
    <w:rsid w:val="006A2A4D"/>
    <w:rsid w:val="00756DD9"/>
    <w:rsid w:val="007640B1"/>
    <w:rsid w:val="007A3DDA"/>
    <w:rsid w:val="007E6106"/>
    <w:rsid w:val="0088436C"/>
    <w:rsid w:val="00DA5FF0"/>
    <w:rsid w:val="00EB0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E48AE8"/>
  <w15:chartTrackingRefBased/>
  <w15:docId w15:val="{C9EF985C-FD0A-4D35-9980-5A08A7ABE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paragraph" w:styleId="2">
    <w:name w:val="heading 2"/>
    <w:basedOn w:val="a"/>
    <w:link w:val="20"/>
    <w:uiPriority w:val="9"/>
    <w:qFormat/>
    <w:rsid w:val="006346C9"/>
    <w:pPr>
      <w:spacing w:before="100" w:beforeAutospacing="1" w:after="100" w:afterAutospacing="1" w:line="240" w:lineRule="auto"/>
      <w:outlineLvl w:val="1"/>
    </w:pPr>
    <w:rPr>
      <w:rFonts w:eastAsia="Times New Roman" w:cs="Times New Roman"/>
      <w:b/>
      <w:bCs/>
      <w:sz w:val="36"/>
      <w:szCs w:val="36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0362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6346C9"/>
    <w:rPr>
      <w:rFonts w:eastAsia="Times New Roman" w:cs="Times New Roman"/>
      <w:b/>
      <w:bCs/>
      <w:sz w:val="36"/>
      <w:szCs w:val="36"/>
      <w:lang w:eastAsia="uk-UA"/>
    </w:rPr>
  </w:style>
  <w:style w:type="paragraph" w:styleId="HTML">
    <w:name w:val="HTML Preformatted"/>
    <w:basedOn w:val="a"/>
    <w:link w:val="HTML0"/>
    <w:uiPriority w:val="99"/>
    <w:unhideWhenUsed/>
    <w:rsid w:val="0075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uk-UA" w:eastAsia="uk-UA"/>
    </w:rPr>
  </w:style>
  <w:style w:type="character" w:customStyle="1" w:styleId="HTML0">
    <w:name w:val="Стандартний HTML Знак"/>
    <w:basedOn w:val="a0"/>
    <w:link w:val="HTML"/>
    <w:uiPriority w:val="99"/>
    <w:rsid w:val="00756DD9"/>
    <w:rPr>
      <w:rFonts w:ascii="Courier New" w:eastAsia="Times New Roman" w:hAnsi="Courier New" w:cs="Courier New"/>
      <w:sz w:val="20"/>
      <w:szCs w:val="20"/>
      <w:lang w:eastAsia="uk-UA"/>
    </w:rPr>
  </w:style>
  <w:style w:type="paragraph" w:customStyle="1" w:styleId="a4">
    <w:name w:val="Нормальний текст"/>
    <w:basedOn w:val="a"/>
    <w:rsid w:val="00756DD9"/>
    <w:pPr>
      <w:spacing w:before="120" w:after="0" w:line="240" w:lineRule="auto"/>
      <w:ind w:firstLine="567"/>
      <w:jc w:val="both"/>
    </w:pPr>
    <w:rPr>
      <w:rFonts w:ascii="Antiqua" w:eastAsia="Times New Roman" w:hAnsi="Antiqua" w:cs="Times New Roman"/>
      <w:sz w:val="26"/>
      <w:szCs w:val="20"/>
      <w:lang w:val="uk-UA" w:eastAsia="ru-RU"/>
    </w:rPr>
  </w:style>
  <w:style w:type="character" w:customStyle="1" w:styleId="rvts0">
    <w:name w:val="rvts0"/>
    <w:basedOn w:val="a0"/>
    <w:rsid w:val="00756DD9"/>
  </w:style>
  <w:style w:type="table" w:styleId="a5">
    <w:name w:val="Table Grid"/>
    <w:basedOn w:val="a1"/>
    <w:uiPriority w:val="39"/>
    <w:rsid w:val="007A3DDA"/>
    <w:pPr>
      <w:spacing w:after="0" w:line="240" w:lineRule="auto"/>
      <w:jc w:val="center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527F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527FA2"/>
    <w:rPr>
      <w:rFonts w:ascii="Segoe UI" w:hAnsi="Segoe UI" w:cs="Segoe UI"/>
      <w:sz w:val="18"/>
      <w:szCs w:val="18"/>
      <w:lang w:val="ru-RU"/>
    </w:rPr>
  </w:style>
  <w:style w:type="paragraph" w:customStyle="1" w:styleId="rvps2">
    <w:name w:val="rvps2"/>
    <w:basedOn w:val="a"/>
    <w:rsid w:val="005F7332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val="uk-UA"/>
    </w:rPr>
  </w:style>
  <w:style w:type="paragraph" w:styleId="a8">
    <w:name w:val="Normal (Web)"/>
    <w:basedOn w:val="a"/>
    <w:uiPriority w:val="99"/>
    <w:unhideWhenUsed/>
    <w:rsid w:val="005A240F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val="uk-UA" w:eastAsia="uk-UA"/>
    </w:rPr>
  </w:style>
  <w:style w:type="character" w:styleId="a9">
    <w:name w:val="Hyperlink"/>
    <w:basedOn w:val="a0"/>
    <w:uiPriority w:val="99"/>
    <w:semiHidden/>
    <w:unhideWhenUsed/>
    <w:rsid w:val="003070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79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</Pages>
  <Words>8245</Words>
  <Characters>4700</Characters>
  <Application>Microsoft Office Word</Application>
  <DocSecurity>0</DocSecurity>
  <Lines>39</Lines>
  <Paragraphs>25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Грищук Наталія Анатоліївна</dc:creator>
  <cp:keywords/>
  <dc:description/>
  <cp:lastModifiedBy>Грищук Наталія Анатоліївна</cp:lastModifiedBy>
  <cp:revision>11</cp:revision>
  <cp:lastPrinted>2020-07-01T14:45:00Z</cp:lastPrinted>
  <dcterms:created xsi:type="dcterms:W3CDTF">2020-06-24T14:01:00Z</dcterms:created>
  <dcterms:modified xsi:type="dcterms:W3CDTF">2020-07-01T14:45:00Z</dcterms:modified>
</cp:coreProperties>
</file>