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0368BA" w:rsidRPr="00E10245" w:rsidTr="000368BA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</w:rPr>
              <w:t>Порівняльна таблиця до проекту Закону України</w:t>
            </w:r>
          </w:p>
        </w:tc>
        <w:tc>
          <w:tcPr>
            <w:tcW w:w="20" w:type="pct"/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Реєстраційний № 2424</w:t>
            </w:r>
          </w:p>
        </w:tc>
      </w:tr>
      <w:tr w:rsidR="000368BA" w:rsidRPr="00E10245" w:rsidTr="000368BA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 внесення змін до Повітряного кодексу України щодо удосконалення механізму справляння державних зборів за кожного пасажира, який відлітає з аеропорту України, та за кожну тонну </w:t>
            </w:r>
            <w:r>
              <w:rPr>
                <w:rFonts w:ascii="Times New Roman" w:hAnsi="Times New Roman" w:cs="Times New Roman"/>
                <w:sz w:val="24"/>
              </w:rPr>
              <w:t>вантажу, що відправляється чи прибуває до аеропорту України</w:t>
            </w:r>
          </w:p>
        </w:tc>
        <w:tc>
          <w:tcPr>
            <w:tcW w:w="20" w:type="pct"/>
          </w:tcPr>
          <w:p w:rsidR="00FF6446" w:rsidRDefault="00FF644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Автор(и):</w:t>
            </w:r>
          </w:p>
        </w:tc>
        <w:tc>
          <w:tcPr>
            <w:tcW w:w="45" w:type="pct"/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Народні депутати  України Павловський П. І., Скічко О. О., Кісєль Ю. Г., Корявченков Ю. В., Величкович М. Р., Мурдій І. Ю., Клименко Ю. Л., Бондарєв К. А.</w:t>
            </w:r>
          </w:p>
        </w:tc>
        <w:tc>
          <w:tcPr>
            <w:tcW w:w="20" w:type="pct"/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(друге читання)</w:t>
            </w:r>
          </w:p>
        </w:tc>
      </w:tr>
      <w:tr w:rsidR="000368BA" w:rsidRPr="00E10245" w:rsidTr="000368BA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Автори </w:t>
            </w:r>
            <w:r>
              <w:rPr>
                <w:rFonts w:ascii="Times New Roman" w:hAnsi="Times New Roman" w:cs="Times New Roman"/>
                <w:b/>
                <w:sz w:val="24"/>
              </w:rPr>
              <w:t>остаточної редакції:</w:t>
            </w:r>
          </w:p>
        </w:tc>
        <w:tc>
          <w:tcPr>
            <w:tcW w:w="45" w:type="pct"/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Народні депутати України - Комітет Верховної Ради України з питань транспорту та інфраструктури</w:t>
            </w:r>
          </w:p>
        </w:tc>
        <w:tc>
          <w:tcPr>
            <w:tcW w:w="20" w:type="pct"/>
          </w:tcPr>
          <w:p w:rsidR="00FF6446" w:rsidRDefault="00FF644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Дата розгляду в комітеті:</w:t>
            </w:r>
          </w:p>
        </w:tc>
        <w:tc>
          <w:tcPr>
            <w:tcW w:w="45" w:type="pct"/>
          </w:tcPr>
          <w:p w:rsidR="00FF6446" w:rsidRDefault="00FF644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" w:type="pct"/>
          </w:tcPr>
          <w:p w:rsidR="00FF6446" w:rsidRDefault="00FF6446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F6446" w:rsidRDefault="00FF64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446" w:rsidRDefault="00FF64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4157"/>
        <w:gridCol w:w="4157"/>
        <w:gridCol w:w="2310"/>
        <w:gridCol w:w="4157"/>
      </w:tblGrid>
      <w:tr w:rsidR="000368BA" w:rsidRPr="00E10245" w:rsidTr="000368BA">
        <w:trPr>
          <w:trHeight w:val="333"/>
          <w:tblHeader/>
        </w:trPr>
        <w:tc>
          <w:tcPr>
            <w:tcW w:w="4" w:type="pct"/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№</w:t>
            </w:r>
          </w:p>
        </w:tc>
        <w:tc>
          <w:tcPr>
            <w:tcW w:w="27" w:type="pct"/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Редакція, прийнята в першому читанні</w:t>
            </w:r>
          </w:p>
        </w:tc>
        <w:tc>
          <w:tcPr>
            <w:tcW w:w="27" w:type="pct"/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Пропозиції та поправки до проекту</w:t>
            </w:r>
          </w:p>
        </w:tc>
        <w:tc>
          <w:tcPr>
            <w:tcW w:w="15" w:type="pct"/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Висновки, обґрунтування</w:t>
            </w:r>
          </w:p>
        </w:tc>
        <w:tc>
          <w:tcPr>
            <w:tcW w:w="27" w:type="pct"/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Законопро</w:t>
            </w:r>
            <w:r>
              <w:rPr>
                <w:rFonts w:ascii="Times New Roman" w:hAnsi="Times New Roman" w:cs="Times New Roman"/>
                <w:b/>
                <w:sz w:val="16"/>
              </w:rPr>
              <w:t>ект, запропонований головним комітетом в остаточній редакції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Закон УкраЇни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Закон України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 xml:space="preserve">Про внесення змін до Повітряного кодексу України щодо 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 xml:space="preserve">Про внесення змін до Повітряного кодексу України щодо 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удосконалення механізму справляння державних зборів за кожного пасажира,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удосконалення механізму справляння державних зборів за кожного пасажира,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 xml:space="preserve">який відлітає з аеропорту України, та за кожну тонну вантажу, 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 xml:space="preserve">який відлітає з аеропорту України, та за кожну тонну вантажу, 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що відправляється чи прибуває до аеропорту України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що відправляється чи прибуває до аеропорту України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____________________________________________________________________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Верховна Рада України п о с т а н о в л я є: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Верховна Рада України п о с т а н о в л я є: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І. Внести до Повітряного кодексу України (Відомості Верховної Ради України, 2011 р., № 48-49, ст. 536) такі зміни: 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І. Внести до Повітряного кодексу України (В</w:t>
            </w:r>
            <w:r>
              <w:rPr>
                <w:rFonts w:ascii="Times New Roman" w:hAnsi="Times New Roman" w:cs="Times New Roman"/>
                <w:sz w:val="20"/>
              </w:rPr>
              <w:t xml:space="preserve">ідомості Верховної Ради України, 2011 р., № 48-49, ст. 536) такі зміни: 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 доповнити статтю 1 пунктом 31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 такого змісту: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1. Статтю 1 доповнити пунктом 31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 такого змісту:</w:t>
            </w:r>
          </w:p>
          <w:p w:rsidR="00FF6446" w:rsidRDefault="00FF6446">
            <w:pPr>
              <w:ind w:firstLine="273"/>
              <w:jc w:val="both"/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«31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) державний збір із суб’єкта авіаційної діяльності – обов’язковий неподатковий платіж до Державного спеціалізованого фонду фінансування загальнодержавних витрат на авіаційну діяльність та участь України у міжнародних авіаційних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організаціях як складової Де</w:t>
            </w:r>
            <w:r>
              <w:rPr>
                <w:rFonts w:ascii="Times New Roman" w:hAnsi="Times New Roman" w:cs="Times New Roman"/>
                <w:sz w:val="20"/>
              </w:rPr>
              <w:t>ржавного бюджету України, що справляється із суб’єкта авіаційної діяльності відповідно до законодавства»;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lastRenderedPageBreak/>
              <w:t>-1- Н.д. Кулініч О. І. (р.к. №348)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Відхилено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«31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) державний збір із суб’єкта авіаційної діяльності – обов’язковий неподатковий платіж до Державного с</w:t>
            </w:r>
            <w:r>
              <w:rPr>
                <w:rFonts w:ascii="Times New Roman" w:hAnsi="Times New Roman" w:cs="Times New Roman"/>
                <w:sz w:val="20"/>
              </w:rPr>
              <w:t xml:space="preserve">пеціалізованого фонду фінансування загальнодержавних витрат на авіаційну діяльність та участь України у міжнародних авіаційних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організаціях як складової Державного бюджету України, що справляється із суб’єкта авіаційної діяльності відповідно до законодавст</w:t>
            </w:r>
            <w:r>
              <w:rPr>
                <w:rFonts w:ascii="Times New Roman" w:hAnsi="Times New Roman" w:cs="Times New Roman"/>
                <w:sz w:val="20"/>
              </w:rPr>
              <w:t>ва».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2. Частину дев’яту статті 12 після слів «Перелік, розмір та порядок сплати державних зборів» доповнити словами «(крім державного збору за кожного пасажира, який відлітає з аеропорту України, та державного </w:t>
            </w:r>
            <w:r>
              <w:rPr>
                <w:rFonts w:ascii="Times New Roman" w:hAnsi="Times New Roman" w:cs="Times New Roman"/>
                <w:sz w:val="20"/>
              </w:rPr>
              <w:t>збору за кожну тонну вантажу, що відправляється чи прибуває до аеропорту України)».</w:t>
            </w:r>
          </w:p>
          <w:p w:rsidR="00FF6446" w:rsidRDefault="00FF6446">
            <w:pPr>
              <w:ind w:firstLine="273"/>
              <w:jc w:val="both"/>
            </w:pPr>
          </w:p>
          <w:p w:rsidR="00FF6446" w:rsidRDefault="00FF6446">
            <w:pPr>
              <w:ind w:firstLine="273"/>
              <w:jc w:val="both"/>
            </w:pPr>
          </w:p>
          <w:p w:rsidR="00FF6446" w:rsidRDefault="00FF6446">
            <w:pPr>
              <w:ind w:firstLine="273"/>
              <w:jc w:val="both"/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У пункті першому розділу І слово «законодавства» замінити словами «цього Кодексу та прийнятими відповідно до нього нормативно-правовими актами»;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-2- Н.д. </w:t>
            </w:r>
            <w:r>
              <w:rPr>
                <w:rFonts w:ascii="Times New Roman" w:hAnsi="Times New Roman" w:cs="Times New Roman"/>
                <w:b/>
                <w:sz w:val="20"/>
              </w:rPr>
              <w:t>Клименко Ю. Л. (р.к. №210)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частину дев'яту статті 12 після слів "Перелік, розмір та порядок сплати державних зборів" доповнити словами "крім державного збору за кожного пасажира, який відлітає з аеропорту України, та державного збору за кожну тонну вантажу, що відправляється чи п</w:t>
            </w:r>
            <w:r>
              <w:rPr>
                <w:rFonts w:ascii="Times New Roman" w:hAnsi="Times New Roman" w:cs="Times New Roman"/>
                <w:sz w:val="20"/>
              </w:rPr>
              <w:t>рибуває до аеропорту України".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-3- Н.д. Кулініч О. І. (р.к. №348)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Відхилено</w:t>
            </w: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Доповнити розділ І пунктом другим такого змісту: «У частині дев’ятій статті 12 слова «Кабінетом Міністрів України» замінити словами «цим Кодексом та прийнятими відповідно до нього актами Кабінету Міністрів України». У зв’язку з цим пункти 2 – 4 (2 -3 у ред</w:t>
            </w:r>
            <w:r>
              <w:rPr>
                <w:rFonts w:ascii="Times New Roman" w:hAnsi="Times New Roman" w:cs="Times New Roman"/>
                <w:sz w:val="20"/>
              </w:rPr>
              <w:t>акції законопроекту) вважати відповідно пунктами 3 -5;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-4- Н.д. Павловський П. І. (р.к. №111)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1.    Доповнити розділ І проекту пунктом 2 такого змісту: «2) частину дев’яту статті 12 після слів «Перелік, розмір та порядок сплати державних зборів» доповнити словами «(крім державного збору за кожного пасажира, який відлітає з аеропорту України, та дер</w:t>
            </w:r>
            <w:r>
              <w:rPr>
                <w:rFonts w:ascii="Times New Roman" w:hAnsi="Times New Roman" w:cs="Times New Roman"/>
                <w:sz w:val="20"/>
              </w:rPr>
              <w:t xml:space="preserve">жавного збору за кожну тонну вантажу, що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відправляється чи прибуває до аеропорту України)»».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Наступні пункти розділу І проекту відповідно вважати пунктами 3-5.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 доповнити розділ ІІІ статтею 12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 такого змісту: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-5- Н.д. Павловський П. І. (р.к. №111)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3.  Доповнити  статтею 12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 такого змісту: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Пункт 3 розділу І проекту викласти в новій редакції такого змісту: 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 доповнити розділ ІІІ статтею 12-1 такого змісту: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«Стаття 12-1. Особливості справляння і ставки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1. Державний збір за кожного пасажира, яки</w:t>
            </w:r>
            <w:r>
              <w:rPr>
                <w:rFonts w:ascii="Times New Roman" w:hAnsi="Times New Roman" w:cs="Times New Roman"/>
                <w:sz w:val="20"/>
              </w:rPr>
              <w:t>й відлітає з аеропорту України, та державний збір за кожну тонну вантажу, що відправляється чи прибуває до аеропорту України, – обов’язкові неподаткові платежі до Державного спеціалізованого фонду фінансування загальнодержавних витрат на авіаційну діяльніс</w:t>
            </w:r>
            <w:r>
              <w:rPr>
                <w:rFonts w:ascii="Times New Roman" w:hAnsi="Times New Roman" w:cs="Times New Roman"/>
                <w:sz w:val="20"/>
              </w:rPr>
              <w:t>ть та участь України у міжнародних авіаційних організаціях, що справляються з авіаперевізників у порядку, визначеному цим Кодексом.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2. Державний збір за кожного пасажира, який відлітає з аеропорту України, та державний збір за кожну тонну вантажу, що відпр</w:t>
            </w:r>
            <w:r>
              <w:rPr>
                <w:rFonts w:ascii="Times New Roman" w:hAnsi="Times New Roman" w:cs="Times New Roman"/>
                <w:sz w:val="20"/>
              </w:rPr>
              <w:t>авляється чи прибуває до аеропорту України, не справляються у разі виконання: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перевезень вищих посадових осіб та офіційних делегацій держав;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перевезень гуманітарної допомоги з/до України згідно з актами Кабінету Міністрів України;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 польотів, пов’язаних із забезпеченням проведення робіт з ліквідації наслідків стихійного лиха, авіаційних та інших подій, санітарних авіарейсів (у тому числі перевезень тіла (останків, праху) померлого);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4) перевезень пасажирів, що належать до категорії</w:t>
            </w:r>
            <w:r>
              <w:rPr>
                <w:rFonts w:ascii="Times New Roman" w:hAnsi="Times New Roman" w:cs="Times New Roman"/>
                <w:sz w:val="20"/>
              </w:rPr>
              <w:t xml:space="preserve"> осіб, які звільняються від сплати зборів згідно із законом;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5) перевезень дітей віком до двох років;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6) перевезень транзитних пасажирів;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7) перевезень пасажирів із сервісними квитками.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3. Ставка державного збору за кожного пасажира, який відлітає з аеропорту України, встановлюється у таких розмірах: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у разі здійснення повітряних перевезень у межах України — 0,5 долара США;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у разі здійснення міжнародних повітряних перевезень з Україн</w:t>
            </w:r>
            <w:r>
              <w:rPr>
                <w:rFonts w:ascii="Times New Roman" w:hAnsi="Times New Roman" w:cs="Times New Roman"/>
                <w:sz w:val="20"/>
              </w:rPr>
              <w:t>и – 2 долари США.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4. Ставка державного збору за кожну тонну вантажу, що відправляється чи прибуває до аеропорту України, встановлюється у таких розмірах: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у разі здійснення повітряних перевезень у межах України — 2,5 долара США;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у разі здійснення міжн</w:t>
            </w:r>
            <w:r>
              <w:rPr>
                <w:rFonts w:ascii="Times New Roman" w:hAnsi="Times New Roman" w:cs="Times New Roman"/>
                <w:sz w:val="20"/>
              </w:rPr>
              <w:t xml:space="preserve">ародних повітряних перевезень з/до України — 10 доларів США. 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 5. Розрахунок розміру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України, зд</w:t>
            </w:r>
            <w:r>
              <w:rPr>
                <w:rFonts w:ascii="Times New Roman" w:hAnsi="Times New Roman" w:cs="Times New Roman"/>
                <w:sz w:val="20"/>
              </w:rPr>
              <w:t>ійснює уповноважений орган з питань цивільної авіації щомісячно на підставі інформації про пасажирів, які відлітають з аеропорту України, та про вантаж, що відправляється чи прибуває до аеропорту України за офіційним курсом валют, установленим Національним</w:t>
            </w:r>
            <w:r>
              <w:rPr>
                <w:rFonts w:ascii="Times New Roman" w:hAnsi="Times New Roman" w:cs="Times New Roman"/>
                <w:sz w:val="20"/>
              </w:rPr>
              <w:t xml:space="preserve"> банком України на день оформлення авіаперевізнику державного збору відповідного рахунка-фактури.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6. Інформацію про пасажирів, які відлітають з аеропорту України, та про вантаж, що відправляється чи прибуває до аеропорту України, експлуатант аеропорту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(аер</w:t>
            </w:r>
            <w:r>
              <w:rPr>
                <w:rFonts w:ascii="Times New Roman" w:hAnsi="Times New Roman" w:cs="Times New Roman"/>
                <w:sz w:val="20"/>
              </w:rPr>
              <w:t xml:space="preserve">одрому) подає уповноваженому органу з питань цивільної авіації щомісячно до 20 числа місяця, що слідує за звітним. 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Інформація, зазначена у абзаці першому цієї частини, подається окремо щодо регулярних і нерегулярних перевезень та повинна містити: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   на</w:t>
            </w:r>
            <w:r>
              <w:rPr>
                <w:rFonts w:ascii="Times New Roman" w:hAnsi="Times New Roman" w:cs="Times New Roman"/>
                <w:sz w:val="20"/>
              </w:rPr>
              <w:t>йменування авіаперевізника;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    вид повітряних перевезень (регулярні або нерегулярні, повітряні перевезення у межах України або міжнародні повітряні перевезення з України);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    період (із зазначенням місяця та року), за який подається інформація.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Для </w:t>
            </w:r>
            <w:r>
              <w:rPr>
                <w:rFonts w:ascii="Times New Roman" w:hAnsi="Times New Roman" w:cs="Times New Roman"/>
                <w:sz w:val="20"/>
              </w:rPr>
              <w:t>виявлення та усунення можливих неточностей та помилок у такій інформації авіаперевізник проводить з експлуатантом аеропорту (аеродрому) до 10 числа місяця, що настає за звітним, звірку щодо кількості пасажирів, які відлетіли з аеропорту, та кількості тон в</w:t>
            </w:r>
            <w:r>
              <w:rPr>
                <w:rFonts w:ascii="Times New Roman" w:hAnsi="Times New Roman" w:cs="Times New Roman"/>
                <w:sz w:val="20"/>
              </w:rPr>
              <w:t>антажу, що відправлений чи прибув до аеропорту.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7. Під час розрахунку розміру державного збору не враховуються витрати, пов’язані із сплатою державного збору.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8. Рахунок-фактура на сплату державного збору за кожного пасажира, який відлітає з аеропорту Укра</w:t>
            </w:r>
            <w:r>
              <w:rPr>
                <w:rFonts w:ascii="Times New Roman" w:hAnsi="Times New Roman" w:cs="Times New Roman"/>
                <w:sz w:val="20"/>
              </w:rPr>
              <w:t>їни, та державного збору за кожну тонну вантажу, що відправляється чи прибуває до аеропорту України, оформлюється протягом двох робочих днів з дня надходження до уповноваженого органу з питань цивільної авіації від експлуатанту аеропорту (аеродрому) інформ</w:t>
            </w:r>
            <w:r>
              <w:rPr>
                <w:rFonts w:ascii="Times New Roman" w:hAnsi="Times New Roman" w:cs="Times New Roman"/>
                <w:sz w:val="20"/>
              </w:rPr>
              <w:t>ації, передбаченої частинами п’ятою — шостою цієї статті.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9. Платником за рахунком-фактурою на сплату державного збору державного збору за кожного пасажира, який відлітає з аеропорту України, та державного збору за кожну тонну вантажу, що відправляється чи</w:t>
            </w:r>
            <w:r>
              <w:rPr>
                <w:rFonts w:ascii="Times New Roman" w:hAnsi="Times New Roman" w:cs="Times New Roman"/>
                <w:sz w:val="20"/>
              </w:rPr>
              <w:t xml:space="preserve"> прибуває до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аеропорту України, є авіаперевізник, який виконував повітряні перевезення.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Від імені іноземного авіаперевізника рахунок-фактура може бути сплачено його представником чи іншою належним чином уповноваженою ним особою.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10. Рахунок-фактура на спла</w:t>
            </w:r>
            <w:r>
              <w:rPr>
                <w:rFonts w:ascii="Times New Roman" w:hAnsi="Times New Roman" w:cs="Times New Roman"/>
                <w:sz w:val="20"/>
              </w:rPr>
              <w:t>ту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України, надсилається платнику факсимільним зв’язком або електронною поштою в день оформлення</w:t>
            </w:r>
            <w:r>
              <w:rPr>
                <w:rFonts w:ascii="Times New Roman" w:hAnsi="Times New Roman" w:cs="Times New Roman"/>
                <w:sz w:val="20"/>
              </w:rPr>
              <w:t>, а на вимогу авіаперевізника — поштою (рекомендованим листом) протягом двох робочих днів з дня оформлення.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11. Рахунок-фактура на сплату державного збору за кожного пасажира, який відлітає з аеропорту України, та державного збору за кожну тонну вантажу, щ</w:t>
            </w:r>
            <w:r>
              <w:rPr>
                <w:rFonts w:ascii="Times New Roman" w:hAnsi="Times New Roman" w:cs="Times New Roman"/>
                <w:sz w:val="20"/>
              </w:rPr>
              <w:t>о відправляється чи прибуває до аеропорту України, сплачується протягом 30 днів з дати його оформлення.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12. Державний збір за кожного пасажира, який відлітає з аеропорту України, та державний збір за кожну тонну вантажу, що відправляється чи прибуває до ае</w:t>
            </w:r>
            <w:r>
              <w:rPr>
                <w:rFonts w:ascii="Times New Roman" w:hAnsi="Times New Roman" w:cs="Times New Roman"/>
                <w:sz w:val="20"/>
              </w:rPr>
              <w:t>ропорту України, не сплачений авіаперевізником протягом 30 днів з дати оформлення рахунка-фактури, вважається простроченою заборгованістю перед Державним спеціалізованим фондом фінансування загальнодержавних витрат на авіаційну діяльність та участь України</w:t>
            </w:r>
            <w:r>
              <w:rPr>
                <w:rFonts w:ascii="Times New Roman" w:hAnsi="Times New Roman" w:cs="Times New Roman"/>
                <w:sz w:val="20"/>
              </w:rPr>
              <w:t xml:space="preserve"> у міжнародних авіаційних організаціях.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У разі виникнення у авіаперевізника простроченої заборгованості перед Державним спеціалізованим фондом фінансування загальнодержавних витрат на авіаційну діяльність та участь України у міжнародних авіаційних організа</w:t>
            </w:r>
            <w:r>
              <w:rPr>
                <w:rFonts w:ascii="Times New Roman" w:hAnsi="Times New Roman" w:cs="Times New Roman"/>
                <w:sz w:val="20"/>
              </w:rPr>
              <w:t xml:space="preserve">ціях передбачені законодавством України процедури сертифікації, реєстрації,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перереєстрації об’єктів та суб’єктів авіаційної діяльності, супроводження його діяльності та надання йому прав на експлуатацію повітряних ліній, уповноваженим органом з питань циві</w:t>
            </w:r>
            <w:r>
              <w:rPr>
                <w:rFonts w:ascii="Times New Roman" w:hAnsi="Times New Roman" w:cs="Times New Roman"/>
                <w:sz w:val="20"/>
              </w:rPr>
              <w:t>льної авіації не здійснюються.»;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13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«Стаття 12</w:t>
            </w:r>
            <w:r>
              <w:rPr>
                <w:rFonts w:ascii="Times New Roman" w:hAnsi="Times New Roman" w:cs="Times New Roman"/>
                <w:sz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 Особливості справляння державного збору за кожного пасажира, який відлітає з аеропорту України, та за кожну тонну вантажу, що відправляється чи прибуває до аеропорту України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«Стаття 12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. Особливості справляння і ставки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1. Державний збір за кожного пасажира, який відлітає з аеропорту України, та за кожну тонну вантажу, що відправляється чи прибуває до аеропорту України, – обов’язковий неподатковий платіж до Державного спеціалізованого фонду фінансування загальнодержавних </w:t>
            </w:r>
            <w:r>
              <w:rPr>
                <w:rFonts w:ascii="Times New Roman" w:hAnsi="Times New Roman" w:cs="Times New Roman"/>
                <w:sz w:val="20"/>
              </w:rPr>
              <w:t>витрат на авіаційну діяльність та участь України у міжнародних авіаційних організаціях, що справляється з авіаперевізників у порядку, визначеному цим Кодексом.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1. Державний збір за кожного пасажира, який відлітає з аеропорту України, та державний збір за</w:t>
            </w:r>
            <w:r>
              <w:rPr>
                <w:rFonts w:ascii="Times New Roman" w:hAnsi="Times New Roman" w:cs="Times New Roman"/>
                <w:sz w:val="20"/>
              </w:rPr>
              <w:t xml:space="preserve"> кожну тонну вантажу, що відправляється чи прибуває до аеропорту України, – це обов’язкові неподаткові платежі до Державного спеціалізованого фонду фінансування загальнодержавних витрат на авіаційну діяльність та участь України у міжнародних авіаційних орг</w:t>
            </w:r>
            <w:r>
              <w:rPr>
                <w:rFonts w:ascii="Times New Roman" w:hAnsi="Times New Roman" w:cs="Times New Roman"/>
                <w:sz w:val="20"/>
              </w:rPr>
              <w:t>анізаціях, що справляються з авіаперевізників у порядку, визначеному цим Кодексом.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2. Державний збір за кожного пасажира, який відлітає з аеропорту України, та за кожну тонну вантажу, що відправляється чи прибуває до аеропорту України, не справляється у разі виконання: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2. Державний збір за кожного пасажира, який відлітає з аеропорту Ук</w:t>
            </w:r>
            <w:r>
              <w:rPr>
                <w:rFonts w:ascii="Times New Roman" w:hAnsi="Times New Roman" w:cs="Times New Roman"/>
                <w:sz w:val="20"/>
              </w:rPr>
              <w:t>раїни, та державний збір за кожну тонну вантажу, що відправляється чи прибуває до аеропорту України, не справляються у разі здійснення: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перевезень вищих посадових осіб та офіційних делегацій держав;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перевезень вищих посадових осіб та офіційних делегацій України та інших держав;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перевезень гуманітарної допомоги з/до України згідно з актами Кабінету Міністрів України;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перевезень товарів гуманітарної допомоги з/до України згідно з актами К</w:t>
            </w:r>
            <w:r>
              <w:rPr>
                <w:rFonts w:ascii="Times New Roman" w:hAnsi="Times New Roman" w:cs="Times New Roman"/>
                <w:sz w:val="20"/>
              </w:rPr>
              <w:t>абінету Міністрів України;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 польотів, пов’язаних із забезпеченням проведення робіт з ліквідації наслідків стихійного лиха, авіаційних та інших подій, санітарних авіарейсів (у тому числі перевезень тіла (останків, праху) померлого);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 польотів, пов</w:t>
            </w:r>
            <w:r>
              <w:rPr>
                <w:rFonts w:ascii="Times New Roman" w:hAnsi="Times New Roman" w:cs="Times New Roman"/>
                <w:sz w:val="20"/>
              </w:rPr>
              <w:t>’язаних із забезпеченням проведення робіт з ліквідації наслідків стихійного лиха, авіаційних та інших подій, санітарних авіарейсів (у тому числі перевезень тіла (останків, праху) померлого);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4) перевезень пасажирів, що належать до категорії осіб, які звільняються від сплати зборів згідно із законом;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4) перевезень пасажирів, які належать до категорії осіб,  звільнених від сплати зборів згідно із законом;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20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5) перевезень дітей віком до двох </w:t>
            </w:r>
            <w:r>
              <w:rPr>
                <w:rFonts w:ascii="Times New Roman" w:hAnsi="Times New Roman" w:cs="Times New Roman"/>
                <w:sz w:val="20"/>
              </w:rPr>
              <w:t>років;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5) перевезень дітей віком до двох років;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6) перевезень транзитних пасажирів;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6) перевезень транзитних пасажирів.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7) перевезень пасажирів із сервісними квитками;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-6- Н.д. Клименко Ю. Л. (р.к. №210)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Виключити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8) перевезень менше десяти пасажирів одним нерегулярним рейсом.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-7- Н.д. Клименко Ю. Л. (р.к. №210)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Виключити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3. Ставка державного збору за кожного пасажира, який відлітає з аеропорту України, встановлюється у таких розмірах: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3. Ставка державного збору за кожного пасажира, який відлітає з аеропорту України, встановлюється у таких розмірах: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у разі здійснення повітряних перевезень у межах України — 0,5 долара США;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у разі здійснення повітряних перевезень у межах України — 0,5 долара США;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у разі здійснення міжнародних повітряних перевезень з України – 2 долари США.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у разі здійснення міжнародних повітряних перевезень з України – 2 долари США.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4. Став</w:t>
            </w:r>
            <w:r>
              <w:rPr>
                <w:rFonts w:ascii="Times New Roman" w:hAnsi="Times New Roman" w:cs="Times New Roman"/>
                <w:sz w:val="20"/>
              </w:rPr>
              <w:t>ка державного збору за кожну тонну вантажу, що відправляється чи прибуває до аеропорту України, встановлюється у таких розмірах: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4. Ставка державного збору за кожну тонну вантажу, що відправляється чи прибуває до аеропорту України, встановлюється у таких розмірах: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у разі здійснення повітряних перевезень у межах України — 2,5 долара США;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у разі здійснення повітряних перев</w:t>
            </w:r>
            <w:r>
              <w:rPr>
                <w:rFonts w:ascii="Times New Roman" w:hAnsi="Times New Roman" w:cs="Times New Roman"/>
                <w:sz w:val="20"/>
              </w:rPr>
              <w:t>езень у межах України — 2,5 долара США;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2) у разі здійснення міжнародних повітряних перевезень з/до України — 10 доларів США.  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2) у разі здійснення міжнародних повітряних перевезень з/до України — 10 доларів США.  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5. Розрахунок розміру державного збору за кожного пасажира, який відлітає з аеропорту України, та за кожну тонну вантажу, що відправляється чи прибуває до аеропорту України,  здійснює уповноважений орган з питань цивільної авіації щомісячно на підставі інф</w:t>
            </w:r>
            <w:r>
              <w:rPr>
                <w:rFonts w:ascii="Times New Roman" w:hAnsi="Times New Roman" w:cs="Times New Roman"/>
                <w:sz w:val="20"/>
              </w:rPr>
              <w:t>ормації про пасажирів, які відлітають з аеропорту України, та про вантаж, що відправляється чи прибуває до аеропорту України за офіційним курсом валют, установленим Національним банком України на день оформлення авіаперевізнику державного збору відповідног</w:t>
            </w:r>
            <w:r>
              <w:rPr>
                <w:rFonts w:ascii="Times New Roman" w:hAnsi="Times New Roman" w:cs="Times New Roman"/>
                <w:sz w:val="20"/>
              </w:rPr>
              <w:t>о рахунка-фактури.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5. Розрахунок розміру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України, здійснює уповноважений орган з питань цивіль</w:t>
            </w:r>
            <w:r>
              <w:rPr>
                <w:rFonts w:ascii="Times New Roman" w:hAnsi="Times New Roman" w:cs="Times New Roman"/>
                <w:sz w:val="20"/>
              </w:rPr>
              <w:t>ної авіації щомісяця на підставі інформації про пасажирів, які відлітають з аеропорту України, та про вантаж, що відправляється чи прибуває до аеропорту України, за офіційним курсом валют, установленим Національним банком України на день оформлення авіапер</w:t>
            </w:r>
            <w:r>
              <w:rPr>
                <w:rFonts w:ascii="Times New Roman" w:hAnsi="Times New Roman" w:cs="Times New Roman"/>
                <w:sz w:val="20"/>
              </w:rPr>
              <w:t>евізнику  відповідного рахунка-фактури.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6. Інформацію про пасажирів, які відлітають з аеропорту України, та про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вантаж, що відправляється чи прибуває до аеропорту України, експлуатант аеропорту (аеродрому) подає уповноваженому органу з питань цивільної</w:t>
            </w:r>
            <w:r>
              <w:rPr>
                <w:rFonts w:ascii="Times New Roman" w:hAnsi="Times New Roman" w:cs="Times New Roman"/>
                <w:sz w:val="20"/>
              </w:rPr>
              <w:t xml:space="preserve"> авіації щомісячно до 20 числа місяця, що слідує за звітним. 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6. Інформацію про пасажирів, які відлітають з аеропорту України, та про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вантаж, що відправляється чи прибуває до аеропорту України, експлуатант аеропорту (аеродрому) подає до уповноваженого ор</w:t>
            </w:r>
            <w:r>
              <w:rPr>
                <w:rFonts w:ascii="Times New Roman" w:hAnsi="Times New Roman" w:cs="Times New Roman"/>
                <w:sz w:val="20"/>
              </w:rPr>
              <w:t xml:space="preserve">гану з питань цивільної авіації щомісяця до 20 числа місяця, що настає за звітним. 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32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Інформація, зазначена у абзаці першому цієї частини, подається окремо щодо регулярних і нерегулярних перевезень та повинна містити: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Інформація, зазначена в абзаці першому цієї частини, подається окремо щодо регулярних і нерегулярних перевезень та повинна містити: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найменування авіаперевізника;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найменування авіаперевізника;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 вид повітряних перевезень (регулярні або нерегулярні, повітряні перевезення у межах України або міжнародні повітряні перевезення з України);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 вид повітряних перевезень (регулярні або нерегулярні, повітряні перевезення у межах України або міжнародн</w:t>
            </w:r>
            <w:r>
              <w:rPr>
                <w:rFonts w:ascii="Times New Roman" w:hAnsi="Times New Roman" w:cs="Times New Roman"/>
                <w:sz w:val="20"/>
              </w:rPr>
              <w:t>і повітряні перевезення з/до України);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 період (із зазначенням місяця та року), за який подається інформація.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 період (із зазначенням місяця та року), за який подається інформація.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Для виявлення та усунення можливих неточностей та помилок у такій інформації авіаперевізник проводить з експлуатантом аеропорту (аеродрому) до 10 числа місяця, що настає за звітним, звірку щодо кількості пасажирів, які відлетіли з аеропорту, та кількості т</w:t>
            </w:r>
            <w:r>
              <w:rPr>
                <w:rFonts w:ascii="Times New Roman" w:hAnsi="Times New Roman" w:cs="Times New Roman"/>
                <w:sz w:val="20"/>
              </w:rPr>
              <w:t>он вантажу, що відправлений чи прибув до аеропорту.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Для виявлення та усунення можливих неточностей і помилок у такій інформації авіаперевізник проводить з експлуатантом аеропорту (аеродрому) до 10 числа місяця, що настає за звітним, звірку щодо кількості</w:t>
            </w:r>
            <w:r>
              <w:rPr>
                <w:rFonts w:ascii="Times New Roman" w:hAnsi="Times New Roman" w:cs="Times New Roman"/>
                <w:sz w:val="20"/>
              </w:rPr>
              <w:t xml:space="preserve"> пасажирів, які відлетіли з аеропорту, та кількості тонн вантажу, що відправлений чи прибув до аеропорту.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7. Під час розрахунку розміру державного збору не враховуються витрати, пов’язані із сплатою державного збору.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7. Під час розрахунку розміру державного збору не враховуються витрати, пов’язані із сплатою державного збору.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8. Рахунок-фактура на сплату державного збору оформлюється протягом двох робочих днів з дня надходження до уповноваженого органу з питань цив</w:t>
            </w:r>
            <w:r>
              <w:rPr>
                <w:rFonts w:ascii="Times New Roman" w:hAnsi="Times New Roman" w:cs="Times New Roman"/>
                <w:sz w:val="20"/>
              </w:rPr>
              <w:t>ільної авіації від експлуатанту аеропорту (аеродрому) інформації, передбаченої частинами п’ятою — шостою цієї статті.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8. Рахунок-фактура на сплату державного збору за кожного пасажира, який відлітає з аеропорту України, та державного збору за кожну тонну</w:t>
            </w:r>
            <w:r>
              <w:rPr>
                <w:rFonts w:ascii="Times New Roman" w:hAnsi="Times New Roman" w:cs="Times New Roman"/>
                <w:sz w:val="20"/>
              </w:rPr>
              <w:t xml:space="preserve"> вантажу, що відправляється чи прибуває до аеропорту України, оформлюється протягом двох робочих днів з дня надходження до уповноваженого органу з питань цивільної авіації від експлуатанта аеропорту (аеродрому) інформації, передбаченої частинами п’ятою і ш</w:t>
            </w:r>
            <w:r>
              <w:rPr>
                <w:rFonts w:ascii="Times New Roman" w:hAnsi="Times New Roman" w:cs="Times New Roman"/>
                <w:sz w:val="20"/>
              </w:rPr>
              <w:t>остою цієї статті.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9. Платником за рахунком-фактурою на сплату державного збору є авіаперевізник, який виконував повітряні перевезення, або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для іноземного авіаперевізника — його представник чи інша належним чином уповноважена ним особа.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lastRenderedPageBreak/>
              <w:t>-8- Н.д. Климен</w:t>
            </w:r>
            <w:r>
              <w:rPr>
                <w:rFonts w:ascii="Times New Roman" w:hAnsi="Times New Roman" w:cs="Times New Roman"/>
                <w:b/>
                <w:sz w:val="20"/>
              </w:rPr>
              <w:t>ко Ю. Л. (р.к. №210)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9. Платником за рахунком-фактурою на сплату державного збору  за кожного пасажира, який відлітає з аеропорту України,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та державного збору за кожну тонну вантажу, що відправляється чи прибуває до аеропорту України, є авіаперев</w:t>
            </w:r>
            <w:r>
              <w:rPr>
                <w:rFonts w:ascii="Times New Roman" w:hAnsi="Times New Roman" w:cs="Times New Roman"/>
                <w:sz w:val="20"/>
              </w:rPr>
              <w:t>ізник, який виконував повітряні перевезення.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 Від імені іноземного авіаперевізника рахунок-фактура може бути оплачена його представником чи іншою належним чином уповноваженою ним особою.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Платником за рахунком-фактурою на сплату державного збору за кожного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пасажира, який відлітає з аеропорту Україн, та державного збору за кожну тонну вантажу, що відправляється чи прибуває до аеропорту України, є авіаперевізник, який виконував повітряні пере</w:t>
            </w:r>
            <w:r>
              <w:rPr>
                <w:rFonts w:ascii="Times New Roman" w:hAnsi="Times New Roman" w:cs="Times New Roman"/>
                <w:sz w:val="20"/>
              </w:rPr>
              <w:t>везення.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-9- Н.д. Кулініч О. І. (р.к. №348)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Відхилено</w:t>
            </w: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Абзац двадцять восьмий пункту 2 розділу І (частина дев’ята статті 121Повітряного кодексу України у редакції законопроекту) викласти у такій редакції: «9. Платником за рахунком-фактурою на сплату державного збору є авіаперевізник, який виконував повітряні п</w:t>
            </w:r>
            <w:r>
              <w:rPr>
                <w:rFonts w:ascii="Times New Roman" w:hAnsi="Times New Roman" w:cs="Times New Roman"/>
                <w:sz w:val="20"/>
              </w:rPr>
              <w:t>еревезення. Оплата державного збору може бути здійснена представником чи іншою особою, яка діє від імені авіаперевізника відповідно до законодавства»;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-10- Н.д. Клименко Ю. Л. (р.к. №210)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Відхилено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Від імені іноземного авіаперевізника рахунок-фактура може бути сплачено його представником чи іншим  уповноваженим ним суб'єктом господарювання (особою).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10. Рахунок-фактура на сплату державного збору надсилається платнику факсимільним зв’язком або електронною поштою в день оформлення, а на вимогу авіаперевізника — поштою (рекомендованим листом) протягом двох робочих днів з дня оформлення.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10. Рахунок-фак</w:t>
            </w:r>
            <w:r>
              <w:rPr>
                <w:rFonts w:ascii="Times New Roman" w:hAnsi="Times New Roman" w:cs="Times New Roman"/>
                <w:sz w:val="20"/>
              </w:rPr>
              <w:t>тура на сплату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України, надсилається платнику засобами факсимільного зв’язку або електронною пош</w:t>
            </w:r>
            <w:r>
              <w:rPr>
                <w:rFonts w:ascii="Times New Roman" w:hAnsi="Times New Roman" w:cs="Times New Roman"/>
                <w:sz w:val="20"/>
              </w:rPr>
              <w:t>тою в день оформлення, а на вимогу авіаперевізника — поштою (рекомендованим поштовим відправленням) протягом двох робочих днів з дня оформлення.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11. Рахунок-фактура на сплату державного збору сплачується протягом 30 днів з дати його оформлення.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11. </w:t>
            </w:r>
            <w:r>
              <w:rPr>
                <w:rFonts w:ascii="Times New Roman" w:hAnsi="Times New Roman" w:cs="Times New Roman"/>
                <w:sz w:val="20"/>
              </w:rPr>
              <w:t>Рахунок-фактура на сплату державного збору за кожного пасажира, який відлітає з аеропорту України, та державного збору за кожну тонну вантажу, що відправляється чи прибуває до аеропорту України, оплачується протягом 30 днів з дати його оформлення.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12. </w:t>
            </w:r>
            <w:r>
              <w:rPr>
                <w:rFonts w:ascii="Times New Roman" w:hAnsi="Times New Roman" w:cs="Times New Roman"/>
                <w:sz w:val="20"/>
              </w:rPr>
              <w:t xml:space="preserve">Державний збір, не сплачений авіаперевізником протягом 30 днів з дати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оформлення рахунка-фактури, вважається простроченою заборгованістю перед Державним спеціалізованим фондом фінансування загальнодержавних витрат на авіаційну діяльність та участь України </w:t>
            </w:r>
            <w:r>
              <w:rPr>
                <w:rFonts w:ascii="Times New Roman" w:hAnsi="Times New Roman" w:cs="Times New Roman"/>
                <w:sz w:val="20"/>
              </w:rPr>
              <w:t>у міжнародних авіаційних організаціях.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12. Державний збір за кожного пасажира, який відлітає з аеропорту України, та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державний збір за кожну тонну вантажу, що відправляється чи прибуває до аеропорту України, не сплачений авіаперевізником протягом 30 днів</w:t>
            </w:r>
            <w:r>
              <w:rPr>
                <w:rFonts w:ascii="Times New Roman" w:hAnsi="Times New Roman" w:cs="Times New Roman"/>
                <w:sz w:val="20"/>
              </w:rPr>
              <w:t xml:space="preserve"> з дати оформлення рахунка-фактури, вважається простроченою заборгованістю перед Державним спеціалізованим фондом фінансування загальнодержавних витрат на авіаційну діяльність та участь України у міжнародних авіаційних організаціях.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44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У разі виникнення у</w:t>
            </w:r>
            <w:r>
              <w:rPr>
                <w:rFonts w:ascii="Times New Roman" w:hAnsi="Times New Roman" w:cs="Times New Roman"/>
                <w:sz w:val="20"/>
              </w:rPr>
              <w:t xml:space="preserve"> авіаперевізника простроченої заборгованості перед Державним спеціалізованим фондом фінансування загальнодержавних витрат на авіаційну діяльність та участь України у міжнародних авіаційних організаціях передбачені законодавством України процедури сертифіка</w:t>
            </w:r>
            <w:r>
              <w:rPr>
                <w:rFonts w:ascii="Times New Roman" w:hAnsi="Times New Roman" w:cs="Times New Roman"/>
                <w:sz w:val="20"/>
              </w:rPr>
              <w:t>ції, реєстрації, перереєстрації об’єктів та суб’єктів авіаційної діяльності, супроводження його діяльності та надання йому прав на експлуатацію повітряних ліній, уповноваженим органом з питань цивільної авіації не здійснюються.»;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У разі виникнення у авіаперевізника простроченої заборгованості перед Державним спеціалізованим фондом фінансування загальнодержавних витрат на авіаційну діяльність та участь України у міжнародних авіаційних організаціях передбачені законодавством України </w:t>
            </w:r>
            <w:r>
              <w:rPr>
                <w:rFonts w:ascii="Times New Roman" w:hAnsi="Times New Roman" w:cs="Times New Roman"/>
                <w:sz w:val="20"/>
              </w:rPr>
              <w:t>процедури сертифікації, реєстрації, перереєстрації об’єктів та суб’єктів авіаційної діяльності, супроводження його діяльності та надання йому прав на експлуатацію повітряних ліній, уповноваженим органом з питань цивільної авіації не здійснюються.»;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 </w:t>
            </w:r>
            <w:r>
              <w:rPr>
                <w:rFonts w:ascii="Times New Roman" w:hAnsi="Times New Roman" w:cs="Times New Roman"/>
                <w:sz w:val="20"/>
              </w:rPr>
              <w:t>доповнити пункт 1 частини першої статті 127 новим абзацом такого змісту: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4. Пункт 1 частини першої статті 127 доповнити абзацом п'ятнадцятим  такого змісту: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«порушення порядку або строків сплати державних зборів із суб’єктів авіаційної діяльності, ви</w:t>
            </w:r>
            <w:r>
              <w:rPr>
                <w:rFonts w:ascii="Times New Roman" w:hAnsi="Times New Roman" w:cs="Times New Roman"/>
                <w:sz w:val="20"/>
              </w:rPr>
              <w:t>значених цим Кодексом.».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-11- Н.д. Павловський П. І. (р.к. №111)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«порушення порядку або строків сплати державних зборів із суб’єктів авіаційної діяльності, визначених законодавством.».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Пункт 4 розділу І проекту викласти в новій редакції такого змісту: «4) доповнити пункт 1 частини першої статті 127 новим абзацом такого змісту: «порушення порядку або строків сплати державних зборів із суб’єктів авіаційної діяльності, визначених законодавс</w:t>
            </w:r>
            <w:r>
              <w:rPr>
                <w:rFonts w:ascii="Times New Roman" w:hAnsi="Times New Roman" w:cs="Times New Roman"/>
                <w:sz w:val="20"/>
              </w:rPr>
              <w:t>твом».»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-12- Н.д. Кулініч О. І. (р.к. №348)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Відхилено</w:t>
            </w: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 абзаці другому пункту 3 (другий пункт 2 у редакції законопроекту) слова «порядку або» виключити;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3) пункт 3 розділу XIX «Прикінцеві та перехідні положення» виключити.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5. Пункт 3 розділу XIX «Прикінцеві та перехідні положення» виключити.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48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ІІ. Прикінцеві положення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ІІ. Прикінцеві положення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1. Цей Закон набирає чинності з 01 січня 2020 року.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-13- Н.д. Клименко Ю. Л. (р.к. №210)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1. Цей Закон набирає чинності з дня, наступного за днем його опублікування.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1. Цей Закон набирає чинності з дня, наступного за днем його опублікування.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-14- Н.д. Мінько С. А. (р.к. №286)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Відхилено</w:t>
            </w: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Викласти в такій редакції: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"1. Цей Закон набирає чинності з 01 січня 2021 року."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-15- Н.д. Павловський П. І. (р.к. №111)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</w:t>
            </w: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Пункт 1 розділу ІІ проекту викласти в новій редакції такого змісту: «1. Цей Закон набирає чинності з дня, наступного за днем його опублікування.»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-16- Н.д. Батенко Т. І. (р.к. №324)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Відхилено</w:t>
            </w: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Пункт 1 Розділу ІІ законопроекту («Прикінцеві положення») викласти у такій редакції: «1. Цей Закон набирає чинності з 01 січня 2024 року, але не раніше відновлення галузі авіаперевезень до рівня 31 грудня 2019 року.».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2. Кабінету Міністрів України протягом трьох місяців з дня набрання чинності цим Законом: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-17- Н.д. Стефанчук Р. О. (р.к. №2)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Враховано редакцію</w:t>
            </w:r>
          </w:p>
        </w:tc>
        <w:tc>
          <w:tcPr>
            <w:tcW w:w="2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 xml:space="preserve">2. Кабінету Міністрів України: 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 протягом трьох місяців з дня набрання чинності цим Законом привести свої нормативно-правові акти у відповідність із цим Законом,  забезпечити приведення міністерствами та іншими центральними органами виконавчої влади їх нормативно-правових актів у відпо</w:t>
            </w:r>
            <w:r>
              <w:rPr>
                <w:rFonts w:ascii="Times New Roman" w:hAnsi="Times New Roman" w:cs="Times New Roman"/>
                <w:sz w:val="20"/>
              </w:rPr>
              <w:t>відність із цим Законом;</w:t>
            </w:r>
          </w:p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 щороку  включати інформацію про виконання цього Закону до звіту про хід і результати виконання Програми діяльності Кабінету Міністрів України за відповідний рік.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Розділ ІІ «Прикінцеві положення» доповнити новим пунктом такого змісту: «Кабінету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рік».</w:t>
            </w: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  <w:tc>
          <w:tcPr>
            <w:tcW w:w="27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1) привести свої нормативно-правові акти у відповідність із цим Законом;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sz w:val="20"/>
              </w:rPr>
              <w:t>2) 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/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53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b/>
                <w:sz w:val="20"/>
              </w:rPr>
              <w:t>Голова Верховної Ради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b/>
                <w:sz w:val="20"/>
              </w:rPr>
              <w:t>Голова Верховної Ради</w:t>
            </w:r>
          </w:p>
        </w:tc>
      </w:tr>
      <w:tr w:rsidR="000368BA" w:rsidRPr="00E10245" w:rsidTr="000368BA">
        <w:trPr>
          <w:trHeight w:val="333"/>
        </w:trPr>
        <w:tc>
          <w:tcPr>
            <w:tcW w:w="4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             України       </w:t>
            </w: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FF6446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" w:type="pct"/>
            <w:tcBorders>
              <w:top w:val="nil"/>
              <w:left w:val="nil"/>
              <w:bottom w:val="nil"/>
              <w:right w:val="nil"/>
            </w:tcBorders>
          </w:tcPr>
          <w:p w:rsidR="00FF6446" w:rsidRDefault="008A4DF5">
            <w:pPr>
              <w:ind w:firstLine="273"/>
              <w:jc w:val="both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             України       </w:t>
            </w:r>
          </w:p>
        </w:tc>
      </w:tr>
    </w:tbl>
    <w:p w:rsidR="00FF6446" w:rsidRDefault="00FF6446"/>
    <w:sectPr w:rsidR="00FF6446">
      <w:footerReference w:type="default" r:id="rId6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A4DF5">
      <w:pPr>
        <w:spacing w:after="0" w:line="240" w:lineRule="auto"/>
      </w:pPr>
      <w:r>
        <w:separator/>
      </w:r>
    </w:p>
  </w:endnote>
  <w:endnote w:type="continuationSeparator" w:id="0">
    <w:p w:rsidR="00000000" w:rsidRDefault="008A4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187232"/>
      <w:docPartObj>
        <w:docPartGallery w:val="Page Numbers (Bottom of Page)"/>
        <w:docPartUnique/>
      </w:docPartObj>
    </w:sdtPr>
    <w:sdtEndPr/>
    <w:sdtContent>
      <w:p w:rsidR="00FF6446" w:rsidRDefault="008A4DF5">
        <w:pP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A4DF5">
      <w:pPr>
        <w:spacing w:after="0" w:line="240" w:lineRule="auto"/>
      </w:pPr>
      <w:r>
        <w:separator/>
      </w:r>
    </w:p>
  </w:footnote>
  <w:footnote w:type="continuationSeparator" w:id="0">
    <w:p w:rsidR="00000000" w:rsidRDefault="008A4D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8A4DF5"/>
    <w:rsid w:val="00E10245"/>
    <w:rsid w:val="00FF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16830</Words>
  <Characters>9594</Characters>
  <Application>Microsoft Office Word</Application>
  <DocSecurity>0</DocSecurity>
  <Lines>79</Lines>
  <Paragraphs>52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Паначишина Галина Василівна</dc:creator>
  <cp:keywords/>
  <dc:description/>
  <cp:lastModifiedBy>Паначишина Галина Василівна</cp:lastModifiedBy>
  <cp:revision>2</cp:revision>
  <dcterms:created xsi:type="dcterms:W3CDTF">2020-07-02T13:26:00Z</dcterms:created>
  <dcterms:modified xsi:type="dcterms:W3CDTF">2020-07-02T13:26:00Z</dcterms:modified>
</cp:coreProperties>
</file>