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32F" w:rsidRDefault="0086032F" w:rsidP="007471D9">
      <w:pPr>
        <w:pStyle w:val="StyleZakonu"/>
        <w:spacing w:after="0" w:line="240" w:lineRule="auto"/>
        <w:ind w:firstLine="720"/>
        <w:jc w:val="right"/>
        <w:rPr>
          <w:sz w:val="28"/>
        </w:rPr>
      </w:pPr>
      <w:bookmarkStart w:id="0" w:name="_GoBack"/>
      <w:bookmarkEnd w:id="0"/>
      <w:r w:rsidRPr="0086032F">
        <w:rPr>
          <w:sz w:val="28"/>
        </w:rPr>
        <w:t>Проект</w:t>
      </w:r>
    </w:p>
    <w:p w:rsidR="007471D9" w:rsidRDefault="007471D9" w:rsidP="007471D9">
      <w:pPr>
        <w:pStyle w:val="StyleZakonu"/>
        <w:spacing w:after="0" w:line="240" w:lineRule="auto"/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(тираж 03.06.2020)</w:t>
      </w:r>
    </w:p>
    <w:p w:rsidR="007471D9" w:rsidRPr="007471D9" w:rsidRDefault="007471D9" w:rsidP="007471D9">
      <w:pPr>
        <w:pStyle w:val="StyleZakonu"/>
        <w:spacing w:after="0" w:line="240" w:lineRule="auto"/>
        <w:ind w:firstLine="720"/>
        <w:jc w:val="right"/>
        <w:rPr>
          <w:sz w:val="28"/>
          <w:lang w:val="ru-RU"/>
        </w:rPr>
      </w:pPr>
    </w:p>
    <w:p w:rsidR="0086032F" w:rsidRPr="0086032F" w:rsidRDefault="0086032F" w:rsidP="007471D9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86032F">
        <w:rPr>
          <w:sz w:val="28"/>
        </w:rPr>
        <w:t>Закон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України</w:t>
      </w:r>
    </w:p>
    <w:p w:rsidR="0086032F" w:rsidRDefault="0086032F" w:rsidP="007471D9">
      <w:pPr>
        <w:pStyle w:val="StyleZakonu"/>
        <w:spacing w:after="0" w:line="240" w:lineRule="auto"/>
        <w:ind w:firstLine="720"/>
        <w:jc w:val="center"/>
        <w:rPr>
          <w:sz w:val="28"/>
          <w:lang w:eastAsia="en-US"/>
        </w:rPr>
      </w:pPr>
      <w:r w:rsidRPr="0086032F">
        <w:rPr>
          <w:sz w:val="28"/>
          <w:lang w:eastAsia="en-US"/>
        </w:rPr>
        <w:t>Про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внесення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змін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до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деяких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законодавчих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актів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України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щодо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детінізації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ринку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металургійної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сировини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та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операцій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з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металобрухтом</w:t>
      </w:r>
    </w:p>
    <w:p w:rsidR="007471D9" w:rsidRPr="0086032F" w:rsidRDefault="007471D9" w:rsidP="007471D9">
      <w:pPr>
        <w:pStyle w:val="StyleZakonu"/>
        <w:spacing w:after="0" w:line="240" w:lineRule="auto"/>
        <w:ind w:firstLine="720"/>
        <w:jc w:val="center"/>
        <w:rPr>
          <w:sz w:val="28"/>
        </w:rPr>
      </w:pP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Верховна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Рада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України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л</w:t>
      </w:r>
      <w:r w:rsidRPr="0086032F">
        <w:rPr>
          <w:sz w:val="28"/>
        </w:rPr>
        <w:t xml:space="preserve"> </w:t>
      </w:r>
      <w:r w:rsidRPr="0086032F">
        <w:rPr>
          <w:sz w:val="28"/>
        </w:rPr>
        <w:t>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є: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І.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Внести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зміни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таких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законодавчих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актів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України: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3.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України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“Про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металобрухт”</w:t>
      </w:r>
      <w:r w:rsidRPr="0086032F">
        <w:rPr>
          <w:sz w:val="28"/>
        </w:rPr>
        <w:t xml:space="preserve"> </w:t>
      </w:r>
      <w:r w:rsidRPr="0086032F">
        <w:rPr>
          <w:sz w:val="28"/>
        </w:rPr>
        <w:t>(Відомості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Верховної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Ради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України,</w:t>
      </w:r>
      <w:r w:rsidRPr="0086032F">
        <w:rPr>
          <w:sz w:val="28"/>
        </w:rPr>
        <w:t xml:space="preserve"> </w:t>
      </w:r>
      <w:r w:rsidRPr="0086032F">
        <w:rPr>
          <w:iCs/>
          <w:sz w:val="28"/>
          <w:bdr w:val="none" w:sz="0" w:space="0" w:color="auto" w:frame="1"/>
        </w:rPr>
        <w:t>1999</w:t>
      </w:r>
      <w:r w:rsidRPr="0086032F">
        <w:rPr>
          <w:iCs/>
          <w:sz w:val="28"/>
          <w:bdr w:val="none" w:sz="0" w:space="0" w:color="auto" w:frame="1"/>
        </w:rPr>
        <w:t xml:space="preserve"> </w:t>
      </w:r>
      <w:r w:rsidRPr="0086032F">
        <w:rPr>
          <w:iCs/>
          <w:sz w:val="28"/>
          <w:bdr w:val="none" w:sz="0" w:space="0" w:color="auto" w:frame="1"/>
        </w:rPr>
        <w:t>р.,</w:t>
      </w:r>
      <w:r w:rsidRPr="0086032F">
        <w:rPr>
          <w:iCs/>
          <w:sz w:val="28"/>
          <w:bdr w:val="none" w:sz="0" w:space="0" w:color="auto" w:frame="1"/>
        </w:rPr>
        <w:t xml:space="preserve"> </w:t>
      </w:r>
      <w:r w:rsidRPr="0086032F">
        <w:rPr>
          <w:iCs/>
          <w:sz w:val="28"/>
          <w:bdr w:val="none" w:sz="0" w:space="0" w:color="auto" w:frame="1"/>
        </w:rPr>
        <w:t>№</w:t>
      </w:r>
      <w:r w:rsidRPr="0086032F">
        <w:rPr>
          <w:iCs/>
          <w:sz w:val="28"/>
          <w:bdr w:val="none" w:sz="0" w:space="0" w:color="auto" w:frame="1"/>
        </w:rPr>
        <w:t xml:space="preserve"> </w:t>
      </w:r>
      <w:r w:rsidRPr="0086032F">
        <w:rPr>
          <w:iCs/>
          <w:sz w:val="28"/>
          <w:bdr w:val="none" w:sz="0" w:space="0" w:color="auto" w:frame="1"/>
        </w:rPr>
        <w:t>25,</w:t>
      </w:r>
      <w:r w:rsidRPr="0086032F">
        <w:rPr>
          <w:iCs/>
          <w:sz w:val="28"/>
          <w:bdr w:val="none" w:sz="0" w:space="0" w:color="auto" w:frame="1"/>
        </w:rPr>
        <w:t xml:space="preserve"> </w:t>
      </w:r>
      <w:r w:rsidRPr="0086032F">
        <w:rPr>
          <w:iCs/>
          <w:sz w:val="28"/>
          <w:bdr w:val="none" w:sz="0" w:space="0" w:color="auto" w:frame="1"/>
        </w:rPr>
        <w:t>ст.</w:t>
      </w:r>
      <w:r w:rsidRPr="0086032F">
        <w:rPr>
          <w:iCs/>
          <w:sz w:val="28"/>
          <w:bdr w:val="none" w:sz="0" w:space="0" w:color="auto" w:frame="1"/>
        </w:rPr>
        <w:t xml:space="preserve"> </w:t>
      </w:r>
      <w:r w:rsidRPr="0086032F">
        <w:rPr>
          <w:iCs/>
          <w:sz w:val="28"/>
          <w:bdr w:val="none" w:sz="0" w:space="0" w:color="auto" w:frame="1"/>
        </w:rPr>
        <w:t>212</w:t>
      </w:r>
      <w:r w:rsidRPr="0086032F">
        <w:rPr>
          <w:iCs/>
          <w:sz w:val="28"/>
          <w:bdr w:val="none" w:sz="0" w:space="0" w:color="auto" w:frame="1"/>
        </w:rPr>
        <w:t xml:space="preserve"> </w:t>
      </w:r>
      <w:r w:rsidRPr="0086032F">
        <w:rPr>
          <w:sz w:val="28"/>
        </w:rPr>
        <w:t>із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наступними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змінами):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1)</w:t>
      </w:r>
      <w:r w:rsidRPr="0086032F">
        <w:rPr>
          <w:bCs/>
          <w:szCs w:val="20"/>
        </w:rPr>
        <w:t>преамбулу</w:t>
      </w:r>
      <w:r w:rsidRPr="0086032F">
        <w:rPr>
          <w:bCs/>
          <w:szCs w:val="20"/>
        </w:rPr>
        <w:t xml:space="preserve"> </w:t>
      </w:r>
      <w:r w:rsidRPr="0086032F">
        <w:rPr>
          <w:bCs/>
          <w:szCs w:val="20"/>
        </w:rPr>
        <w:t>після</w:t>
      </w:r>
      <w:r w:rsidRPr="0086032F">
        <w:rPr>
          <w:bCs/>
          <w:szCs w:val="20"/>
        </w:rPr>
        <w:t xml:space="preserve"> </w:t>
      </w:r>
      <w:r w:rsidRPr="0086032F">
        <w:rPr>
          <w:bCs/>
          <w:szCs w:val="20"/>
        </w:rPr>
        <w:t>слів</w:t>
      </w:r>
      <w:r w:rsidRPr="0086032F">
        <w:rPr>
          <w:bCs/>
          <w:szCs w:val="20"/>
        </w:rPr>
        <w:t xml:space="preserve"> </w:t>
      </w:r>
      <w:r w:rsidRPr="0086032F">
        <w:rPr>
          <w:bCs/>
          <w:szCs w:val="20"/>
        </w:rPr>
        <w:t>«у</w:t>
      </w:r>
      <w:r w:rsidRPr="0086032F">
        <w:rPr>
          <w:bCs/>
          <w:szCs w:val="20"/>
        </w:rPr>
        <w:t xml:space="preserve"> </w:t>
      </w:r>
      <w:r w:rsidRPr="0086032F">
        <w:rPr>
          <w:bCs/>
          <w:szCs w:val="20"/>
        </w:rPr>
        <w:t>процесі»</w:t>
      </w:r>
      <w:r w:rsidRPr="0086032F">
        <w:rPr>
          <w:bCs/>
          <w:szCs w:val="20"/>
        </w:rPr>
        <w:t xml:space="preserve"> </w:t>
      </w:r>
      <w:r w:rsidRPr="0086032F">
        <w:rPr>
          <w:bCs/>
          <w:szCs w:val="20"/>
        </w:rPr>
        <w:t>доповнити</w:t>
      </w:r>
      <w:r w:rsidRPr="0086032F">
        <w:rPr>
          <w:bCs/>
          <w:szCs w:val="20"/>
        </w:rPr>
        <w:t xml:space="preserve"> </w:t>
      </w:r>
      <w:r w:rsidRPr="0086032F">
        <w:rPr>
          <w:bCs/>
          <w:szCs w:val="20"/>
        </w:rPr>
        <w:t>словами</w:t>
      </w:r>
      <w:r w:rsidRPr="0086032F">
        <w:rPr>
          <w:bCs/>
          <w:szCs w:val="20"/>
        </w:rPr>
        <w:t xml:space="preserve"> </w:t>
      </w:r>
      <w:r w:rsidRPr="0086032F">
        <w:rPr>
          <w:bCs/>
          <w:szCs w:val="20"/>
        </w:rPr>
        <w:t>«збирання,</w:t>
      </w:r>
      <w:r w:rsidRPr="0086032F">
        <w:rPr>
          <w:bCs/>
          <w:szCs w:val="20"/>
        </w:rPr>
        <w:t xml:space="preserve"> </w:t>
      </w:r>
      <w:r w:rsidRPr="0086032F">
        <w:rPr>
          <w:bCs/>
          <w:szCs w:val="20"/>
        </w:rPr>
        <w:t>заготівлі</w:t>
      </w:r>
      <w:r w:rsidRPr="0086032F">
        <w:rPr>
          <w:bCs/>
          <w:szCs w:val="20"/>
        </w:rPr>
        <w:t xml:space="preserve"> </w:t>
      </w:r>
      <w:r w:rsidRPr="0086032F">
        <w:rPr>
          <w:bCs/>
          <w:szCs w:val="20"/>
        </w:rPr>
        <w:t>та»;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2)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статті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1: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86032F">
        <w:rPr>
          <w:sz w:val="28"/>
        </w:rPr>
        <w:t>абзаци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четвертий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–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сьомий,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одинадцятий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–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тринадцятий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викласти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такій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«операції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–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переробка,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металургійна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6032F">
        <w:rPr>
          <w:color w:val="000000"/>
          <w:sz w:val="28"/>
        </w:rPr>
        <w:t>збирання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металобрухту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-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діяльність,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пов'язана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переміщенням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металобрухту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від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місця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його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утворення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або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знаходження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до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суб’єктів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господарювання,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що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здійснюють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заготівлю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металобрухту,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та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їхніх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приймальних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пунктів,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спеціалізованих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або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спеціалізованих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металургійних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переробних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підприємств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та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їхніх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приймальних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пунктів;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заготівля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–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діяльність,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пов'язана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купівлею,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зберіганням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реалізацією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суб'єктами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господарювання;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переробка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-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діяльність,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пов'язана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доведенням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шляхом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сортування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або,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разі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потреби,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пресування,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пакетування,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дрібнення,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різання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стану,</w:t>
      </w:r>
      <w:r w:rsidRPr="0086032F">
        <w:rPr>
          <w:sz w:val="28"/>
        </w:rPr>
        <w:t xml:space="preserve"> </w:t>
      </w:r>
      <w:r w:rsidRPr="0086032F">
        <w:rPr>
          <w:color w:val="000000"/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відповідає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вимогам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законодавства;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вилучення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металевої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складової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шлаків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металургійної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чорних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кольорових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їх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сплавів»;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color w:val="000000"/>
          <w:sz w:val="28"/>
          <w:lang w:eastAsia="uk-UA" w:bidi="uk-UA"/>
        </w:rPr>
        <w:t>«металургійна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переробка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металобрухту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–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переплавка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металобрухту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в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металургійних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агрегатах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з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використанням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додаткових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матеріалів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та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особливих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технологічних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режимів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з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метою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зміни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структури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металу,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доведення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його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хімічного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складу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до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параметрів,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що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відповідають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вимогам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законодавства,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та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отримання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легованої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сталі,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відповідних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марок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кольорових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металів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і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їх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сплавів;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спеціалізовані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підприємства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–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суб’єкти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господарювання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всіх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форм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власності,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здійснюють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заготівлю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та/або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(надають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послуги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переробки)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відповідають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вимогам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цього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тому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числі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мають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власну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орендовану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ділянку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твердим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покриттям,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площа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якої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визначається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суб’єктом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господарювання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урахуванням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його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виробничих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потреб;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rStyle w:val="a9"/>
          <w:i w:val="0"/>
          <w:iCs/>
          <w:sz w:val="28"/>
        </w:rPr>
      </w:pPr>
      <w:r w:rsidRPr="0086032F">
        <w:rPr>
          <w:sz w:val="28"/>
        </w:rPr>
        <w:lastRenderedPageBreak/>
        <w:t>документи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сфері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роботи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-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документи,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містять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дані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походження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власника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відповідність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його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вимогам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законодавства,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нормам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правилам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вибухової,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пожежної,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екологічної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радіаційної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безпеки»;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абзаци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чотирнадцятий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–</w:t>
      </w:r>
      <w:r w:rsidRPr="0086032F">
        <w:rPr>
          <w:sz w:val="28"/>
        </w:rPr>
        <w:t xml:space="preserve"> </w:t>
      </w:r>
      <w:r w:rsidRPr="0086032F">
        <w:rPr>
          <w:sz w:val="28"/>
        </w:rPr>
        <w:t>шістнадцятий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виключити;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абзаци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сімнадцятий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вісімнадцятий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викласти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такій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«спеціалізовані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металургійні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підприємства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-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підприємства,</w:t>
      </w:r>
      <w:r w:rsidRPr="0086032F">
        <w:rPr>
          <w:sz w:val="28"/>
        </w:rPr>
        <w:t xml:space="preserve"> </w:t>
      </w:r>
      <w:r w:rsidRPr="0086032F">
        <w:rPr>
          <w:color w:val="000000"/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здійснюють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заготівлю,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(надають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послуги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переробки)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металургійну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відповідають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вимогам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цього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мають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власне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орендоване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виробниче,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технологічне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обладнання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(у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тому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числі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піч),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лабораторію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для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визначення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відповідного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хімічного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складу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продукції,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які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забезпечують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технологію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металургійної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контроль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технологічного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процесу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якості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отриманої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продукції;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приймальний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пункт</w:t>
      </w:r>
      <w:r w:rsidRPr="0086032F">
        <w:rPr>
          <w:sz w:val="28"/>
        </w:rPr>
        <w:t xml:space="preserve"> </w:t>
      </w:r>
      <w:r w:rsidRPr="0086032F">
        <w:rPr>
          <w:sz w:val="28"/>
        </w:rPr>
        <w:t>–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виробничий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підрозділ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суб’єкта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господарювання,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базі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якого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проводиться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заготівля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який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відповідає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вимогам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цього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Закону»;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абзац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дев’ятнадцятий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виключити;</w:t>
      </w:r>
    </w:p>
    <w:p w:rsidR="0086032F" w:rsidRPr="0086032F" w:rsidRDefault="0086032F" w:rsidP="0086032F">
      <w:pPr>
        <w:pStyle w:val="aa"/>
        <w:ind w:left="0" w:firstLine="720"/>
        <w:jc w:val="both"/>
        <w:rPr>
          <w:color w:val="000000"/>
          <w:szCs w:val="20"/>
        </w:rPr>
      </w:pPr>
      <w:r w:rsidRPr="0086032F">
        <w:rPr>
          <w:color w:val="000000"/>
          <w:szCs w:val="20"/>
        </w:rPr>
        <w:t>доповнити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абзацом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двадцятим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такого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змісту: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6032F">
        <w:rPr>
          <w:color w:val="000000"/>
          <w:sz w:val="28"/>
        </w:rPr>
        <w:t>«Перелік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суб’єктів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господарювання,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що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здійснюють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заготівлю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та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операції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металобрухтом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(далі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-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Перелік),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–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інформація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про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спеціалізовані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підприємства,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спеціалізовані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металургійні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переробні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підприємства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та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їхні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приймальні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пункти,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суб’єктів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господарювання,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що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здійснюють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заготівлю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металобрухту,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та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їхні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приймальні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пункти»;</w:t>
      </w:r>
    </w:p>
    <w:p w:rsidR="0086032F" w:rsidRPr="0086032F" w:rsidRDefault="0086032F" w:rsidP="0086032F">
      <w:pPr>
        <w:ind w:firstLine="720"/>
        <w:jc w:val="both"/>
        <w:rPr>
          <w:color w:val="000000"/>
          <w:sz w:val="28"/>
        </w:rPr>
      </w:pPr>
      <w:r w:rsidRPr="0086032F">
        <w:rPr>
          <w:color w:val="000000"/>
          <w:sz w:val="28"/>
        </w:rPr>
        <w:t>3)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статті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2:</w:t>
      </w:r>
    </w:p>
    <w:p w:rsidR="0086032F" w:rsidRPr="0086032F" w:rsidRDefault="0086032F" w:rsidP="0086032F">
      <w:pPr>
        <w:ind w:firstLine="720"/>
        <w:jc w:val="both"/>
        <w:rPr>
          <w:color w:val="000000"/>
          <w:sz w:val="28"/>
        </w:rPr>
      </w:pPr>
      <w:r w:rsidRPr="0086032F">
        <w:rPr>
          <w:color w:val="000000"/>
          <w:sz w:val="28"/>
        </w:rPr>
        <w:t>назву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та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частину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першу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викласти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в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такій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редакції:</w:t>
      </w:r>
    </w:p>
    <w:p w:rsidR="0086032F" w:rsidRPr="0086032F" w:rsidRDefault="0086032F" w:rsidP="0086032F">
      <w:pPr>
        <w:ind w:firstLine="720"/>
        <w:jc w:val="both"/>
        <w:rPr>
          <w:color w:val="000000"/>
          <w:sz w:val="28"/>
        </w:rPr>
      </w:pPr>
      <w:r w:rsidRPr="0086032F">
        <w:rPr>
          <w:color w:val="000000"/>
          <w:sz w:val="28"/>
        </w:rPr>
        <w:t>«Стаття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2.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Законодавство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про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металобрухт</w:t>
      </w:r>
    </w:p>
    <w:p w:rsidR="0086032F" w:rsidRPr="0086032F" w:rsidRDefault="0086032F" w:rsidP="0086032F">
      <w:pPr>
        <w:ind w:firstLine="720"/>
        <w:jc w:val="both"/>
        <w:rPr>
          <w:color w:val="000000"/>
          <w:sz w:val="28"/>
        </w:rPr>
      </w:pPr>
      <w:r w:rsidRPr="0086032F">
        <w:rPr>
          <w:color w:val="000000"/>
          <w:sz w:val="28"/>
        </w:rPr>
        <w:t>Законодавство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про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металобрухт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складається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цього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Закону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та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інших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нормативно-правових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актів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України»;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color w:val="000000"/>
          <w:sz w:val="28"/>
        </w:rPr>
        <w:t>частину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другу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після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слів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«що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виникають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процесі»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доповнити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словами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«збирання,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заготівлі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та»;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4)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статті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4:</w:t>
      </w:r>
    </w:p>
    <w:p w:rsidR="0086032F" w:rsidRPr="0086032F" w:rsidRDefault="0086032F" w:rsidP="0086032F">
      <w:pPr>
        <w:pStyle w:val="a8"/>
        <w:spacing w:before="0"/>
        <w:ind w:firstLine="720"/>
        <w:rPr>
          <w:rFonts w:ascii="Times New Roman" w:hAnsi="Times New Roman"/>
          <w:sz w:val="28"/>
          <w:szCs w:val="20"/>
        </w:rPr>
      </w:pPr>
      <w:r w:rsidRPr="0086032F">
        <w:rPr>
          <w:rFonts w:ascii="Times New Roman" w:hAnsi="Times New Roman"/>
          <w:sz w:val="28"/>
          <w:szCs w:val="20"/>
          <w:lang w:val="uk-UA"/>
        </w:rPr>
        <w:t>н</w:t>
      </w:r>
      <w:r w:rsidRPr="0086032F">
        <w:rPr>
          <w:rFonts w:ascii="Times New Roman" w:hAnsi="Times New Roman"/>
          <w:sz w:val="28"/>
          <w:szCs w:val="20"/>
        </w:rPr>
        <w:t>азву</w:t>
      </w:r>
      <w:r w:rsidRPr="0086032F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викласти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в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такій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«Стаття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4.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Порядок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заготівлі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операцій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металобрухтом»;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6032F">
        <w:rPr>
          <w:color w:val="000000"/>
          <w:sz w:val="28"/>
        </w:rPr>
        <w:t>частину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першу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замінити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двома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частинами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такого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змісту: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6032F">
        <w:rPr>
          <w:color w:val="000000"/>
          <w:sz w:val="28"/>
        </w:rPr>
        <w:t>«Заготівлю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металобрухту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здійснюють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суб’єкти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господарювання.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6032F">
        <w:rPr>
          <w:sz w:val="28"/>
        </w:rPr>
        <w:t>Переробку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(надання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послуг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переробки)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здійснюють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лише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спеціалізовані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спеціалізовані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металургійні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підприємства.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Металургійну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здійснюють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лише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спеціалізовані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металургійні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підприємства»;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color w:val="000000"/>
          <w:sz w:val="28"/>
        </w:rPr>
        <w:t>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зв’язку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цим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частини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другу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–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тринадцяту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вважати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відповідно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частинами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третьою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–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чотирнадцятою;</w:t>
      </w:r>
    </w:p>
    <w:p w:rsidR="0086032F" w:rsidRPr="0086032F" w:rsidRDefault="0086032F" w:rsidP="0086032F">
      <w:pPr>
        <w:pStyle w:val="aa"/>
        <w:ind w:left="0" w:firstLine="720"/>
        <w:jc w:val="both"/>
        <w:rPr>
          <w:color w:val="000000"/>
          <w:szCs w:val="20"/>
        </w:rPr>
      </w:pPr>
      <w:r w:rsidRPr="0086032F">
        <w:rPr>
          <w:color w:val="000000"/>
          <w:szCs w:val="20"/>
        </w:rPr>
        <w:lastRenderedPageBreak/>
        <w:t>після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частини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третьої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доповнити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новою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частиною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такого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змісту: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6032F">
        <w:rPr>
          <w:color w:val="000000"/>
          <w:sz w:val="28"/>
        </w:rPr>
        <w:t>«Суб’єкти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господарювання,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що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здійснюють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заготівлю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металобрухту,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мають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право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згідно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із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законодавством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відкривати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приймальні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пункти,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що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здійснюють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заготівлю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металобрухту».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6032F">
        <w:rPr>
          <w:color w:val="000000"/>
          <w:sz w:val="28"/>
        </w:rPr>
        <w:t>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зв’язку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цим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частини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четверту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–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чотирнадцяту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вважати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відповідно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частинами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п’ятою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–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п’ятнадцятою;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частин</w:t>
      </w:r>
      <w:r w:rsidRPr="0086032F">
        <w:rPr>
          <w:color w:val="000000"/>
          <w:sz w:val="28"/>
        </w:rPr>
        <w:t>и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сьому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і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десяту</w:t>
      </w:r>
      <w:r w:rsidRPr="0086032F">
        <w:rPr>
          <w:color w:val="000000"/>
          <w:sz w:val="28"/>
        </w:rPr>
        <w:t xml:space="preserve"> </w:t>
      </w:r>
      <w:r w:rsidRPr="0086032F">
        <w:rPr>
          <w:sz w:val="28"/>
        </w:rPr>
        <w:t>викласти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такій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«Спеціалізоване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спеціалізоване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металургійне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переробне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підприємство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має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право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згідно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законодавством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відкривати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приймальні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пункти,</w:t>
      </w:r>
      <w:r w:rsidRPr="0086032F">
        <w:rPr>
          <w:sz w:val="28"/>
        </w:rPr>
        <w:t xml:space="preserve"> </w:t>
      </w:r>
      <w:r w:rsidRPr="0086032F">
        <w:rPr>
          <w:color w:val="000000"/>
          <w:sz w:val="28"/>
        </w:rPr>
        <w:t>що</w:t>
      </w:r>
      <w:r w:rsidRPr="0086032F">
        <w:rPr>
          <w:color w:val="000000"/>
          <w:sz w:val="28"/>
        </w:rPr>
        <w:t xml:space="preserve"> </w:t>
      </w:r>
      <w:r w:rsidRPr="0086032F">
        <w:rPr>
          <w:sz w:val="28"/>
        </w:rPr>
        <w:t>здійснюють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заготівлю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також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створювати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відокремлені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підрозділи,</w:t>
      </w:r>
      <w:r w:rsidRPr="0086032F">
        <w:rPr>
          <w:sz w:val="28"/>
        </w:rPr>
        <w:t xml:space="preserve"> </w:t>
      </w:r>
      <w:r w:rsidRPr="0086032F">
        <w:rPr>
          <w:color w:val="000000"/>
          <w:sz w:val="28"/>
        </w:rPr>
        <w:t>що</w:t>
      </w:r>
      <w:r w:rsidRPr="0086032F">
        <w:rPr>
          <w:color w:val="000000"/>
          <w:sz w:val="28"/>
        </w:rPr>
        <w:t xml:space="preserve"> </w:t>
      </w:r>
      <w:r w:rsidRPr="0086032F">
        <w:rPr>
          <w:sz w:val="28"/>
        </w:rPr>
        <w:t>здійснюють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заготівлю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«Приймання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</w:t>
      </w:r>
      <w:r w:rsidRPr="0086032F">
        <w:rPr>
          <w:sz w:val="28"/>
        </w:rPr>
        <w:t xml:space="preserve"> </w:t>
      </w:r>
      <w:r w:rsidRPr="0086032F">
        <w:rPr>
          <w:sz w:val="28"/>
        </w:rPr>
        <w:t>фізичних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осіб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обов’язково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оформлюється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актом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приймання,</w:t>
      </w:r>
      <w:r w:rsidRPr="0086032F">
        <w:rPr>
          <w:sz w:val="28"/>
        </w:rPr>
        <w:t xml:space="preserve"> </w:t>
      </w:r>
      <w:r w:rsidRPr="0086032F">
        <w:rPr>
          <w:color w:val="000000"/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первинним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документом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обліку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якому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зазначаються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прізвище,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ім’я,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батькові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фізичної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особи,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вага,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вартість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опис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металобрухту.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Приймання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</w:t>
      </w:r>
      <w:r w:rsidRPr="0086032F">
        <w:rPr>
          <w:sz w:val="28"/>
        </w:rPr>
        <w:t xml:space="preserve"> </w:t>
      </w:r>
      <w:r w:rsidRPr="0086032F">
        <w:rPr>
          <w:sz w:val="28"/>
        </w:rPr>
        <w:t>фізичних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осіб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здійснюється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заповненням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розрахункового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документа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–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спрощеної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розрахункової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квитанції»;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6032F">
        <w:rPr>
          <w:color w:val="000000"/>
          <w:sz w:val="28"/>
        </w:rPr>
        <w:t>частину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одинадцяту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виключити;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частини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дванадцяту,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тринадцяту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п’ятнадцяту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викласти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такій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color w:val="000000"/>
          <w:sz w:val="28"/>
          <w:lang w:eastAsia="uk-UA" w:bidi="uk-UA"/>
        </w:rPr>
        <w:t>«Заготівля,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переробка,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металургійна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переробка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металобрухту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фізичними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особами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забороняються.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Приймання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суб’єктів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господарювання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оформлюється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актом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приймання,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якому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зазначаються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найменування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ідентифікаційний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код</w:t>
      </w:r>
      <w:r w:rsidRPr="0086032F">
        <w:rPr>
          <w:sz w:val="28"/>
        </w:rPr>
        <w:t xml:space="preserve"> </w:t>
      </w:r>
      <w:r w:rsidRPr="0086032F">
        <w:rPr>
          <w:sz w:val="28"/>
        </w:rPr>
        <w:t>юридичної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особи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Єдиному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державному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реєстрі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підприємств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організацій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України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реєстраційний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номер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облікової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картки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платника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податків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фізичної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особи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–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підприємця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серія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номер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паспорта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(для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фізичних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осіб,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які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через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свої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релігійні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переконання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відмовилися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прийняття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реєстраційного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номера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облікової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картки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платника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податків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повідомили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це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відповідний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контролюючий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орган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мають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відмітку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паспорті)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місцезнаходження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Єдиного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державного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реєстру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юридичних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осіб,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фізичних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осіб</w:t>
      </w:r>
      <w:r w:rsidRPr="0086032F">
        <w:rPr>
          <w:sz w:val="28"/>
        </w:rPr>
        <w:t xml:space="preserve"> </w:t>
      </w:r>
      <w:r w:rsidRPr="0086032F">
        <w:rPr>
          <w:sz w:val="28"/>
        </w:rPr>
        <w:t>-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підприємців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громадських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формувань.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Порядок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приймання,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зберігання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методи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випробувань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чорних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кольорових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встановлюються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відповідно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вимог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законодавства»;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color w:val="000000"/>
          <w:sz w:val="28"/>
          <w:lang w:eastAsia="uk-UA" w:bidi="uk-UA"/>
        </w:rPr>
        <w:t>«Суб’єктам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господарювання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забороняється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залучати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до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заготівлі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металобрухту,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проведення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операцій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з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металобрухтом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осіб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віком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до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18</w:t>
      </w:r>
      <w:r w:rsidRPr="0086032F">
        <w:rPr>
          <w:color w:val="000000"/>
          <w:sz w:val="28"/>
          <w:lang w:eastAsia="uk-UA" w:bidi="uk-UA"/>
        </w:rPr>
        <w:t xml:space="preserve"> </w:t>
      </w:r>
      <w:r w:rsidRPr="0086032F">
        <w:rPr>
          <w:color w:val="000000"/>
          <w:sz w:val="28"/>
          <w:lang w:eastAsia="uk-UA" w:bidi="uk-UA"/>
        </w:rPr>
        <w:t>років»;</w:t>
      </w:r>
    </w:p>
    <w:p w:rsidR="0086032F" w:rsidRPr="0086032F" w:rsidRDefault="0086032F" w:rsidP="0086032F">
      <w:pPr>
        <w:pStyle w:val="aa"/>
        <w:ind w:left="0" w:firstLine="720"/>
        <w:jc w:val="both"/>
        <w:rPr>
          <w:color w:val="000000"/>
          <w:szCs w:val="20"/>
        </w:rPr>
      </w:pPr>
      <w:r w:rsidRPr="0086032F">
        <w:rPr>
          <w:szCs w:val="20"/>
        </w:rPr>
        <w:t>доповнити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частинами</w:t>
      </w:r>
      <w:r w:rsidRPr="0086032F">
        <w:rPr>
          <w:szCs w:val="20"/>
        </w:rPr>
        <w:t xml:space="preserve"> </w:t>
      </w:r>
      <w:r w:rsidRPr="0086032F">
        <w:rPr>
          <w:color w:val="000000"/>
          <w:szCs w:val="20"/>
        </w:rPr>
        <w:t>шістнадцятою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–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двадцять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восьмою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такого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змісту:</w:t>
      </w:r>
    </w:p>
    <w:p w:rsidR="0086032F" w:rsidRPr="0086032F" w:rsidRDefault="0086032F" w:rsidP="0086032F">
      <w:pPr>
        <w:pStyle w:val="HTML"/>
        <w:ind w:firstLine="720"/>
        <w:jc w:val="both"/>
        <w:rPr>
          <w:sz w:val="28"/>
          <w:szCs w:val="20"/>
          <w:lang w:val="uk-UA"/>
        </w:rPr>
      </w:pPr>
      <w:r w:rsidRPr="0086032F">
        <w:rPr>
          <w:sz w:val="28"/>
          <w:szCs w:val="20"/>
          <w:lang w:val="uk-UA"/>
        </w:rPr>
        <w:t>«Приймання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на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брухт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технічних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засобів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телекомунікацій,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споруд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електрозв'язку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або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їх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частин,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іншого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телекомунікаційного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обладнання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дозволяється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лише</w:t>
      </w:r>
      <w:r w:rsidRPr="0086032F">
        <w:rPr>
          <w:color w:val="FF0000"/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від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суб’єктів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господарювання,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що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використовують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зазначене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майно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під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час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провадження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своєї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господарської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діяльності,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за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наявності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оригіналу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або</w:t>
      </w:r>
      <w:r w:rsidRPr="0086032F">
        <w:rPr>
          <w:color w:val="FF0000"/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належним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чином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засвідченої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копії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чи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витягу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з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lastRenderedPageBreak/>
        <w:t>відповідного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акта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про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списання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такого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майна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з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балансу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та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документів,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що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підтверджують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його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використання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в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господарській</w:t>
      </w:r>
      <w:r w:rsidRPr="0086032F">
        <w:rPr>
          <w:sz w:val="28"/>
          <w:szCs w:val="20"/>
          <w:lang w:val="uk-UA"/>
        </w:rPr>
        <w:t xml:space="preserve"> </w:t>
      </w:r>
      <w:r w:rsidRPr="0086032F">
        <w:rPr>
          <w:sz w:val="28"/>
          <w:szCs w:val="20"/>
          <w:lang w:val="uk-UA"/>
        </w:rPr>
        <w:t>діяльності.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bCs/>
          <w:sz w:val="28"/>
        </w:rPr>
        <w:t>Перелік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таких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технічних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засобів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телекомунікацій</w:t>
      </w:r>
      <w:r w:rsidRPr="0086032F">
        <w:rPr>
          <w:bCs/>
          <w:color w:val="000000"/>
          <w:sz w:val="28"/>
        </w:rPr>
        <w:t>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споруд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електрозв'язку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або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їх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частин,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іншого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телекомунікаційного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обладнання,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які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можуть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здаватися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на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брухт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виключно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від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суб’єктів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господарювання,</w:t>
      </w:r>
      <w:r w:rsidRPr="0086032F">
        <w:rPr>
          <w:bCs/>
          <w:sz w:val="28"/>
        </w:rPr>
        <w:t xml:space="preserve"> </w:t>
      </w:r>
      <w:r w:rsidRPr="0086032F">
        <w:rPr>
          <w:bCs/>
          <w:color w:val="000000"/>
          <w:sz w:val="28"/>
        </w:rPr>
        <w:t>що</w:t>
      </w:r>
      <w:r w:rsidRPr="0086032F">
        <w:rPr>
          <w:bCs/>
          <w:color w:val="000000"/>
          <w:sz w:val="28"/>
        </w:rPr>
        <w:t xml:space="preserve"> </w:t>
      </w:r>
      <w:r w:rsidRPr="0086032F">
        <w:rPr>
          <w:bCs/>
          <w:sz w:val="28"/>
        </w:rPr>
        <w:t>використовують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зазначене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майно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під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час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провадження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своєї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господарської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діяльності,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затверджується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центральним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органом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виконавчої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влади,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що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забезпечує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формування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та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реалізує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державну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промислову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політику,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за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погодженням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із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центральним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органом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виконавчої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влади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в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галузі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зв’язку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та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органом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державного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регулювання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сфері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телекомунікацій.</w:t>
      </w:r>
    </w:p>
    <w:p w:rsidR="0086032F" w:rsidRPr="0086032F" w:rsidRDefault="0086032F" w:rsidP="0086032F">
      <w:pPr>
        <w:ind w:firstLine="720"/>
        <w:jc w:val="both"/>
        <w:rPr>
          <w:sz w:val="28"/>
          <w:shd w:val="clear" w:color="auto" w:fill="F7CAAC"/>
        </w:rPr>
      </w:pPr>
      <w:r w:rsidRPr="0086032F">
        <w:rPr>
          <w:sz w:val="28"/>
        </w:rPr>
        <w:t>Внесення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інформації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суб’єктів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господарювання,</w:t>
      </w:r>
      <w:r w:rsidRPr="0086032F">
        <w:rPr>
          <w:sz w:val="28"/>
        </w:rPr>
        <w:t xml:space="preserve"> </w:t>
      </w:r>
      <w:r w:rsidRPr="0086032F">
        <w:rPr>
          <w:color w:val="000000"/>
          <w:sz w:val="28"/>
        </w:rPr>
        <w:t>що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здійснюють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заготівлю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та/або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операції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металобрухтом,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Переліку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здійснюється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центральним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органом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виконавчої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влади,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color w:val="000000"/>
          <w:sz w:val="28"/>
        </w:rPr>
        <w:t>забезпечує</w:t>
      </w:r>
      <w:r w:rsidRPr="0086032F">
        <w:rPr>
          <w:color w:val="000000"/>
          <w:sz w:val="28"/>
        </w:rPr>
        <w:t xml:space="preserve"> </w:t>
      </w:r>
      <w:r w:rsidRPr="0086032F">
        <w:rPr>
          <w:sz w:val="28"/>
        </w:rPr>
        <w:t>формув</w:t>
      </w:r>
      <w:r w:rsidRPr="0086032F">
        <w:rPr>
          <w:color w:val="000000"/>
          <w:sz w:val="28"/>
        </w:rPr>
        <w:t>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реалізує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державну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промислову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політику,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затвердженою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ним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формою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повідомному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порядку.</w:t>
      </w:r>
    </w:p>
    <w:p w:rsidR="0086032F" w:rsidRPr="0086032F" w:rsidRDefault="0086032F" w:rsidP="0086032F">
      <w:pPr>
        <w:ind w:firstLine="720"/>
        <w:jc w:val="both"/>
        <w:rPr>
          <w:sz w:val="28"/>
        </w:rPr>
      </w:pPr>
      <w:r w:rsidRPr="0086032F">
        <w:rPr>
          <w:sz w:val="28"/>
        </w:rPr>
        <w:t>Для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внесення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інформації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Переліку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суб’єкт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господарювання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подає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електронній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формі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центрального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органу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виконавчої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влади,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забезпечує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формування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реалізує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державну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промислову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політику,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заяву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внесення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інформації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Переліку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(далі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–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заява).</w:t>
      </w:r>
    </w:p>
    <w:p w:rsidR="0086032F" w:rsidRPr="0086032F" w:rsidRDefault="0086032F" w:rsidP="0086032F">
      <w:pPr>
        <w:ind w:firstLine="720"/>
        <w:jc w:val="both"/>
        <w:rPr>
          <w:sz w:val="28"/>
          <w:lang w:val="ru-RU"/>
        </w:rPr>
      </w:pPr>
      <w:r w:rsidRPr="0086032F">
        <w:rPr>
          <w:sz w:val="28"/>
        </w:rPr>
        <w:t>З</w:t>
      </w:r>
      <w:r w:rsidRPr="0086032F">
        <w:rPr>
          <w:sz w:val="28"/>
          <w:lang w:val="ru-RU"/>
        </w:rPr>
        <w:t>аява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повинна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містити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таку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інформацію:</w:t>
      </w:r>
    </w:p>
    <w:p w:rsidR="0086032F" w:rsidRPr="0086032F" w:rsidRDefault="0086032F" w:rsidP="0086032F">
      <w:pPr>
        <w:ind w:firstLine="720"/>
        <w:jc w:val="both"/>
        <w:rPr>
          <w:sz w:val="28"/>
          <w:lang w:val="ru-RU"/>
        </w:rPr>
      </w:pPr>
      <w:r w:rsidRPr="0086032F">
        <w:rPr>
          <w:sz w:val="28"/>
          <w:lang w:val="ru-RU"/>
        </w:rPr>
        <w:t>для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юридичних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осіб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–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ідентифікаційний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код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юридичної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особи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Єдиному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державному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реєстрі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підприємств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організацій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України</w:t>
      </w:r>
      <w:r w:rsidRPr="0086032F">
        <w:rPr>
          <w:sz w:val="28"/>
        </w:rPr>
        <w:t>;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для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фізичних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осіб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–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підприємців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–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реєстраційний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номер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облікової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картки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платника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податків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або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сері</w:t>
      </w:r>
      <w:r w:rsidRPr="0086032F">
        <w:rPr>
          <w:sz w:val="28"/>
        </w:rPr>
        <w:t>ю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номер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паспорта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(для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фізичних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осіб,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які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через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свої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релігійні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переконання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відмовилися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прийняття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реєстраційного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номера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облікової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картки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платника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податків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повідомили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це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відповідний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контролюючий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орган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мають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відмітку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паспорті);</w:t>
      </w:r>
    </w:p>
    <w:p w:rsidR="0086032F" w:rsidRPr="0086032F" w:rsidRDefault="0086032F" w:rsidP="0086032F">
      <w:pPr>
        <w:ind w:firstLine="720"/>
        <w:jc w:val="both"/>
        <w:rPr>
          <w:sz w:val="28"/>
          <w:lang w:val="ru-RU"/>
        </w:rPr>
      </w:pPr>
      <w:r w:rsidRPr="0086032F">
        <w:rPr>
          <w:sz w:val="28"/>
          <w:lang w:val="ru-RU"/>
        </w:rPr>
        <w:t>найменування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суб’єкта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господарювання;</w:t>
      </w:r>
    </w:p>
    <w:p w:rsidR="0086032F" w:rsidRPr="0086032F" w:rsidRDefault="0086032F" w:rsidP="0086032F">
      <w:pPr>
        <w:ind w:firstLine="720"/>
        <w:jc w:val="both"/>
        <w:rPr>
          <w:sz w:val="28"/>
          <w:lang w:val="ru-RU"/>
        </w:rPr>
      </w:pPr>
      <w:r w:rsidRPr="0086032F">
        <w:rPr>
          <w:sz w:val="28"/>
          <w:lang w:val="ru-RU"/>
        </w:rPr>
        <w:t>місцезнаходження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суб’єкта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господарювання;</w:t>
      </w:r>
    </w:p>
    <w:p w:rsidR="0086032F" w:rsidRPr="0086032F" w:rsidRDefault="0086032F" w:rsidP="0086032F">
      <w:pPr>
        <w:ind w:firstLine="720"/>
        <w:jc w:val="both"/>
        <w:rPr>
          <w:sz w:val="28"/>
          <w:lang w:val="ru-RU"/>
        </w:rPr>
      </w:pPr>
      <w:r w:rsidRPr="0086032F">
        <w:rPr>
          <w:sz w:val="28"/>
          <w:lang w:val="ru-RU"/>
        </w:rPr>
        <w:t>місце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провадження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діяльності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(у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тому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числі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місце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розташування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приймальних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пунктів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відокремлених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підрозділів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-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наявності);</w:t>
      </w:r>
    </w:p>
    <w:p w:rsidR="0086032F" w:rsidRPr="0086032F" w:rsidRDefault="0086032F" w:rsidP="0086032F">
      <w:pPr>
        <w:ind w:firstLine="720"/>
        <w:jc w:val="both"/>
        <w:rPr>
          <w:sz w:val="28"/>
          <w:lang w:val="ru-RU"/>
        </w:rPr>
      </w:pPr>
      <w:r w:rsidRPr="0086032F">
        <w:rPr>
          <w:sz w:val="28"/>
        </w:rPr>
        <w:t>номер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телефон</w:t>
      </w:r>
      <w:r w:rsidRPr="0086032F">
        <w:rPr>
          <w:sz w:val="28"/>
        </w:rPr>
        <w:t>у</w:t>
      </w:r>
      <w:r w:rsidRPr="0086032F">
        <w:rPr>
          <w:sz w:val="28"/>
          <w:lang w:val="ru-RU"/>
        </w:rPr>
        <w:t>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електронну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адресу;</w:t>
      </w:r>
    </w:p>
    <w:p w:rsidR="0086032F" w:rsidRPr="0086032F" w:rsidRDefault="0086032F" w:rsidP="0086032F">
      <w:pPr>
        <w:ind w:firstLine="720"/>
        <w:jc w:val="both"/>
        <w:rPr>
          <w:strike/>
          <w:sz w:val="28"/>
          <w:lang w:val="ru-RU"/>
        </w:rPr>
      </w:pPr>
      <w:r w:rsidRPr="0086032F">
        <w:rPr>
          <w:sz w:val="28"/>
          <w:lang w:val="ru-RU"/>
        </w:rPr>
        <w:t>для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спеціалізованих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спеціалізованих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металургійних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переробних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підприємств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–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додатково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дозвіл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центрального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органу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виконавчої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влади,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реалізує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державну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політику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сфері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охорони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праці</w:t>
      </w:r>
      <w:r w:rsidRPr="0086032F">
        <w:rPr>
          <w:sz w:val="28"/>
          <w:lang w:val="ru-RU"/>
        </w:rPr>
        <w:t>.</w:t>
      </w:r>
    </w:p>
    <w:p w:rsidR="0086032F" w:rsidRPr="0086032F" w:rsidRDefault="0086032F" w:rsidP="0086032F">
      <w:pPr>
        <w:ind w:firstLine="720"/>
        <w:jc w:val="both"/>
        <w:rPr>
          <w:sz w:val="28"/>
          <w:lang w:val="ru-RU"/>
        </w:rPr>
      </w:pPr>
      <w:r w:rsidRPr="0086032F">
        <w:rPr>
          <w:sz w:val="28"/>
          <w:lang w:val="ru-RU"/>
        </w:rPr>
        <w:t>Заява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подається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виключно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електронній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формі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з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використанням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електронного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сертифікованого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ключа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на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безоплатній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основі.</w:t>
      </w:r>
    </w:p>
    <w:p w:rsidR="0086032F" w:rsidRPr="0086032F" w:rsidRDefault="0086032F" w:rsidP="0086032F">
      <w:pPr>
        <w:ind w:firstLine="720"/>
        <w:jc w:val="both"/>
        <w:rPr>
          <w:sz w:val="28"/>
          <w:lang w:val="ru-RU"/>
        </w:rPr>
      </w:pPr>
      <w:r w:rsidRPr="0086032F">
        <w:rPr>
          <w:sz w:val="28"/>
          <w:lang w:val="ru-RU"/>
        </w:rPr>
        <w:t>Центральний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орган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виконавчої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влади,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забезпечує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форму</w:t>
      </w:r>
      <w:r w:rsidRPr="0086032F">
        <w:rPr>
          <w:sz w:val="28"/>
        </w:rPr>
        <w:t>вання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реалізує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державну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промислову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політику,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протягом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п’яти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робочих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днів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з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надходження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заяви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вносить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інформацію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суб’єкта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господарювання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Переліку.</w:t>
      </w:r>
    </w:p>
    <w:p w:rsidR="0086032F" w:rsidRPr="0086032F" w:rsidRDefault="0086032F" w:rsidP="0086032F">
      <w:pPr>
        <w:ind w:firstLine="720"/>
        <w:jc w:val="both"/>
        <w:rPr>
          <w:sz w:val="28"/>
          <w:lang w:val="ru-RU"/>
        </w:rPr>
      </w:pPr>
      <w:r w:rsidRPr="0086032F">
        <w:rPr>
          <w:sz w:val="28"/>
          <w:lang w:val="ru-RU"/>
        </w:rPr>
        <w:t>Якщо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протягом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зазначеного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строку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ц</w:t>
      </w:r>
      <w:r w:rsidRPr="0086032F">
        <w:rPr>
          <w:sz w:val="28"/>
          <w:lang w:val="ru-RU"/>
        </w:rPr>
        <w:t>ентральний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орган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виконавчої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влади,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що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забезпечує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форму</w:t>
      </w:r>
      <w:r w:rsidRPr="0086032F">
        <w:rPr>
          <w:sz w:val="28"/>
        </w:rPr>
        <w:t>вання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реалізує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державну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промислову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lastRenderedPageBreak/>
        <w:t>політику</w:t>
      </w:r>
      <w:r w:rsidRPr="0086032F">
        <w:rPr>
          <w:sz w:val="28"/>
        </w:rPr>
        <w:t>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не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надав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відповіді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на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подану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заяву</w:t>
      </w:r>
      <w:r w:rsidRPr="0086032F">
        <w:rPr>
          <w:sz w:val="28"/>
        </w:rPr>
        <w:t>,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суб'єкт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господарювання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вважається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автоматично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внесеним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Переліку.</w:t>
      </w:r>
    </w:p>
    <w:p w:rsidR="0086032F" w:rsidRPr="0086032F" w:rsidRDefault="0086032F" w:rsidP="0086032F">
      <w:pPr>
        <w:ind w:firstLine="720"/>
        <w:jc w:val="both"/>
        <w:rPr>
          <w:sz w:val="28"/>
          <w:lang w:val="ru-RU"/>
        </w:rPr>
      </w:pPr>
      <w:r w:rsidRPr="0086032F">
        <w:rPr>
          <w:sz w:val="28"/>
          <w:lang w:val="ru-RU"/>
        </w:rPr>
        <w:t>Без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подання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заяви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Переліку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вноситься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інформація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тих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суб’єктів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господарювання,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яким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центральний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орган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виконавчої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влади,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що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забезпечує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форму</w:t>
      </w:r>
      <w:r w:rsidRPr="0086032F">
        <w:rPr>
          <w:sz w:val="28"/>
        </w:rPr>
        <w:t>вання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реалізує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державну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промислову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політику,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видав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атестати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спеціалізованих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металургійних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переробних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підприємств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після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набрання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чинності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Закон</w:t>
      </w:r>
      <w:r w:rsidRPr="0086032F">
        <w:rPr>
          <w:sz w:val="28"/>
        </w:rPr>
        <w:t>ом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України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«Про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ліцензування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видів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господарської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діяльності».</w:t>
      </w:r>
    </w:p>
    <w:p w:rsidR="0086032F" w:rsidRPr="0086032F" w:rsidRDefault="0086032F" w:rsidP="0086032F">
      <w:pPr>
        <w:ind w:firstLine="720"/>
        <w:jc w:val="both"/>
        <w:rPr>
          <w:sz w:val="28"/>
          <w:lang w:val="ru-RU"/>
        </w:rPr>
      </w:pPr>
      <w:r w:rsidRPr="0086032F">
        <w:rPr>
          <w:sz w:val="28"/>
          <w:lang w:val="ru-RU"/>
        </w:rPr>
        <w:t>Центральний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орган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виконавчої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влади,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що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забезпечує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форму</w:t>
      </w:r>
      <w:r w:rsidRPr="0086032F">
        <w:rPr>
          <w:sz w:val="28"/>
        </w:rPr>
        <w:t>вання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реалізує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державну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промислову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політику,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оприлюднює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на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своєму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офіційному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веб-сайті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Перелік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забезпечує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нього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відкрит</w:t>
      </w:r>
      <w:r w:rsidRPr="0086032F">
        <w:rPr>
          <w:sz w:val="28"/>
        </w:rPr>
        <w:t>ий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безоплатн</w:t>
      </w:r>
      <w:r w:rsidRPr="0086032F">
        <w:rPr>
          <w:sz w:val="28"/>
        </w:rPr>
        <w:t>ий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доступ</w:t>
      </w:r>
      <w:r w:rsidRPr="0086032F">
        <w:rPr>
          <w:sz w:val="28"/>
          <w:lang w:val="ru-RU"/>
        </w:rPr>
        <w:t>.</w:t>
      </w:r>
    </w:p>
    <w:p w:rsidR="0086032F" w:rsidRPr="0086032F" w:rsidRDefault="0086032F" w:rsidP="0086032F">
      <w:pPr>
        <w:ind w:firstLine="720"/>
        <w:jc w:val="both"/>
        <w:rPr>
          <w:sz w:val="28"/>
          <w:lang w:val="ru-RU"/>
        </w:rPr>
      </w:pPr>
      <w:r w:rsidRPr="0086032F">
        <w:rPr>
          <w:sz w:val="28"/>
          <w:lang w:val="ru-RU"/>
        </w:rPr>
        <w:t>Підставами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для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виключення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інформації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суб’єкта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господарювання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з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Переліку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є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заява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такого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суб’єкта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господарювання,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копія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свідоцтва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смерть</w:t>
      </w:r>
      <w:r w:rsidRPr="0086032F">
        <w:rPr>
          <w:sz w:val="28"/>
          <w:lang w:val="ru-RU"/>
        </w:rPr>
        <w:t xml:space="preserve"> </w:t>
      </w:r>
      <w:r w:rsidRPr="0086032F">
        <w:rPr>
          <w:color w:val="000000"/>
          <w:sz w:val="28"/>
          <w:lang w:val="ru-RU"/>
        </w:rPr>
        <w:t>(для</w:t>
      </w:r>
      <w:r w:rsidRPr="0086032F">
        <w:rPr>
          <w:color w:val="000000"/>
          <w:sz w:val="28"/>
          <w:lang w:val="ru-RU"/>
        </w:rPr>
        <w:t xml:space="preserve"> </w:t>
      </w:r>
      <w:r w:rsidRPr="0086032F">
        <w:rPr>
          <w:color w:val="000000"/>
          <w:sz w:val="28"/>
          <w:lang w:val="ru-RU"/>
        </w:rPr>
        <w:t>фізичної</w:t>
      </w:r>
      <w:r w:rsidRPr="0086032F">
        <w:rPr>
          <w:color w:val="000000"/>
          <w:sz w:val="28"/>
          <w:lang w:val="ru-RU"/>
        </w:rPr>
        <w:t xml:space="preserve"> </w:t>
      </w:r>
      <w:r w:rsidRPr="0086032F">
        <w:rPr>
          <w:color w:val="000000"/>
          <w:sz w:val="28"/>
          <w:lang w:val="ru-RU"/>
        </w:rPr>
        <w:t>особи</w:t>
      </w:r>
      <w:r w:rsidRPr="0086032F">
        <w:rPr>
          <w:color w:val="000000"/>
          <w:sz w:val="28"/>
          <w:lang w:val="ru-RU"/>
        </w:rPr>
        <w:t xml:space="preserve"> </w:t>
      </w:r>
      <w:r w:rsidRPr="0086032F">
        <w:rPr>
          <w:color w:val="000000"/>
          <w:sz w:val="28"/>
          <w:lang w:val="ru-RU"/>
        </w:rPr>
        <w:t>–</w:t>
      </w:r>
      <w:r w:rsidRPr="0086032F">
        <w:rPr>
          <w:color w:val="000000"/>
          <w:sz w:val="28"/>
          <w:lang w:val="ru-RU"/>
        </w:rPr>
        <w:t xml:space="preserve"> </w:t>
      </w:r>
      <w:r w:rsidRPr="0086032F">
        <w:rPr>
          <w:color w:val="000000"/>
          <w:sz w:val="28"/>
          <w:lang w:val="ru-RU"/>
        </w:rPr>
        <w:t>підприємця),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відомості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державну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реєстрацію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припинення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юридичної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особи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(державну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реєстрацію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припинення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підприємницької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діяльності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фізичної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особи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-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підприємця)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Єдиному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державному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реєстрі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юридичних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осіб,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фізичних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осіб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-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підприємців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громадських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формувань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або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рішення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суду.</w:t>
      </w:r>
    </w:p>
    <w:p w:rsidR="0086032F" w:rsidRPr="0086032F" w:rsidRDefault="0086032F" w:rsidP="0086032F">
      <w:pPr>
        <w:ind w:firstLine="720"/>
        <w:jc w:val="both"/>
        <w:rPr>
          <w:sz w:val="28"/>
          <w:lang w:val="ru-RU"/>
        </w:rPr>
      </w:pPr>
      <w:r w:rsidRPr="0086032F">
        <w:rPr>
          <w:sz w:val="28"/>
          <w:lang w:val="ru-RU"/>
        </w:rPr>
        <w:t>Центральний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орган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виконавчої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влади,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що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забезпечу</w:t>
      </w:r>
      <w:r w:rsidRPr="0086032F">
        <w:rPr>
          <w:sz w:val="28"/>
        </w:rPr>
        <w:t>є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форму</w:t>
      </w:r>
      <w:r w:rsidRPr="0086032F">
        <w:rPr>
          <w:sz w:val="28"/>
        </w:rPr>
        <w:t>вання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реалізує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державну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промислову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політику,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не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пізніше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п’яти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робочих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днів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з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</w:t>
      </w:r>
      <w:r w:rsidRPr="0086032F">
        <w:rPr>
          <w:sz w:val="28"/>
        </w:rPr>
        <w:t>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виключення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з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Переліку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повідомляє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це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відповідного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суб’єкта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господарювання</w:t>
      </w:r>
      <w:r w:rsidRPr="0086032F">
        <w:rPr>
          <w:sz w:val="28"/>
          <w:lang w:val="ru-RU"/>
        </w:rPr>
        <w:t xml:space="preserve"> </w:t>
      </w:r>
      <w:r w:rsidRPr="0086032F">
        <w:rPr>
          <w:color w:val="000000"/>
          <w:sz w:val="28"/>
        </w:rPr>
        <w:t>або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уповноважену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ним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особу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  <w:lang w:val="ru-RU"/>
        </w:rPr>
        <w:t>шляхом</w:t>
      </w:r>
      <w:r w:rsidRPr="0086032F">
        <w:rPr>
          <w:color w:val="000000"/>
          <w:sz w:val="28"/>
          <w:lang w:val="ru-RU"/>
        </w:rPr>
        <w:t xml:space="preserve"> </w:t>
      </w:r>
      <w:r w:rsidRPr="0086032F">
        <w:rPr>
          <w:color w:val="000000"/>
          <w:sz w:val="28"/>
          <w:lang w:val="ru-RU"/>
        </w:rPr>
        <w:t>розміще</w:t>
      </w:r>
      <w:r w:rsidRPr="0086032F">
        <w:rPr>
          <w:sz w:val="28"/>
          <w:lang w:val="ru-RU"/>
        </w:rPr>
        <w:t>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повідомлення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на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своєму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офіційному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веб-сайті</w:t>
      </w:r>
      <w:r w:rsidRPr="0086032F">
        <w:rPr>
          <w:sz w:val="28"/>
          <w:lang w:val="ru-RU"/>
        </w:rPr>
        <w:t>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де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розміщений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П</w:t>
      </w:r>
      <w:r w:rsidRPr="0086032F">
        <w:rPr>
          <w:sz w:val="28"/>
          <w:lang w:val="ru-RU"/>
        </w:rPr>
        <w:t>ерелік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(у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разі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необхідності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–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письмовій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формі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за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запитом</w:t>
      </w:r>
      <w:r w:rsidRPr="0086032F">
        <w:rPr>
          <w:sz w:val="28"/>
        </w:rPr>
        <w:t>)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із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зазначенням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підстав,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дати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і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номера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рішення.</w:t>
      </w:r>
    </w:p>
    <w:p w:rsidR="0086032F" w:rsidRPr="0086032F" w:rsidRDefault="0086032F" w:rsidP="0086032F">
      <w:pPr>
        <w:ind w:firstLine="720"/>
        <w:jc w:val="both"/>
        <w:rPr>
          <w:sz w:val="28"/>
        </w:rPr>
      </w:pPr>
      <w:r w:rsidRPr="0086032F">
        <w:rPr>
          <w:sz w:val="28"/>
        </w:rPr>
        <w:t>Не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потребує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  <w:lang w:val="ru-RU"/>
        </w:rPr>
        <w:t>несення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  <w:lang w:val="ru-RU"/>
        </w:rPr>
        <w:t>П</w:t>
      </w:r>
      <w:r w:rsidRPr="0086032F">
        <w:rPr>
          <w:sz w:val="28"/>
        </w:rPr>
        <w:t>ерелік</w:t>
      </w:r>
      <w:r w:rsidRPr="0086032F">
        <w:rPr>
          <w:sz w:val="28"/>
          <w:lang w:val="ru-RU"/>
        </w:rPr>
        <w:t>у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інформація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  <w:lang w:val="ru-RU"/>
        </w:rPr>
        <w:t>про</w:t>
      </w:r>
      <w:r w:rsidRPr="0086032F">
        <w:rPr>
          <w:sz w:val="28"/>
          <w:lang w:val="ru-RU"/>
        </w:rPr>
        <w:t xml:space="preserve"> </w:t>
      </w:r>
      <w:r w:rsidRPr="0086032F">
        <w:rPr>
          <w:sz w:val="28"/>
        </w:rPr>
        <w:t>суб’єктів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господарювання,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яких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утворився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результаті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їхньої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господарської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діяльності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які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його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першими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власниками,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умови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наявності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підтвердних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документів»;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5)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назву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розділу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ІІ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викласти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такій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редакції:</w:t>
      </w:r>
    </w:p>
    <w:p w:rsidR="0086032F" w:rsidRPr="0086032F" w:rsidRDefault="0086032F" w:rsidP="0086032F">
      <w:pPr>
        <w:ind w:firstLine="720"/>
        <w:jc w:val="both"/>
        <w:rPr>
          <w:rStyle w:val="rvts15"/>
          <w:sz w:val="28"/>
        </w:rPr>
      </w:pPr>
      <w:r w:rsidRPr="0086032F">
        <w:rPr>
          <w:rStyle w:val="rvts15"/>
          <w:sz w:val="28"/>
        </w:rPr>
        <w:t>«Розділ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ІІ</w:t>
      </w:r>
    </w:p>
    <w:p w:rsidR="0086032F" w:rsidRPr="0086032F" w:rsidRDefault="0086032F" w:rsidP="0086032F">
      <w:pPr>
        <w:ind w:firstLine="720"/>
        <w:jc w:val="both"/>
        <w:rPr>
          <w:sz w:val="28"/>
        </w:rPr>
      </w:pPr>
      <w:r w:rsidRPr="0086032F">
        <w:rPr>
          <w:rStyle w:val="rvts15"/>
          <w:sz w:val="28"/>
        </w:rPr>
        <w:t>ВИМОГИ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ДО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СУБ’ЄКТІВ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ГОСПОДАРЮВАННЯ,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ЩО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ЗДІЙСНЮЮТЬ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ЗАГОТІВЛЮ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МЕТАЛОБРУХТУ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ТА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ОПЕРАЦІЇ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З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МЕТАЛОБРУХТОМ»;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6)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статті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5:</w:t>
      </w:r>
    </w:p>
    <w:p w:rsidR="0086032F" w:rsidRPr="0086032F" w:rsidRDefault="0086032F" w:rsidP="0086032F">
      <w:pPr>
        <w:pStyle w:val="a8"/>
        <w:spacing w:before="0"/>
        <w:ind w:firstLine="720"/>
        <w:rPr>
          <w:rFonts w:ascii="Times New Roman" w:hAnsi="Times New Roman"/>
          <w:sz w:val="28"/>
          <w:szCs w:val="20"/>
        </w:rPr>
      </w:pPr>
      <w:r w:rsidRPr="0086032F">
        <w:rPr>
          <w:rFonts w:ascii="Times New Roman" w:hAnsi="Times New Roman"/>
          <w:sz w:val="28"/>
          <w:szCs w:val="20"/>
        </w:rPr>
        <w:t>назву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  <w:lang w:val="uk-UA"/>
        </w:rPr>
        <w:t>і</w:t>
      </w:r>
      <w:r w:rsidRPr="0086032F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86032F">
        <w:rPr>
          <w:rFonts w:ascii="Times New Roman" w:hAnsi="Times New Roman"/>
          <w:sz w:val="28"/>
          <w:szCs w:val="20"/>
          <w:lang w:val="uk-UA"/>
        </w:rPr>
        <w:t>частину</w:t>
      </w:r>
      <w:r w:rsidRPr="0086032F">
        <w:rPr>
          <w:rFonts w:ascii="Times New Roman" w:hAnsi="Times New Roman"/>
          <w:sz w:val="28"/>
          <w:szCs w:val="20"/>
          <w:lang w:val="uk-UA"/>
        </w:rPr>
        <w:t xml:space="preserve"> </w:t>
      </w:r>
      <w:r w:rsidRPr="0086032F">
        <w:rPr>
          <w:rFonts w:ascii="Times New Roman" w:hAnsi="Times New Roman"/>
          <w:sz w:val="28"/>
          <w:szCs w:val="20"/>
          <w:lang w:val="uk-UA"/>
        </w:rPr>
        <w:t>першу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викласти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в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такій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«Стаття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5.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Вимоги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суб'єктів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господарювання,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здійснюють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заготівлю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операції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металобрухтом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Суб'єкти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господарювання,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здійснюють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операції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металобрухтом,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повинні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мати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кваліфікованих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спеціалістів,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відповідне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обладнання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устаткування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праві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власності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оренди»;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bCs/>
          <w:sz w:val="28"/>
        </w:rPr>
      </w:pPr>
      <w:r w:rsidRPr="0086032F">
        <w:rPr>
          <w:bCs/>
          <w:sz w:val="28"/>
        </w:rPr>
        <w:t>після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частини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першої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доповнити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новою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частиною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такого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змісту: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rFonts w:eastAsia="Calibri"/>
          <w:sz w:val="28"/>
          <w:lang w:eastAsia="en-US"/>
        </w:rPr>
      </w:pPr>
      <w:r w:rsidRPr="0086032F">
        <w:rPr>
          <w:bCs/>
          <w:sz w:val="28"/>
        </w:rPr>
        <w:lastRenderedPageBreak/>
        <w:t>«Приймальні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пункти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повинні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мати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власну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або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орендовану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ділянку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твердим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покриттям,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площа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якої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визначається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суб’єктом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господарювання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урахуванням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його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виробничих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потреб,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або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контейнер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(будь-яку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іншу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відповідну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ємність,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тару),</w:t>
      </w:r>
      <w:r w:rsidRPr="0086032F">
        <w:rPr>
          <w:bCs/>
          <w:sz w:val="28"/>
        </w:rPr>
        <w:t xml:space="preserve"> </w:t>
      </w:r>
      <w:r w:rsidRPr="0086032F">
        <w:rPr>
          <w:sz w:val="28"/>
        </w:rPr>
        <w:t>які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забезпечують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зберігання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спосіб,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унеможливлює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проникнення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шкідливих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речовин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ґрунт.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Кожен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приймальний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пункт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повинен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мати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вагове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обладнання,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відповідає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його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виробничим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потребам,</w:t>
      </w:r>
      <w:r w:rsidRPr="0086032F">
        <w:rPr>
          <w:sz w:val="28"/>
        </w:rPr>
        <w:t xml:space="preserve"> </w:t>
      </w:r>
      <w:r w:rsidRPr="0086032F">
        <w:rPr>
          <w:color w:val="000000"/>
          <w:sz w:val="28"/>
        </w:rPr>
        <w:t>систему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відеоспостереження,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відеозапису,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архівування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та</w:t>
      </w:r>
      <w:r w:rsidRPr="0086032F">
        <w:rPr>
          <w:color w:val="000000"/>
          <w:sz w:val="28"/>
        </w:rPr>
        <w:t xml:space="preserve"> </w:t>
      </w:r>
      <w:r w:rsidRPr="0086032F">
        <w:rPr>
          <w:rFonts w:eastAsia="Calibri"/>
          <w:sz w:val="28"/>
          <w:lang w:eastAsia="en-US"/>
        </w:rPr>
        <w:t>зберігати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створену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в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процесі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відеоспостереження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інформацію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не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менше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трьох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місяців».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bCs/>
          <w:sz w:val="28"/>
        </w:rPr>
      </w:pPr>
      <w:r w:rsidRPr="0086032F">
        <w:rPr>
          <w:bCs/>
          <w:sz w:val="28"/>
        </w:rPr>
        <w:t>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зв’язку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цим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частини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другу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і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третю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вважати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відповідно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частинами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третьою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і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четвертою;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7)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статті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6:</w:t>
      </w:r>
    </w:p>
    <w:p w:rsidR="0086032F" w:rsidRPr="0086032F" w:rsidRDefault="0086032F" w:rsidP="0086032F">
      <w:pPr>
        <w:pStyle w:val="a8"/>
        <w:spacing w:before="0"/>
        <w:ind w:firstLine="720"/>
        <w:rPr>
          <w:rFonts w:ascii="Times New Roman" w:hAnsi="Times New Roman"/>
          <w:sz w:val="28"/>
          <w:szCs w:val="20"/>
        </w:rPr>
      </w:pPr>
      <w:r w:rsidRPr="0086032F">
        <w:rPr>
          <w:rFonts w:ascii="Times New Roman" w:hAnsi="Times New Roman"/>
          <w:sz w:val="28"/>
          <w:szCs w:val="20"/>
        </w:rPr>
        <w:t>назву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викласти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в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такій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«</w:t>
      </w:r>
      <w:r w:rsidRPr="0086032F">
        <w:rPr>
          <w:sz w:val="28"/>
          <w:lang w:eastAsia="uk-UA"/>
        </w:rPr>
        <w:t>Стаття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6.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Вимоги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до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оформлення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заготівлі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металобрухту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та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операцій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з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металобрухтом»;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частину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третю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викласти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такій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«</w:t>
      </w:r>
      <w:r w:rsidRPr="0086032F">
        <w:rPr>
          <w:sz w:val="28"/>
          <w:lang w:eastAsia="uk-UA"/>
        </w:rPr>
        <w:t>Оплата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купленого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у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фізичних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осіб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металобрухту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може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здійснюватися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готівкою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через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каси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суб’єктів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господарювання,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що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здійснюють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заготівлю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або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операції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з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металобрухтом,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у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тому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числі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їхніх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приймальних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пунктів,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або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шляхом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безготівкового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розрахунку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відповідно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до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законодавства,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або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готівкою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при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купівлі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металобрухту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у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фізичних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осіб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фізичними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особами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–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підприємцями,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або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в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інший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спосіб,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передбачений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законодавством»;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доповнити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частинами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четвертою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–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шостою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такого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змісту:</w:t>
      </w:r>
    </w:p>
    <w:p w:rsidR="0086032F" w:rsidRPr="0086032F" w:rsidRDefault="0086032F" w:rsidP="0086032F">
      <w:pPr>
        <w:pStyle w:val="a8"/>
        <w:spacing w:before="0"/>
        <w:ind w:firstLine="720"/>
        <w:rPr>
          <w:rFonts w:ascii="Times New Roman" w:hAnsi="Times New Roman"/>
          <w:sz w:val="28"/>
          <w:szCs w:val="20"/>
        </w:rPr>
      </w:pPr>
      <w:r w:rsidRPr="0086032F">
        <w:rPr>
          <w:rFonts w:ascii="Times New Roman" w:hAnsi="Times New Roman"/>
          <w:sz w:val="28"/>
          <w:szCs w:val="20"/>
        </w:rPr>
        <w:t>«Необхідним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та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достатнім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документом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для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покупця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металобрухту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щодо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підтвердження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джерел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походження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металобрухту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від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продавця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(постачальника)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є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  <w:lang w:val="uk-UA"/>
        </w:rPr>
        <w:t>а</w:t>
      </w:r>
      <w:r w:rsidRPr="0086032F">
        <w:rPr>
          <w:rFonts w:ascii="Times New Roman" w:hAnsi="Times New Roman"/>
          <w:sz w:val="28"/>
          <w:szCs w:val="20"/>
        </w:rPr>
        <w:t>кт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приймання,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  <w:lang w:val="uk-UA"/>
        </w:rPr>
        <w:t>що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містить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дані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про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джерело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походження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металобрухту.</w:t>
      </w:r>
    </w:p>
    <w:p w:rsidR="0086032F" w:rsidRPr="0086032F" w:rsidRDefault="0086032F" w:rsidP="0086032F">
      <w:pPr>
        <w:pStyle w:val="a8"/>
        <w:spacing w:before="0"/>
        <w:ind w:firstLine="720"/>
        <w:rPr>
          <w:rFonts w:ascii="Times New Roman" w:hAnsi="Times New Roman"/>
          <w:sz w:val="28"/>
          <w:szCs w:val="20"/>
        </w:rPr>
      </w:pPr>
      <w:r w:rsidRPr="0086032F">
        <w:rPr>
          <w:rFonts w:ascii="Times New Roman" w:hAnsi="Times New Roman"/>
          <w:sz w:val="28"/>
          <w:szCs w:val="20"/>
        </w:rPr>
        <w:t>Відповідальність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за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достовірність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даних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  <w:lang w:val="uk-UA"/>
        </w:rPr>
        <w:t>про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джерел</w:t>
      </w:r>
      <w:r w:rsidRPr="0086032F">
        <w:rPr>
          <w:rFonts w:ascii="Times New Roman" w:hAnsi="Times New Roman"/>
          <w:sz w:val="28"/>
          <w:szCs w:val="20"/>
          <w:lang w:val="uk-UA"/>
        </w:rPr>
        <w:t>о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походження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металобрухту,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зазначених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у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  <w:lang w:val="uk-UA"/>
        </w:rPr>
        <w:t>а</w:t>
      </w:r>
      <w:r w:rsidRPr="0086032F">
        <w:rPr>
          <w:rFonts w:ascii="Times New Roman" w:hAnsi="Times New Roman"/>
          <w:sz w:val="28"/>
          <w:szCs w:val="20"/>
        </w:rPr>
        <w:t>кті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приймання,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покладається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виключно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на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продавця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(постачальника)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металобрухту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та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не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може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бути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покладена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на</w:t>
      </w:r>
      <w:r w:rsidRPr="0086032F">
        <w:rPr>
          <w:rFonts w:ascii="Times New Roman" w:hAnsi="Times New Roman"/>
          <w:sz w:val="28"/>
          <w:szCs w:val="20"/>
        </w:rPr>
        <w:t xml:space="preserve"> </w:t>
      </w:r>
      <w:r w:rsidRPr="0086032F">
        <w:rPr>
          <w:rFonts w:ascii="Times New Roman" w:hAnsi="Times New Roman"/>
          <w:sz w:val="28"/>
          <w:szCs w:val="20"/>
        </w:rPr>
        <w:t>покупця.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Під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час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заготівлі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операцій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покупець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несе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відповідальності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правовідносини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продавця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(постачальника)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іншими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суб’єктами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господарювання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фізичними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особами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-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учасниками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попередніх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ланцюгів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постачання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металобрухту».</w:t>
      </w:r>
    </w:p>
    <w:p w:rsidR="0086032F" w:rsidRPr="0086032F" w:rsidRDefault="0086032F" w:rsidP="0086032F">
      <w:pPr>
        <w:pStyle w:val="aa"/>
        <w:ind w:left="0" w:firstLine="720"/>
        <w:jc w:val="both"/>
        <w:rPr>
          <w:color w:val="000000"/>
          <w:szCs w:val="20"/>
        </w:rPr>
      </w:pPr>
      <w:r w:rsidRPr="0086032F">
        <w:rPr>
          <w:color w:val="000000"/>
          <w:szCs w:val="20"/>
        </w:rPr>
        <w:t>8)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у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статті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11: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назву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викласти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такій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редакції: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«Стаття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11.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Облік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заготівлі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металобрухту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та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операцій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з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металобрухтом»;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частину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першу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після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«які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здійснюють»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«оперативний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облік»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доповнити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відповідно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словами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«заготівлю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та»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«заготівлі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86032F">
        <w:rPr>
          <w:sz w:val="28"/>
        </w:rPr>
        <w:lastRenderedPageBreak/>
        <w:t>частину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другу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після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«стан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здійснення»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доповнити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словами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«заготівлі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та»;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9)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назву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розділу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ІІІ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викласти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такій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редакції:</w:t>
      </w:r>
    </w:p>
    <w:p w:rsidR="0086032F" w:rsidRPr="0086032F" w:rsidRDefault="0086032F" w:rsidP="0086032F">
      <w:pPr>
        <w:ind w:firstLine="720"/>
        <w:jc w:val="both"/>
        <w:rPr>
          <w:rStyle w:val="rvts15"/>
          <w:sz w:val="28"/>
        </w:rPr>
      </w:pPr>
      <w:r w:rsidRPr="0086032F">
        <w:rPr>
          <w:sz w:val="28"/>
        </w:rPr>
        <w:t>«</w:t>
      </w:r>
      <w:r w:rsidRPr="0086032F">
        <w:rPr>
          <w:rStyle w:val="rvts15"/>
          <w:sz w:val="28"/>
        </w:rPr>
        <w:t>Розділ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III.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Державне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регулювання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та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державний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контроль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за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здійсненням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заготівлі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металобрухту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та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операцій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з</w:t>
      </w:r>
      <w:r w:rsidRPr="0086032F">
        <w:rPr>
          <w:rStyle w:val="rvts15"/>
          <w:sz w:val="28"/>
        </w:rPr>
        <w:t xml:space="preserve"> </w:t>
      </w:r>
      <w:r w:rsidRPr="0086032F">
        <w:rPr>
          <w:rStyle w:val="rvts15"/>
          <w:sz w:val="28"/>
        </w:rPr>
        <w:t>металобрухтом»;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10)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статті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12: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назву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частину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першу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викласти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такій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редакції:</w:t>
      </w:r>
    </w:p>
    <w:p w:rsidR="0086032F" w:rsidRPr="0086032F" w:rsidRDefault="0086032F" w:rsidP="0086032F">
      <w:pPr>
        <w:pStyle w:val="aa"/>
        <w:ind w:left="0" w:firstLine="720"/>
        <w:jc w:val="both"/>
        <w:rPr>
          <w:rStyle w:val="rvts0"/>
          <w:szCs w:val="20"/>
        </w:rPr>
      </w:pPr>
      <w:r w:rsidRPr="0086032F">
        <w:rPr>
          <w:szCs w:val="20"/>
        </w:rPr>
        <w:t>«Стаття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12.</w:t>
      </w:r>
      <w:r w:rsidRPr="0086032F">
        <w:rPr>
          <w:szCs w:val="20"/>
        </w:rPr>
        <w:t xml:space="preserve"> </w:t>
      </w:r>
      <w:r w:rsidRPr="0086032F">
        <w:rPr>
          <w:rStyle w:val="rvts0"/>
          <w:szCs w:val="20"/>
        </w:rPr>
        <w:t>Органи,</w:t>
      </w:r>
      <w:r w:rsidRPr="0086032F">
        <w:rPr>
          <w:rStyle w:val="rvts0"/>
          <w:szCs w:val="20"/>
        </w:rPr>
        <w:t xml:space="preserve"> </w:t>
      </w:r>
      <w:r w:rsidRPr="0086032F">
        <w:rPr>
          <w:rStyle w:val="rvts0"/>
          <w:szCs w:val="20"/>
        </w:rPr>
        <w:t>що</w:t>
      </w:r>
      <w:r w:rsidRPr="0086032F">
        <w:rPr>
          <w:rStyle w:val="rvts0"/>
          <w:szCs w:val="20"/>
        </w:rPr>
        <w:t xml:space="preserve"> </w:t>
      </w:r>
      <w:r w:rsidRPr="0086032F">
        <w:rPr>
          <w:rStyle w:val="rvts0"/>
          <w:szCs w:val="20"/>
        </w:rPr>
        <w:t>здійснюють</w:t>
      </w:r>
      <w:r w:rsidRPr="0086032F">
        <w:rPr>
          <w:rStyle w:val="rvts0"/>
          <w:szCs w:val="20"/>
        </w:rPr>
        <w:t xml:space="preserve"> </w:t>
      </w:r>
      <w:r w:rsidRPr="0086032F">
        <w:rPr>
          <w:rStyle w:val="rvts0"/>
          <w:szCs w:val="20"/>
        </w:rPr>
        <w:t>державне</w:t>
      </w:r>
      <w:r w:rsidRPr="0086032F">
        <w:rPr>
          <w:rStyle w:val="rvts0"/>
          <w:szCs w:val="20"/>
        </w:rPr>
        <w:t xml:space="preserve"> </w:t>
      </w:r>
      <w:r w:rsidRPr="0086032F">
        <w:rPr>
          <w:rStyle w:val="rvts0"/>
          <w:szCs w:val="20"/>
        </w:rPr>
        <w:t>регулювання</w:t>
      </w:r>
      <w:r w:rsidRPr="0086032F">
        <w:rPr>
          <w:rStyle w:val="rvts0"/>
          <w:szCs w:val="20"/>
        </w:rPr>
        <w:t xml:space="preserve"> </w:t>
      </w:r>
      <w:r w:rsidRPr="0086032F">
        <w:rPr>
          <w:szCs w:val="20"/>
        </w:rPr>
        <w:t>заготівлі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металобрухту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та</w:t>
      </w:r>
      <w:r w:rsidRPr="0086032F">
        <w:rPr>
          <w:szCs w:val="20"/>
        </w:rPr>
        <w:t xml:space="preserve"> </w:t>
      </w:r>
      <w:r w:rsidRPr="0086032F">
        <w:rPr>
          <w:rStyle w:val="rvts0"/>
          <w:szCs w:val="20"/>
        </w:rPr>
        <w:t>операцій</w:t>
      </w:r>
      <w:r w:rsidRPr="0086032F">
        <w:rPr>
          <w:rStyle w:val="rvts0"/>
          <w:szCs w:val="20"/>
        </w:rPr>
        <w:t xml:space="preserve"> </w:t>
      </w:r>
      <w:r w:rsidRPr="0086032F">
        <w:rPr>
          <w:rStyle w:val="rvts0"/>
          <w:szCs w:val="20"/>
        </w:rPr>
        <w:t>з</w:t>
      </w:r>
      <w:r w:rsidRPr="0086032F">
        <w:rPr>
          <w:rStyle w:val="rvts0"/>
          <w:szCs w:val="20"/>
        </w:rPr>
        <w:t xml:space="preserve"> </w:t>
      </w:r>
      <w:r w:rsidRPr="0086032F">
        <w:rPr>
          <w:rStyle w:val="rvts0"/>
          <w:szCs w:val="20"/>
        </w:rPr>
        <w:t>металобрухтом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hyperlink r:id="rId7" w:tgtFrame="_top" w:history="1">
        <w:r w:rsidRPr="0086032F">
          <w:rPr>
            <w:sz w:val="28"/>
          </w:rPr>
          <w:t>Органами,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що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здійснюють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державне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регулювання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заготівлі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металобрухту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та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операцій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з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металобрухтом,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є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Верховна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Рада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України,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Кабінет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Міністрів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України,</w:t>
        </w:r>
      </w:hyperlink>
      <w:r w:rsidRPr="0086032F">
        <w:rPr>
          <w:sz w:val="28"/>
        </w:rPr>
        <w:t xml:space="preserve"> </w:t>
      </w:r>
      <w:hyperlink r:id="rId8" w:tgtFrame="_top" w:history="1"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центральний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орган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виконавчої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влади,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що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забезпечує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формування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та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реалізує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державну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промислову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політику</w:t>
        </w:r>
      </w:hyperlink>
      <w:hyperlink r:id="rId9" w:tgtFrame="_top" w:history="1">
        <w:r w:rsidRPr="0086032F">
          <w:rPr>
            <w:sz w:val="28"/>
          </w:rPr>
          <w:t>,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інші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центральні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органи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виконавчої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влади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відповідно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до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їхньої</w:t>
        </w:r>
        <w:r w:rsidRPr="0086032F">
          <w:rPr>
            <w:sz w:val="28"/>
          </w:rPr>
          <w:t xml:space="preserve"> </w:t>
        </w:r>
        <w:r w:rsidRPr="0086032F">
          <w:rPr>
            <w:sz w:val="28"/>
          </w:rPr>
          <w:t>компетенції</w:t>
        </w:r>
      </w:hyperlink>
      <w:r w:rsidRPr="0086032F">
        <w:rPr>
          <w:sz w:val="28"/>
        </w:rPr>
        <w:t>”;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частину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другу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після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слова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«забезпечення»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доповнити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словами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«заготівлі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частину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третю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виключити;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11)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статті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13: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назву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викласти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такій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редакції: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«Стаття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13.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Компетенція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державних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органів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здійсненні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заготівлі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металобрухту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та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операцій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з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металобрухтом»;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частині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першій: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абзаци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перший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другий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після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здійсненні»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доповнити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словами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«заготівлі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абзаці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третьому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слово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«реалізації»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замінити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словами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«заготівлі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доповнити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абзацом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четвертим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такого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змісту: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«вносить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та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надає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інформацію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до/з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Переліку»;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частині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другій: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абзац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перший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після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здійсненні»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доповнити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словами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"заготівлі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абзац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третій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виключити;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доповнити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абзацом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восьми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такого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змісту:</w:t>
      </w:r>
      <w:r w:rsidRPr="0086032F">
        <w:rPr>
          <w:sz w:val="28"/>
        </w:rPr>
        <w:t xml:space="preserve"> </w:t>
      </w:r>
      <w:r w:rsidRPr="0086032F">
        <w:rPr>
          <w:color w:val="000000"/>
          <w:sz w:val="28"/>
        </w:rPr>
        <w:t>«вносить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та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надає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інформацію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до/з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Переліку»;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частині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третій: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абзац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перший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після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здійсненні»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доповнити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словами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«заготівлі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абзац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другий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виключити;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абзац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третій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викласти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такій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“здійснюють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контроль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додержанням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спеціалізованими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спеціалізованими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металургійними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переробними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підприємствами,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їхніми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приймальними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пунктами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встановлених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цим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вимог”;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частину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четверту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виключити;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lastRenderedPageBreak/>
        <w:t>1</w:t>
      </w:r>
      <w:r w:rsidRPr="0086032F">
        <w:rPr>
          <w:szCs w:val="20"/>
          <w:lang w:val="ru-RU"/>
        </w:rPr>
        <w:t>2</w:t>
      </w:r>
      <w:r w:rsidRPr="0086032F">
        <w:rPr>
          <w:szCs w:val="20"/>
        </w:rPr>
        <w:t>)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статтю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14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викласти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такій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«Стаття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14.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Державний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контроль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здійсненням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заготівлі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операцій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металобрухтом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Державний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контроль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здійсненням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заготівлі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операцій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здійснюють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місцеві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державні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адміністрації.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Контроль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здійсненням</w:t>
      </w:r>
      <w:r w:rsidRPr="0086032F">
        <w:rPr>
          <w:sz w:val="28"/>
        </w:rPr>
        <w:t xml:space="preserve"> </w:t>
      </w:r>
      <w:r w:rsidRPr="0086032F">
        <w:rPr>
          <w:color w:val="000000"/>
          <w:sz w:val="28"/>
        </w:rPr>
        <w:t>заготівлі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операцій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здійснюється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порядку,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встановленому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України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“Про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основні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засади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державного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нагляду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(контролю)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сфері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господарської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діяльності»;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1</w:t>
      </w:r>
      <w:r w:rsidRPr="0086032F">
        <w:rPr>
          <w:szCs w:val="20"/>
          <w:lang w:val="ru-RU"/>
        </w:rPr>
        <w:t>3</w:t>
      </w:r>
      <w:r w:rsidRPr="0086032F">
        <w:rPr>
          <w:szCs w:val="20"/>
        </w:rPr>
        <w:t>)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статті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15: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назву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викласти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такій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редакції: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«Стаття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15.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Повноваження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органів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державного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контролю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за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здійсненням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заготівлі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метало</w:t>
      </w:r>
      <w:r w:rsidRPr="0086032F">
        <w:rPr>
          <w:szCs w:val="20"/>
          <w:lang w:val="ru-RU"/>
        </w:rPr>
        <w:t>б</w:t>
      </w:r>
      <w:r w:rsidRPr="0086032F">
        <w:rPr>
          <w:szCs w:val="20"/>
        </w:rPr>
        <w:t>рухту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та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операцій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з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металобрухтом»;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частині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першій: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абзац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перший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викласти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такій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«Органи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державного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контролю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здійсненням</w:t>
      </w:r>
      <w:r w:rsidRPr="0086032F">
        <w:rPr>
          <w:sz w:val="28"/>
        </w:rPr>
        <w:t xml:space="preserve"> </w:t>
      </w:r>
      <w:r w:rsidRPr="0086032F">
        <w:rPr>
          <w:color w:val="000000"/>
          <w:sz w:val="28"/>
        </w:rPr>
        <w:t>заготівлі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металобрухту</w:t>
      </w:r>
      <w:r w:rsidRPr="0086032F">
        <w:rPr>
          <w:color w:val="000000"/>
          <w:sz w:val="28"/>
        </w:rPr>
        <w:t xml:space="preserve"> </w:t>
      </w:r>
      <w:r w:rsidRPr="0086032F">
        <w:rPr>
          <w:color w:val="000000"/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операцій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відповідно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своєї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компетенції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мають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право»;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абзац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другий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після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слова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«здійснення»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доповнити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словами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«заготівлі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абзац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третій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викласти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такій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«здійснювати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планові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позапланові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заходи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державного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контролю»;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доповнити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абзацами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п’ятим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–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восьмим</w:t>
      </w:r>
      <w:r w:rsidRPr="0086032F">
        <w:rPr>
          <w:sz w:val="28"/>
        </w:rPr>
        <w:t xml:space="preserve"> </w:t>
      </w:r>
      <w:r w:rsidRPr="0086032F">
        <w:rPr>
          <w:iCs/>
          <w:sz w:val="28"/>
        </w:rPr>
        <w:t>такого</w:t>
      </w:r>
      <w:r w:rsidRPr="0086032F">
        <w:rPr>
          <w:iCs/>
          <w:sz w:val="28"/>
        </w:rPr>
        <w:t xml:space="preserve"> </w:t>
      </w:r>
      <w:r w:rsidRPr="0086032F">
        <w:rPr>
          <w:iCs/>
          <w:sz w:val="28"/>
        </w:rPr>
        <w:t>змісту</w:t>
      </w:r>
      <w:r w:rsidRPr="0086032F">
        <w:rPr>
          <w:sz w:val="28"/>
        </w:rPr>
        <w:t>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“вимагати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суб'єкта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господарювання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усунення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виявлених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порушень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законодавства;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вимагати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припинення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дій,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перешкоджають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здійсненню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державного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контролю;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  <w:shd w:val="clear" w:color="auto" w:fill="FFFFFF"/>
        </w:rPr>
        <w:t>одержувати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пояснення,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довідки,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документи,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матеріали,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відомості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з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питань,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що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виникають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під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час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здійснення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державного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контролю</w:t>
      </w:r>
      <w:r w:rsidRPr="0086032F">
        <w:rPr>
          <w:sz w:val="28"/>
        </w:rPr>
        <w:t>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86032F">
        <w:rPr>
          <w:sz w:val="28"/>
          <w:shd w:val="clear" w:color="auto" w:fill="FFFFFF"/>
        </w:rPr>
        <w:t>надавати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(надсилати)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суб'єктам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господарювання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обов'язкові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для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виконання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приписи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про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усунення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порушень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і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недоліків</w:t>
      </w:r>
      <w:r w:rsidRPr="0086032F">
        <w:rPr>
          <w:sz w:val="28"/>
        </w:rPr>
        <w:t>”</w:t>
      </w:r>
      <w:r w:rsidRPr="0086032F">
        <w:rPr>
          <w:sz w:val="28"/>
          <w:shd w:val="clear" w:color="auto" w:fill="FFFFFF"/>
        </w:rPr>
        <w:t>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частину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другу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виключити;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частину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третю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викласти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такій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“Місцеві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державні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адміністрації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разі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виявлення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порушення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вимог</w:t>
      </w:r>
      <w:r w:rsidRPr="0086032F">
        <w:rPr>
          <w:sz w:val="28"/>
        </w:rPr>
        <w:t xml:space="preserve"> </w:t>
      </w:r>
      <w:r w:rsidRPr="0086032F">
        <w:rPr>
          <w:sz w:val="28"/>
        </w:rPr>
        <w:t>цього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суб’єктами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господарювання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територіях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адміністративно-територіальних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одиниць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передають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матеріали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щодо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таких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порушень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правоохоронних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органів”;</w:t>
      </w:r>
    </w:p>
    <w:p w:rsidR="0086032F" w:rsidRPr="0086032F" w:rsidRDefault="0086032F" w:rsidP="0086032F">
      <w:pPr>
        <w:pStyle w:val="aa"/>
        <w:ind w:left="0" w:firstLine="720"/>
        <w:jc w:val="both"/>
        <w:rPr>
          <w:color w:val="000000"/>
          <w:szCs w:val="20"/>
        </w:rPr>
      </w:pPr>
      <w:r w:rsidRPr="0086032F">
        <w:rPr>
          <w:color w:val="000000"/>
          <w:szCs w:val="20"/>
        </w:rPr>
        <w:t>1</w:t>
      </w:r>
      <w:r w:rsidRPr="0086032F">
        <w:rPr>
          <w:color w:val="000000"/>
          <w:szCs w:val="20"/>
          <w:lang w:val="ru-RU"/>
        </w:rPr>
        <w:t>4</w:t>
      </w:r>
      <w:r w:rsidRPr="0086032F">
        <w:rPr>
          <w:color w:val="000000"/>
          <w:szCs w:val="20"/>
        </w:rPr>
        <w:t>)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статтю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16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викласти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в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такій</w:t>
      </w:r>
      <w:r w:rsidRPr="0086032F">
        <w:rPr>
          <w:color w:val="000000"/>
          <w:szCs w:val="20"/>
        </w:rPr>
        <w:t xml:space="preserve"> </w:t>
      </w:r>
      <w:r w:rsidRPr="0086032F">
        <w:rPr>
          <w:color w:val="000000"/>
          <w:szCs w:val="20"/>
        </w:rPr>
        <w:t>редакції: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«Стаття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16.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Відповідальність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за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порушення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вимог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законодавства,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що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регулює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здійснення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заготівлі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металобрухту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та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операцій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з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металобрухтом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Особи,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винні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порушенні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законодавства,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регулює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заготівлі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операцій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металобрухтом,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несуть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адміністративну,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цивільно-правову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кримінальну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відповідальність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згідно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України».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lastRenderedPageBreak/>
        <w:t>1.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Назву,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частини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першу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другу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статті</w:t>
      </w:r>
      <w:r w:rsidRPr="0086032F">
        <w:rPr>
          <w:szCs w:val="20"/>
        </w:rPr>
        <w:t xml:space="preserve"> </w:t>
      </w:r>
      <w:r w:rsidRPr="0086032F">
        <w:rPr>
          <w:rStyle w:val="rvts9"/>
          <w:szCs w:val="20"/>
          <w:bdr w:val="none" w:sz="0" w:space="0" w:color="auto" w:frame="1"/>
        </w:rPr>
        <w:t>164</w:t>
      </w:r>
      <w:r w:rsidRPr="0086032F">
        <w:rPr>
          <w:rStyle w:val="rvts37"/>
          <w:szCs w:val="20"/>
          <w:bdr w:val="none" w:sz="0" w:space="0" w:color="auto" w:frame="1"/>
          <w:vertAlign w:val="superscript"/>
        </w:rPr>
        <w:t>10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Кодексу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України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про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адміністративні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правопорушення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(Відомості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Верховної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Ради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УРСР,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1984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р.,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додаток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до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51,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ст.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1122)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викласти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такій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«Стаття</w:t>
      </w:r>
      <w:r w:rsidRPr="0086032F">
        <w:rPr>
          <w:sz w:val="28"/>
        </w:rPr>
        <w:t xml:space="preserve"> </w:t>
      </w:r>
      <w:r w:rsidRPr="0086032F">
        <w:rPr>
          <w:rStyle w:val="rvts9"/>
          <w:sz w:val="28"/>
          <w:bdr w:val="none" w:sz="0" w:space="0" w:color="auto" w:frame="1"/>
        </w:rPr>
        <w:t>164</w:t>
      </w:r>
      <w:r w:rsidRPr="0086032F">
        <w:rPr>
          <w:rStyle w:val="rvts37"/>
          <w:sz w:val="28"/>
          <w:bdr w:val="none" w:sz="0" w:space="0" w:color="auto" w:frame="1"/>
          <w:vertAlign w:val="superscript"/>
        </w:rPr>
        <w:t>10</w:t>
      </w:r>
      <w:r w:rsidRPr="0086032F">
        <w:rPr>
          <w:sz w:val="28"/>
        </w:rPr>
        <w:t>.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Порушення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законодавства,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регулює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заготівлі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операцій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металобрухтом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Порушення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законодавства,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регулює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заготівлі,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металургійної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посадовою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особою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суб’єкта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господарювання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або</w:t>
      </w:r>
      <w:r w:rsidRPr="0086032F">
        <w:rPr>
          <w:sz w:val="28"/>
        </w:rPr>
        <w:t xml:space="preserve"> </w:t>
      </w:r>
      <w:r w:rsidRPr="0086032F">
        <w:rPr>
          <w:sz w:val="28"/>
          <w:shd w:val="clear" w:color="auto" w:fill="FFFFFF"/>
        </w:rPr>
        <w:t>громадянином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-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суб'єктом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підприємницької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  <w:shd w:val="clear" w:color="auto" w:fill="FFFFFF"/>
        </w:rPr>
        <w:t>діяльності</w:t>
      </w:r>
      <w:r w:rsidRPr="0086032F">
        <w:rPr>
          <w:sz w:val="28"/>
        </w:rPr>
        <w:t>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що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здійснює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заготівлю,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металургійну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переробку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металобрухту,</w:t>
      </w:r>
      <w:r w:rsidRPr="0086032F">
        <w:rPr>
          <w:sz w:val="28"/>
        </w:rPr>
        <w:t xml:space="preserve"> </w:t>
      </w:r>
      <w:r w:rsidRPr="0086032F">
        <w:rPr>
          <w:sz w:val="28"/>
        </w:rPr>
        <w:t>-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тягне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собою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накладення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штрафу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п’ятисот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однієї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тисячі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неоподатковуваних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мінімумів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доходів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громадян.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bCs/>
          <w:sz w:val="28"/>
        </w:rPr>
        <w:t>Приймання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металобрухту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посадовою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особою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суб’єкта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господарювання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або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  <w:shd w:val="clear" w:color="auto" w:fill="FFFFFF"/>
        </w:rPr>
        <w:t>громадянином</w:t>
      </w:r>
      <w:r w:rsidRPr="0086032F">
        <w:rPr>
          <w:bCs/>
          <w:sz w:val="28"/>
          <w:shd w:val="clear" w:color="auto" w:fill="FFFFFF"/>
        </w:rPr>
        <w:t xml:space="preserve"> </w:t>
      </w:r>
      <w:r w:rsidRPr="0086032F">
        <w:rPr>
          <w:bCs/>
          <w:sz w:val="28"/>
          <w:shd w:val="clear" w:color="auto" w:fill="FFFFFF"/>
        </w:rPr>
        <w:t>-</w:t>
      </w:r>
      <w:r w:rsidRPr="0086032F">
        <w:rPr>
          <w:bCs/>
          <w:sz w:val="28"/>
          <w:shd w:val="clear" w:color="auto" w:fill="FFFFFF"/>
        </w:rPr>
        <w:t xml:space="preserve"> </w:t>
      </w:r>
      <w:r w:rsidRPr="0086032F">
        <w:rPr>
          <w:bCs/>
          <w:sz w:val="28"/>
          <w:shd w:val="clear" w:color="auto" w:fill="FFFFFF"/>
        </w:rPr>
        <w:t>суб'єктом</w:t>
      </w:r>
      <w:r w:rsidRPr="0086032F">
        <w:rPr>
          <w:bCs/>
          <w:sz w:val="28"/>
          <w:shd w:val="clear" w:color="auto" w:fill="FFFFFF"/>
        </w:rPr>
        <w:t xml:space="preserve"> </w:t>
      </w:r>
      <w:r w:rsidRPr="0086032F">
        <w:rPr>
          <w:bCs/>
          <w:sz w:val="28"/>
          <w:shd w:val="clear" w:color="auto" w:fill="FFFFFF"/>
        </w:rPr>
        <w:t>підприємницької</w:t>
      </w:r>
      <w:r w:rsidRPr="0086032F">
        <w:rPr>
          <w:bCs/>
          <w:sz w:val="28"/>
          <w:shd w:val="clear" w:color="auto" w:fill="FFFFFF"/>
        </w:rPr>
        <w:t xml:space="preserve"> </w:t>
      </w:r>
      <w:r w:rsidRPr="0086032F">
        <w:rPr>
          <w:bCs/>
          <w:sz w:val="28"/>
          <w:shd w:val="clear" w:color="auto" w:fill="FFFFFF"/>
        </w:rPr>
        <w:t>діяльності</w:t>
      </w:r>
      <w:r w:rsidRPr="0086032F">
        <w:rPr>
          <w:bCs/>
          <w:sz w:val="28"/>
        </w:rPr>
        <w:t>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що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здійснює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заготівлю,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переробку,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металургійну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переробку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металобрухту,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без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складання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акта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приймання,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визначеного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Законом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України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«Про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металобрухт»,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–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тягне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собою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накладення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штрафу</w:t>
      </w:r>
      <w:r w:rsidRPr="0086032F">
        <w:rPr>
          <w:sz w:val="28"/>
          <w:shd w:val="clear" w:color="auto" w:fill="FFFFFF"/>
        </w:rPr>
        <w:t xml:space="preserve"> </w:t>
      </w:r>
      <w:r w:rsidRPr="0086032F">
        <w:rPr>
          <w:sz w:val="28"/>
        </w:rPr>
        <w:t>від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п’ятисот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однієї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тисячі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неоподатковуваних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мінімумів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доходів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громадян”.</w:t>
      </w:r>
    </w:p>
    <w:p w:rsidR="0086032F" w:rsidRPr="0086032F" w:rsidRDefault="0086032F" w:rsidP="0086032F">
      <w:pPr>
        <w:pStyle w:val="aa"/>
        <w:ind w:left="0" w:firstLine="720"/>
        <w:jc w:val="both"/>
        <w:rPr>
          <w:szCs w:val="20"/>
        </w:rPr>
      </w:pPr>
      <w:r w:rsidRPr="0086032F">
        <w:rPr>
          <w:szCs w:val="20"/>
        </w:rPr>
        <w:t>2.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Назву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частину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першу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статті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213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Кримінального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кодексу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України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(</w:t>
      </w:r>
      <w:r w:rsidRPr="0086032F">
        <w:rPr>
          <w:szCs w:val="20"/>
          <w:shd w:val="clear" w:color="auto" w:fill="FFFFFF"/>
        </w:rPr>
        <w:t>Відомості</w:t>
      </w:r>
      <w:r w:rsidRPr="0086032F">
        <w:rPr>
          <w:szCs w:val="20"/>
          <w:shd w:val="clear" w:color="auto" w:fill="FFFFFF"/>
        </w:rPr>
        <w:t xml:space="preserve"> </w:t>
      </w:r>
      <w:r w:rsidRPr="0086032F">
        <w:rPr>
          <w:szCs w:val="20"/>
          <w:shd w:val="clear" w:color="auto" w:fill="FFFFFF"/>
        </w:rPr>
        <w:t>Верховної</w:t>
      </w:r>
      <w:r w:rsidRPr="0086032F">
        <w:rPr>
          <w:szCs w:val="20"/>
          <w:shd w:val="clear" w:color="auto" w:fill="FFFFFF"/>
        </w:rPr>
        <w:t xml:space="preserve"> </w:t>
      </w:r>
      <w:r w:rsidRPr="0086032F">
        <w:rPr>
          <w:szCs w:val="20"/>
          <w:shd w:val="clear" w:color="auto" w:fill="FFFFFF"/>
        </w:rPr>
        <w:t>Ради</w:t>
      </w:r>
      <w:r w:rsidRPr="0086032F">
        <w:rPr>
          <w:szCs w:val="20"/>
          <w:shd w:val="clear" w:color="auto" w:fill="FFFFFF"/>
        </w:rPr>
        <w:t xml:space="preserve"> </w:t>
      </w:r>
      <w:r w:rsidRPr="0086032F">
        <w:rPr>
          <w:szCs w:val="20"/>
          <w:shd w:val="clear" w:color="auto" w:fill="FFFFFF"/>
        </w:rPr>
        <w:t>України,</w:t>
      </w:r>
      <w:r w:rsidRPr="0086032F">
        <w:rPr>
          <w:szCs w:val="20"/>
          <w:shd w:val="clear" w:color="auto" w:fill="FFFFFF"/>
        </w:rPr>
        <w:t xml:space="preserve"> </w:t>
      </w:r>
      <w:r w:rsidRPr="0086032F">
        <w:rPr>
          <w:szCs w:val="20"/>
          <w:shd w:val="clear" w:color="auto" w:fill="FFFFFF"/>
        </w:rPr>
        <w:t>2001</w:t>
      </w:r>
      <w:r w:rsidRPr="0086032F">
        <w:rPr>
          <w:szCs w:val="20"/>
          <w:shd w:val="clear" w:color="auto" w:fill="FFFFFF"/>
        </w:rPr>
        <w:t xml:space="preserve"> </w:t>
      </w:r>
      <w:r w:rsidRPr="0086032F">
        <w:rPr>
          <w:szCs w:val="20"/>
          <w:shd w:val="clear" w:color="auto" w:fill="FFFFFF"/>
        </w:rPr>
        <w:t>р.,</w:t>
      </w:r>
      <w:r w:rsidRPr="0086032F">
        <w:rPr>
          <w:szCs w:val="20"/>
          <w:shd w:val="clear" w:color="auto" w:fill="FFFFFF"/>
        </w:rPr>
        <w:t xml:space="preserve"> </w:t>
      </w:r>
      <w:r w:rsidRPr="0086032F">
        <w:rPr>
          <w:szCs w:val="20"/>
          <w:shd w:val="clear" w:color="auto" w:fill="FFFFFF"/>
        </w:rPr>
        <w:t>№</w:t>
      </w:r>
      <w:r w:rsidRPr="0086032F">
        <w:rPr>
          <w:szCs w:val="20"/>
          <w:shd w:val="clear" w:color="auto" w:fill="FFFFFF"/>
        </w:rPr>
        <w:t xml:space="preserve"> </w:t>
      </w:r>
      <w:r w:rsidRPr="0086032F">
        <w:rPr>
          <w:szCs w:val="20"/>
          <w:shd w:val="clear" w:color="auto" w:fill="FFFFFF"/>
        </w:rPr>
        <w:t>25-26,</w:t>
      </w:r>
      <w:r w:rsidRPr="0086032F">
        <w:rPr>
          <w:szCs w:val="20"/>
          <w:shd w:val="clear" w:color="auto" w:fill="FFFFFF"/>
        </w:rPr>
        <w:t xml:space="preserve"> </w:t>
      </w:r>
      <w:r w:rsidRPr="0086032F">
        <w:rPr>
          <w:szCs w:val="20"/>
          <w:shd w:val="clear" w:color="auto" w:fill="FFFFFF"/>
        </w:rPr>
        <w:t>ст.</w:t>
      </w:r>
      <w:r w:rsidRPr="0086032F">
        <w:rPr>
          <w:szCs w:val="20"/>
          <w:shd w:val="clear" w:color="auto" w:fill="FFFFFF"/>
        </w:rPr>
        <w:t xml:space="preserve"> </w:t>
      </w:r>
      <w:r w:rsidRPr="0086032F">
        <w:rPr>
          <w:szCs w:val="20"/>
          <w:shd w:val="clear" w:color="auto" w:fill="FFFFFF"/>
        </w:rPr>
        <w:t>131</w:t>
      </w:r>
      <w:r w:rsidRPr="0086032F">
        <w:rPr>
          <w:szCs w:val="20"/>
        </w:rPr>
        <w:t>)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викласти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в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такій</w:t>
      </w:r>
      <w:r w:rsidRPr="0086032F">
        <w:rPr>
          <w:szCs w:val="20"/>
        </w:rPr>
        <w:t xml:space="preserve"> </w:t>
      </w:r>
      <w:r w:rsidRPr="0086032F">
        <w:rPr>
          <w:szCs w:val="20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  <w:bdr w:val="none" w:sz="0" w:space="0" w:color="auto" w:frame="1"/>
          <w:lang w:eastAsia="uk-UA"/>
        </w:rPr>
        <w:t>«Стаття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213.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Порушення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порядку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здійснення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заготівлі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металобрухту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та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lang w:eastAsia="uk-UA"/>
        </w:rPr>
        <w:t>операцій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з</w:t>
      </w:r>
      <w:r w:rsidRPr="0086032F">
        <w:rPr>
          <w:sz w:val="28"/>
          <w:lang w:eastAsia="uk-UA"/>
        </w:rPr>
        <w:t xml:space="preserve"> </w:t>
      </w:r>
      <w:r w:rsidRPr="0086032F">
        <w:rPr>
          <w:sz w:val="28"/>
          <w:lang w:eastAsia="uk-UA"/>
        </w:rPr>
        <w:t>металобрухтом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  <w:bdr w:val="none" w:sz="0" w:space="0" w:color="auto" w:frame="1"/>
          <w:lang w:eastAsia="uk-UA"/>
        </w:rPr>
        <w:t>1.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Здійснення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заготівлі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металобрухту,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переробки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брухту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кольорових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і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чорних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металів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фізичними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особами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без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дотримання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вимог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законодавства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щодо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державної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реєстрації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як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суб'єкта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господарювання,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організація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незаконних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пунктів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прийому,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схову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та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збуту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металобрухту</w:t>
      </w:r>
      <w:r w:rsidRPr="0086032F">
        <w:rPr>
          <w:sz w:val="28"/>
          <w:bdr w:val="none" w:sz="0" w:space="0" w:color="auto" w:frame="1"/>
          <w:lang w:eastAsia="uk-UA"/>
        </w:rPr>
        <w:t xml:space="preserve"> </w:t>
      </w:r>
      <w:r w:rsidRPr="0086032F">
        <w:rPr>
          <w:sz w:val="28"/>
          <w:bdr w:val="none" w:sz="0" w:space="0" w:color="auto" w:frame="1"/>
          <w:lang w:eastAsia="uk-UA"/>
        </w:rPr>
        <w:t>–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караються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штрафом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тисячі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п'ятисот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двох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тисяч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неоподатковуваних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мінімумів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доходів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громадян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виправними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роботами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строк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двох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років,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обмеженням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волі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строк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одного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року».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4.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Абзац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перший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частини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другої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статті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9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України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“</w:t>
      </w:r>
      <w:r w:rsidRPr="0086032F">
        <w:rPr>
          <w:iCs/>
          <w:sz w:val="28"/>
        </w:rPr>
        <w:t>Про</w:t>
      </w:r>
      <w:r w:rsidRPr="0086032F">
        <w:rPr>
          <w:iCs/>
          <w:sz w:val="28"/>
        </w:rPr>
        <w:t xml:space="preserve"> </w:t>
      </w:r>
      <w:r w:rsidRPr="0086032F">
        <w:rPr>
          <w:iCs/>
          <w:sz w:val="28"/>
        </w:rPr>
        <w:t>бухгалтерський</w:t>
      </w:r>
      <w:r w:rsidRPr="0086032F">
        <w:rPr>
          <w:iCs/>
          <w:sz w:val="28"/>
        </w:rPr>
        <w:t xml:space="preserve"> </w:t>
      </w:r>
      <w:r w:rsidRPr="0086032F">
        <w:rPr>
          <w:iCs/>
          <w:sz w:val="28"/>
        </w:rPr>
        <w:t>облік</w:t>
      </w:r>
      <w:r w:rsidRPr="0086032F">
        <w:rPr>
          <w:iCs/>
          <w:sz w:val="28"/>
        </w:rPr>
        <w:t xml:space="preserve"> </w:t>
      </w:r>
      <w:r w:rsidRPr="0086032F">
        <w:rPr>
          <w:iCs/>
          <w:sz w:val="28"/>
        </w:rPr>
        <w:t>та</w:t>
      </w:r>
      <w:r w:rsidRPr="0086032F">
        <w:rPr>
          <w:iCs/>
          <w:sz w:val="28"/>
        </w:rPr>
        <w:t xml:space="preserve"> </w:t>
      </w:r>
      <w:r w:rsidRPr="0086032F">
        <w:rPr>
          <w:iCs/>
          <w:sz w:val="28"/>
        </w:rPr>
        <w:t>фінансову</w:t>
      </w:r>
      <w:r w:rsidRPr="0086032F">
        <w:rPr>
          <w:iCs/>
          <w:sz w:val="28"/>
        </w:rPr>
        <w:t xml:space="preserve"> </w:t>
      </w:r>
      <w:r w:rsidRPr="0086032F">
        <w:rPr>
          <w:iCs/>
          <w:sz w:val="28"/>
        </w:rPr>
        <w:t>звітність</w:t>
      </w:r>
      <w:r w:rsidRPr="0086032F">
        <w:rPr>
          <w:iCs/>
          <w:sz w:val="28"/>
        </w:rPr>
        <w:t xml:space="preserve"> </w:t>
      </w:r>
      <w:r w:rsidRPr="0086032F">
        <w:rPr>
          <w:iCs/>
          <w:sz w:val="28"/>
        </w:rPr>
        <w:t>в</w:t>
      </w:r>
      <w:r w:rsidRPr="0086032F">
        <w:rPr>
          <w:iCs/>
          <w:sz w:val="28"/>
        </w:rPr>
        <w:t xml:space="preserve"> </w:t>
      </w:r>
      <w:r w:rsidRPr="0086032F">
        <w:rPr>
          <w:iCs/>
          <w:sz w:val="28"/>
        </w:rPr>
        <w:t>Україні</w:t>
      </w:r>
      <w:r w:rsidRPr="0086032F">
        <w:rPr>
          <w:sz w:val="28"/>
        </w:rPr>
        <w:t>”</w:t>
      </w:r>
      <w:r w:rsidRPr="0086032F">
        <w:rPr>
          <w:sz w:val="28"/>
        </w:rPr>
        <w:t xml:space="preserve"> </w:t>
      </w:r>
      <w:r w:rsidRPr="0086032F">
        <w:rPr>
          <w:sz w:val="28"/>
        </w:rPr>
        <w:t>(Відомості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Верховної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Ради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України,</w:t>
      </w:r>
      <w:r w:rsidRPr="0086032F">
        <w:rPr>
          <w:sz w:val="28"/>
        </w:rPr>
        <w:t xml:space="preserve"> </w:t>
      </w:r>
      <w:r w:rsidRPr="0086032F">
        <w:rPr>
          <w:sz w:val="28"/>
        </w:rPr>
        <w:t>1999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р.,</w:t>
      </w:r>
      <w:r w:rsidRPr="0086032F">
        <w:rPr>
          <w:sz w:val="28"/>
        </w:rPr>
        <w:t xml:space="preserve"> </w:t>
      </w:r>
      <w:r w:rsidRPr="0086032F">
        <w:rPr>
          <w:sz w:val="28"/>
        </w:rPr>
        <w:t>№</w:t>
      </w:r>
      <w:r w:rsidRPr="0086032F">
        <w:rPr>
          <w:sz w:val="28"/>
        </w:rPr>
        <w:t xml:space="preserve"> </w:t>
      </w:r>
      <w:r w:rsidRPr="0086032F">
        <w:rPr>
          <w:sz w:val="28"/>
        </w:rPr>
        <w:t>40,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ст.</w:t>
      </w:r>
      <w:r w:rsidRPr="0086032F">
        <w:rPr>
          <w:sz w:val="28"/>
        </w:rPr>
        <w:t xml:space="preserve"> </w:t>
      </w:r>
      <w:r w:rsidRPr="0086032F">
        <w:rPr>
          <w:sz w:val="28"/>
        </w:rPr>
        <w:t>365;</w:t>
      </w:r>
      <w:r w:rsidRPr="0086032F">
        <w:rPr>
          <w:sz w:val="28"/>
        </w:rPr>
        <w:t xml:space="preserve"> </w:t>
      </w:r>
      <w:r w:rsidRPr="0086032F">
        <w:rPr>
          <w:sz w:val="28"/>
        </w:rPr>
        <w:t>2015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р.,</w:t>
      </w:r>
      <w:r w:rsidRPr="0086032F">
        <w:rPr>
          <w:sz w:val="28"/>
        </w:rPr>
        <w:t xml:space="preserve"> </w:t>
      </w:r>
      <w:r w:rsidRPr="0086032F">
        <w:rPr>
          <w:sz w:val="28"/>
        </w:rPr>
        <w:t>№</w:t>
      </w:r>
      <w:r w:rsidRPr="0086032F">
        <w:rPr>
          <w:sz w:val="28"/>
        </w:rPr>
        <w:t xml:space="preserve"> </w:t>
      </w:r>
      <w:r w:rsidRPr="0086032F">
        <w:rPr>
          <w:sz w:val="28"/>
        </w:rPr>
        <w:t>45,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ст.</w:t>
      </w:r>
      <w:r w:rsidRPr="0086032F">
        <w:rPr>
          <w:sz w:val="28"/>
        </w:rPr>
        <w:t xml:space="preserve"> </w:t>
      </w:r>
      <w:r w:rsidRPr="0086032F">
        <w:rPr>
          <w:sz w:val="28"/>
        </w:rPr>
        <w:t>410;</w:t>
      </w:r>
      <w:r w:rsidRPr="0086032F">
        <w:rPr>
          <w:sz w:val="28"/>
        </w:rPr>
        <w:t xml:space="preserve"> </w:t>
      </w:r>
      <w:r w:rsidRPr="0086032F">
        <w:rPr>
          <w:sz w:val="28"/>
        </w:rPr>
        <w:t>2016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р.,</w:t>
      </w:r>
      <w:r w:rsidRPr="0086032F">
        <w:rPr>
          <w:sz w:val="28"/>
        </w:rPr>
        <w:t xml:space="preserve"> </w:t>
      </w:r>
      <w:r w:rsidRPr="0086032F">
        <w:rPr>
          <w:sz w:val="28"/>
        </w:rPr>
        <w:t>№</w:t>
      </w:r>
      <w:r w:rsidRPr="0086032F">
        <w:rPr>
          <w:sz w:val="28"/>
        </w:rPr>
        <w:t xml:space="preserve"> </w:t>
      </w:r>
      <w:r w:rsidRPr="0086032F">
        <w:rPr>
          <w:sz w:val="28"/>
        </w:rPr>
        <w:t>52,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ст.</w:t>
      </w:r>
      <w:r w:rsidRPr="0086032F">
        <w:rPr>
          <w:sz w:val="28"/>
        </w:rPr>
        <w:t xml:space="preserve"> </w:t>
      </w:r>
      <w:r w:rsidRPr="0086032F">
        <w:rPr>
          <w:sz w:val="28"/>
        </w:rPr>
        <w:t>860;</w:t>
      </w:r>
      <w:r w:rsidRPr="0086032F">
        <w:rPr>
          <w:sz w:val="28"/>
        </w:rPr>
        <w:t xml:space="preserve"> </w:t>
      </w:r>
      <w:r w:rsidRPr="0086032F">
        <w:rPr>
          <w:sz w:val="28"/>
        </w:rPr>
        <w:t>2017</w:t>
      </w:r>
      <w:r w:rsidRPr="0086032F">
        <w:rPr>
          <w:sz w:val="28"/>
        </w:rPr>
        <w:t xml:space="preserve"> </w:t>
      </w:r>
      <w:r w:rsidRPr="0086032F">
        <w:rPr>
          <w:sz w:val="28"/>
        </w:rPr>
        <w:t>р.,</w:t>
      </w:r>
      <w:r w:rsidRPr="0086032F">
        <w:rPr>
          <w:sz w:val="28"/>
        </w:rPr>
        <w:t xml:space="preserve"> </w:t>
      </w:r>
      <w:r w:rsidRPr="0086032F">
        <w:rPr>
          <w:sz w:val="28"/>
        </w:rPr>
        <w:t>№</w:t>
      </w:r>
      <w:r w:rsidRPr="0086032F">
        <w:rPr>
          <w:sz w:val="28"/>
        </w:rPr>
        <w:t xml:space="preserve"> </w:t>
      </w:r>
      <w:r w:rsidRPr="0086032F">
        <w:rPr>
          <w:sz w:val="28"/>
        </w:rPr>
        <w:t>44,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ст.</w:t>
      </w:r>
      <w:r w:rsidRPr="0086032F">
        <w:rPr>
          <w:sz w:val="28"/>
        </w:rPr>
        <w:t xml:space="preserve"> </w:t>
      </w:r>
      <w:r w:rsidRPr="0086032F">
        <w:rPr>
          <w:sz w:val="28"/>
        </w:rPr>
        <w:t>397)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викласти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в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такій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редакції: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  <w:lang w:eastAsia="en-US"/>
        </w:rPr>
      </w:pPr>
      <w:r w:rsidRPr="0086032F">
        <w:rPr>
          <w:sz w:val="28"/>
          <w:lang w:eastAsia="en-US"/>
        </w:rPr>
        <w:t>«2.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Первинні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та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зведені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облікові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документи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можуть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бути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складені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у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паперовій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або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в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електронній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формі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та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повинні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мати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такі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обов'язкові</w:t>
      </w:r>
      <w:r w:rsidRPr="0086032F">
        <w:rPr>
          <w:sz w:val="28"/>
          <w:lang w:eastAsia="en-US"/>
        </w:rPr>
        <w:t xml:space="preserve"> </w:t>
      </w:r>
      <w:r w:rsidRPr="0086032F">
        <w:rPr>
          <w:sz w:val="28"/>
          <w:lang w:eastAsia="en-US"/>
        </w:rPr>
        <w:t>реквізити</w:t>
      </w:r>
      <w:r w:rsidRPr="0086032F">
        <w:rPr>
          <w:rStyle w:val="a9"/>
          <w:i w:val="0"/>
          <w:iCs/>
          <w:sz w:val="28"/>
          <w:lang w:eastAsia="en-US"/>
        </w:rPr>
        <w:t>,</w:t>
      </w:r>
      <w:r w:rsidRPr="0086032F">
        <w:rPr>
          <w:rStyle w:val="a9"/>
          <w:i w:val="0"/>
          <w:iCs/>
          <w:sz w:val="28"/>
          <w:lang w:eastAsia="en-US"/>
        </w:rPr>
        <w:t xml:space="preserve"> </w:t>
      </w:r>
      <w:r w:rsidRPr="0086032F">
        <w:rPr>
          <w:rStyle w:val="a9"/>
          <w:i w:val="0"/>
          <w:iCs/>
          <w:sz w:val="28"/>
          <w:lang w:eastAsia="en-US"/>
        </w:rPr>
        <w:t>якщо</w:t>
      </w:r>
      <w:r w:rsidRPr="0086032F">
        <w:rPr>
          <w:rStyle w:val="a9"/>
          <w:i w:val="0"/>
          <w:iCs/>
          <w:sz w:val="28"/>
          <w:lang w:eastAsia="en-US"/>
        </w:rPr>
        <w:t xml:space="preserve"> </w:t>
      </w:r>
      <w:r w:rsidRPr="0086032F">
        <w:rPr>
          <w:rStyle w:val="a9"/>
          <w:i w:val="0"/>
          <w:iCs/>
          <w:sz w:val="28"/>
          <w:lang w:eastAsia="en-US"/>
        </w:rPr>
        <w:t>інше</w:t>
      </w:r>
      <w:r w:rsidRPr="0086032F">
        <w:rPr>
          <w:rStyle w:val="a9"/>
          <w:i w:val="0"/>
          <w:iCs/>
          <w:sz w:val="28"/>
          <w:lang w:eastAsia="en-US"/>
        </w:rPr>
        <w:t xml:space="preserve"> </w:t>
      </w:r>
      <w:r w:rsidRPr="0086032F">
        <w:rPr>
          <w:rStyle w:val="a9"/>
          <w:i w:val="0"/>
          <w:iCs/>
          <w:sz w:val="28"/>
          <w:lang w:eastAsia="en-US"/>
        </w:rPr>
        <w:t>не</w:t>
      </w:r>
      <w:r w:rsidRPr="0086032F">
        <w:rPr>
          <w:rStyle w:val="a9"/>
          <w:i w:val="0"/>
          <w:iCs/>
          <w:sz w:val="28"/>
          <w:lang w:eastAsia="en-US"/>
        </w:rPr>
        <w:t xml:space="preserve"> </w:t>
      </w:r>
      <w:r w:rsidRPr="0086032F">
        <w:rPr>
          <w:rStyle w:val="a9"/>
          <w:i w:val="0"/>
          <w:iCs/>
          <w:sz w:val="28"/>
          <w:lang w:eastAsia="en-US"/>
        </w:rPr>
        <w:t>передбачено</w:t>
      </w:r>
      <w:r w:rsidRPr="0086032F">
        <w:rPr>
          <w:rStyle w:val="a9"/>
          <w:i w:val="0"/>
          <w:iCs/>
          <w:sz w:val="28"/>
          <w:lang w:eastAsia="en-US"/>
        </w:rPr>
        <w:t xml:space="preserve"> </w:t>
      </w:r>
      <w:r w:rsidRPr="0086032F">
        <w:rPr>
          <w:rStyle w:val="a9"/>
          <w:i w:val="0"/>
          <w:iCs/>
          <w:sz w:val="28"/>
          <w:lang w:eastAsia="en-US"/>
        </w:rPr>
        <w:t>окремими</w:t>
      </w:r>
      <w:r w:rsidRPr="0086032F">
        <w:rPr>
          <w:rStyle w:val="a9"/>
          <w:i w:val="0"/>
          <w:iCs/>
          <w:sz w:val="28"/>
          <w:lang w:eastAsia="en-US"/>
        </w:rPr>
        <w:t xml:space="preserve"> </w:t>
      </w:r>
      <w:r w:rsidRPr="0086032F">
        <w:rPr>
          <w:rStyle w:val="a9"/>
          <w:i w:val="0"/>
          <w:iCs/>
          <w:sz w:val="28"/>
          <w:lang w:eastAsia="en-US"/>
        </w:rPr>
        <w:t>законодавчими</w:t>
      </w:r>
      <w:r w:rsidRPr="0086032F">
        <w:rPr>
          <w:rStyle w:val="a9"/>
          <w:i w:val="0"/>
          <w:iCs/>
          <w:sz w:val="28"/>
          <w:lang w:eastAsia="en-US"/>
        </w:rPr>
        <w:t xml:space="preserve"> </w:t>
      </w:r>
      <w:r w:rsidRPr="0086032F">
        <w:rPr>
          <w:rStyle w:val="a9"/>
          <w:i w:val="0"/>
          <w:iCs/>
          <w:sz w:val="28"/>
          <w:lang w:eastAsia="en-US"/>
        </w:rPr>
        <w:t>актами</w:t>
      </w:r>
      <w:r w:rsidRPr="0086032F">
        <w:rPr>
          <w:rStyle w:val="a9"/>
          <w:i w:val="0"/>
          <w:iCs/>
          <w:sz w:val="28"/>
          <w:lang w:eastAsia="en-US"/>
        </w:rPr>
        <w:t xml:space="preserve"> </w:t>
      </w:r>
      <w:r w:rsidRPr="0086032F">
        <w:rPr>
          <w:rStyle w:val="a9"/>
          <w:i w:val="0"/>
          <w:iCs/>
          <w:sz w:val="28"/>
          <w:lang w:eastAsia="en-US"/>
        </w:rPr>
        <w:t>України».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ІІ.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Прикінцеві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положення</w:t>
      </w:r>
    </w:p>
    <w:p w:rsidR="0086032F" w:rsidRPr="0086032F" w:rsidRDefault="0086032F" w:rsidP="0086032F">
      <w:pPr>
        <w:ind w:firstLine="720"/>
        <w:jc w:val="both"/>
        <w:rPr>
          <w:bCs/>
          <w:sz w:val="28"/>
        </w:rPr>
      </w:pPr>
      <w:r w:rsidRPr="0086032F">
        <w:rPr>
          <w:sz w:val="28"/>
        </w:rPr>
        <w:t>1.</w:t>
      </w:r>
      <w:r w:rsidRPr="0086032F">
        <w:rPr>
          <w:sz w:val="28"/>
        </w:rPr>
        <w:t xml:space="preserve"> </w:t>
      </w:r>
      <w:r w:rsidRPr="0086032F">
        <w:rPr>
          <w:sz w:val="28"/>
        </w:rPr>
        <w:t>Цей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</w:t>
      </w:r>
      <w:r w:rsidRPr="0086032F">
        <w:rPr>
          <w:sz w:val="28"/>
        </w:rPr>
        <w:t xml:space="preserve"> </w:t>
      </w:r>
      <w:r w:rsidRPr="0086032F">
        <w:rPr>
          <w:rStyle w:val="rvts0"/>
          <w:sz w:val="28"/>
        </w:rPr>
        <w:t>набирає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чинності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через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три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місяці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з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дня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його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опублікування</w:t>
      </w:r>
      <w:r w:rsidRPr="0086032F">
        <w:rPr>
          <w:bCs/>
          <w:sz w:val="28"/>
        </w:rPr>
        <w:t>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крім:</w:t>
      </w:r>
    </w:p>
    <w:p w:rsidR="0086032F" w:rsidRPr="0086032F" w:rsidRDefault="0086032F" w:rsidP="0086032F">
      <w:pPr>
        <w:ind w:firstLine="720"/>
        <w:jc w:val="both"/>
        <w:rPr>
          <w:sz w:val="28"/>
          <w:lang w:eastAsia="uk-UA"/>
        </w:rPr>
      </w:pPr>
      <w:r w:rsidRPr="0086032F">
        <w:rPr>
          <w:bCs/>
          <w:sz w:val="28"/>
        </w:rPr>
        <w:t>абзаців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п’ятнадцятого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та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шістнадцятого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підпункту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2,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абзаців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дев’ятнадцятого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–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тридцять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восьмого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підпункту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4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пункту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3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розділу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І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цього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lastRenderedPageBreak/>
        <w:t>Закону,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які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набирають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чинності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через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три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місяці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дня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набрання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чинності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цим</w:t>
      </w:r>
      <w:r w:rsidRPr="0086032F">
        <w:rPr>
          <w:bCs/>
          <w:sz w:val="28"/>
        </w:rPr>
        <w:t xml:space="preserve"> </w:t>
      </w:r>
      <w:r w:rsidRPr="0086032F">
        <w:rPr>
          <w:bCs/>
          <w:sz w:val="28"/>
        </w:rPr>
        <w:t>Законом</w:t>
      </w:r>
      <w:r w:rsidRPr="0086032F">
        <w:rPr>
          <w:sz w:val="28"/>
        </w:rPr>
        <w:t>.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2.</w:t>
      </w:r>
      <w:r w:rsidRPr="0086032F">
        <w:rPr>
          <w:sz w:val="28"/>
        </w:rPr>
        <w:t xml:space="preserve"> </w:t>
      </w:r>
      <w:r w:rsidRPr="0086032F">
        <w:rPr>
          <w:rStyle w:val="rvts0"/>
          <w:sz w:val="28"/>
        </w:rPr>
        <w:t>Кабінету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Міністрів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України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у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шестимісячний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строк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з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дня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опублікування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цього</w:t>
      </w:r>
      <w:r w:rsidRPr="0086032F">
        <w:rPr>
          <w:rStyle w:val="rvts0"/>
          <w:sz w:val="28"/>
        </w:rPr>
        <w:t xml:space="preserve"> </w:t>
      </w:r>
      <w:r w:rsidRPr="0086032F">
        <w:rPr>
          <w:rStyle w:val="rvts0"/>
          <w:sz w:val="28"/>
        </w:rPr>
        <w:t>Закону</w:t>
      </w:r>
      <w:r w:rsidRPr="0086032F">
        <w:rPr>
          <w:sz w:val="28"/>
        </w:rPr>
        <w:t>: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rFonts w:eastAsia="Calibri"/>
          <w:bCs/>
          <w:sz w:val="28"/>
          <w:lang w:eastAsia="uk-UA"/>
        </w:rPr>
        <w:t>забезпечити</w:t>
      </w:r>
      <w:r w:rsidRPr="0086032F">
        <w:rPr>
          <w:rFonts w:eastAsia="Calibri"/>
          <w:bCs/>
          <w:sz w:val="28"/>
          <w:lang w:eastAsia="uk-UA"/>
        </w:rPr>
        <w:t xml:space="preserve"> </w:t>
      </w:r>
      <w:r w:rsidRPr="0086032F">
        <w:rPr>
          <w:rFonts w:eastAsia="Calibri"/>
          <w:bCs/>
          <w:sz w:val="28"/>
          <w:lang w:eastAsia="uk-UA"/>
        </w:rPr>
        <w:t>прийняття</w:t>
      </w:r>
      <w:r w:rsidRPr="0086032F">
        <w:rPr>
          <w:rFonts w:eastAsia="Calibri"/>
          <w:bCs/>
          <w:sz w:val="28"/>
          <w:lang w:eastAsia="uk-UA"/>
        </w:rPr>
        <w:t xml:space="preserve"> </w:t>
      </w:r>
      <w:r w:rsidRPr="0086032F">
        <w:rPr>
          <w:rFonts w:eastAsia="Calibri"/>
          <w:bCs/>
          <w:sz w:val="28"/>
          <w:lang w:eastAsia="uk-UA"/>
        </w:rPr>
        <w:t>нормативно-правових</w:t>
      </w:r>
      <w:r w:rsidRPr="0086032F">
        <w:rPr>
          <w:rFonts w:eastAsia="Calibri"/>
          <w:bCs/>
          <w:sz w:val="28"/>
          <w:lang w:eastAsia="uk-UA"/>
        </w:rPr>
        <w:t xml:space="preserve"> </w:t>
      </w:r>
      <w:r w:rsidRPr="0086032F">
        <w:rPr>
          <w:rFonts w:eastAsia="Calibri"/>
          <w:bCs/>
          <w:sz w:val="28"/>
          <w:lang w:eastAsia="uk-UA"/>
        </w:rPr>
        <w:t>актів,</w:t>
      </w:r>
      <w:r w:rsidRPr="0086032F">
        <w:rPr>
          <w:rFonts w:eastAsia="Calibri"/>
          <w:bCs/>
          <w:sz w:val="28"/>
          <w:lang w:eastAsia="uk-UA"/>
        </w:rPr>
        <w:t xml:space="preserve"> </w:t>
      </w:r>
      <w:r w:rsidRPr="0086032F">
        <w:rPr>
          <w:rFonts w:eastAsia="Calibri"/>
          <w:bCs/>
          <w:sz w:val="28"/>
          <w:lang w:eastAsia="uk-UA"/>
        </w:rPr>
        <w:t>необхідних</w:t>
      </w:r>
      <w:r w:rsidRPr="0086032F">
        <w:rPr>
          <w:rFonts w:eastAsia="Calibri"/>
          <w:bCs/>
          <w:sz w:val="28"/>
          <w:lang w:eastAsia="uk-UA"/>
        </w:rPr>
        <w:t xml:space="preserve"> </w:t>
      </w:r>
      <w:r w:rsidRPr="0086032F">
        <w:rPr>
          <w:rFonts w:eastAsia="Calibri"/>
          <w:bCs/>
          <w:sz w:val="28"/>
          <w:lang w:eastAsia="uk-UA"/>
        </w:rPr>
        <w:t>для</w:t>
      </w:r>
      <w:r w:rsidRPr="0086032F">
        <w:rPr>
          <w:rFonts w:eastAsia="Calibri"/>
          <w:bCs/>
          <w:sz w:val="28"/>
          <w:lang w:eastAsia="uk-UA"/>
        </w:rPr>
        <w:t xml:space="preserve"> </w:t>
      </w:r>
      <w:r w:rsidRPr="0086032F">
        <w:rPr>
          <w:rFonts w:eastAsia="Calibri"/>
          <w:bCs/>
          <w:sz w:val="28"/>
          <w:lang w:eastAsia="uk-UA"/>
        </w:rPr>
        <w:t>реалізації</w:t>
      </w:r>
      <w:r w:rsidRPr="0086032F">
        <w:rPr>
          <w:rFonts w:eastAsia="Calibri"/>
          <w:bCs/>
          <w:sz w:val="28"/>
          <w:lang w:eastAsia="uk-UA"/>
        </w:rPr>
        <w:t xml:space="preserve"> </w:t>
      </w:r>
      <w:r w:rsidRPr="0086032F">
        <w:rPr>
          <w:rFonts w:eastAsia="Calibri"/>
          <w:bCs/>
          <w:sz w:val="28"/>
          <w:lang w:eastAsia="uk-UA"/>
        </w:rPr>
        <w:t>цього</w:t>
      </w:r>
      <w:r w:rsidRPr="0086032F">
        <w:rPr>
          <w:rFonts w:eastAsia="Calibri"/>
          <w:bCs/>
          <w:sz w:val="28"/>
          <w:lang w:eastAsia="uk-UA"/>
        </w:rPr>
        <w:t xml:space="preserve"> </w:t>
      </w:r>
      <w:r w:rsidRPr="0086032F">
        <w:rPr>
          <w:rFonts w:eastAsia="Calibri"/>
          <w:bCs/>
          <w:sz w:val="28"/>
          <w:lang w:eastAsia="uk-UA"/>
        </w:rPr>
        <w:t>Закону,</w:t>
      </w:r>
      <w:r w:rsidRPr="0086032F">
        <w:rPr>
          <w:rFonts w:eastAsia="Calibri"/>
          <w:bCs/>
          <w:sz w:val="28"/>
          <w:lang w:eastAsia="uk-UA"/>
        </w:rPr>
        <w:t xml:space="preserve"> </w:t>
      </w:r>
      <w:r w:rsidRPr="0086032F">
        <w:rPr>
          <w:rFonts w:eastAsia="Calibri"/>
          <w:bCs/>
          <w:sz w:val="28"/>
          <w:lang w:eastAsia="uk-UA"/>
        </w:rPr>
        <w:t>зокрема</w:t>
      </w:r>
      <w:r w:rsidRPr="0086032F">
        <w:rPr>
          <w:rFonts w:eastAsia="Calibri"/>
          <w:bCs/>
          <w:sz w:val="28"/>
          <w:lang w:eastAsia="uk-UA"/>
        </w:rPr>
        <w:t xml:space="preserve"> </w:t>
      </w:r>
      <w:r w:rsidRPr="0086032F">
        <w:rPr>
          <w:rFonts w:eastAsia="Calibri"/>
          <w:bCs/>
          <w:sz w:val="28"/>
          <w:lang w:eastAsia="uk-UA"/>
        </w:rPr>
        <w:t>тих,</w:t>
      </w:r>
      <w:r w:rsidRPr="0086032F">
        <w:rPr>
          <w:rFonts w:eastAsia="Calibri"/>
          <w:bCs/>
          <w:sz w:val="28"/>
          <w:lang w:eastAsia="uk-UA"/>
        </w:rPr>
        <w:t xml:space="preserve"> </w:t>
      </w:r>
      <w:r w:rsidRPr="0086032F">
        <w:rPr>
          <w:rFonts w:eastAsia="Calibri"/>
          <w:bCs/>
          <w:sz w:val="28"/>
          <w:lang w:eastAsia="uk-UA"/>
        </w:rPr>
        <w:t>що</w:t>
      </w:r>
      <w:r w:rsidRPr="0086032F">
        <w:rPr>
          <w:rFonts w:eastAsia="Calibri"/>
          <w:bCs/>
          <w:sz w:val="28"/>
          <w:lang w:eastAsia="uk-UA"/>
        </w:rPr>
        <w:t xml:space="preserve"> </w:t>
      </w:r>
      <w:r w:rsidRPr="0086032F">
        <w:rPr>
          <w:rFonts w:eastAsia="Calibri"/>
          <w:sz w:val="28"/>
          <w:lang w:eastAsia="en-US"/>
        </w:rPr>
        <w:t>визначають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порядок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здійснення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відеоспостереження,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відеозапису,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архівування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та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зберігання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створеної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в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процесі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відеоспостереження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інформації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суб’єктами</w:t>
      </w:r>
      <w:r w:rsidRPr="0086032F">
        <w:rPr>
          <w:rFonts w:eastAsia="Calibri"/>
          <w:sz w:val="28"/>
          <w:lang w:eastAsia="en-US"/>
        </w:rPr>
        <w:t xml:space="preserve"> </w:t>
      </w:r>
      <w:r w:rsidRPr="0086032F">
        <w:rPr>
          <w:rFonts w:eastAsia="Calibri"/>
          <w:sz w:val="28"/>
          <w:lang w:eastAsia="en-US"/>
        </w:rPr>
        <w:t>господарювання;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привести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свої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нормативно-правові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акти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відповідність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цим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Законом;</w:t>
      </w:r>
    </w:p>
    <w:p w:rsidR="0086032F" w:rsidRPr="0086032F" w:rsidRDefault="0086032F" w:rsidP="0086032F">
      <w:pPr>
        <w:pStyle w:val="StyleZakonu"/>
        <w:spacing w:after="0" w:line="240" w:lineRule="auto"/>
        <w:ind w:firstLine="720"/>
        <w:rPr>
          <w:sz w:val="28"/>
        </w:rPr>
      </w:pPr>
      <w:r w:rsidRPr="0086032F">
        <w:rPr>
          <w:sz w:val="28"/>
        </w:rPr>
        <w:t>забезпечити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приведення</w:t>
      </w:r>
      <w:r w:rsidRPr="0086032F">
        <w:rPr>
          <w:sz w:val="28"/>
        </w:rPr>
        <w:t xml:space="preserve"> </w:t>
      </w:r>
      <w:r w:rsidRPr="0086032F">
        <w:rPr>
          <w:sz w:val="28"/>
        </w:rPr>
        <w:t>міністерствами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та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іншими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центральними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органами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виконавчої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влади</w:t>
      </w:r>
      <w:r w:rsidRPr="0086032F">
        <w:rPr>
          <w:sz w:val="28"/>
        </w:rPr>
        <w:t xml:space="preserve"> </w:t>
      </w:r>
      <w:r w:rsidRPr="0086032F">
        <w:rPr>
          <w:sz w:val="28"/>
        </w:rPr>
        <w:t>їх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нормативно-правових</w:t>
      </w:r>
      <w:r w:rsidRPr="0086032F">
        <w:rPr>
          <w:sz w:val="28"/>
        </w:rPr>
        <w:t xml:space="preserve"> </w:t>
      </w:r>
      <w:r w:rsidRPr="0086032F">
        <w:rPr>
          <w:sz w:val="28"/>
        </w:rPr>
        <w:t>актів</w:t>
      </w:r>
      <w:r w:rsidRPr="0086032F">
        <w:rPr>
          <w:sz w:val="28"/>
        </w:rPr>
        <w:t xml:space="preserve"> </w:t>
      </w:r>
      <w:r w:rsidRPr="0086032F">
        <w:rPr>
          <w:sz w:val="28"/>
        </w:rPr>
        <w:t>у</w:t>
      </w:r>
      <w:r w:rsidRPr="0086032F">
        <w:rPr>
          <w:sz w:val="28"/>
        </w:rPr>
        <w:t xml:space="preserve"> </w:t>
      </w:r>
      <w:r w:rsidRPr="0086032F">
        <w:rPr>
          <w:sz w:val="28"/>
        </w:rPr>
        <w:t>відповідність</w:t>
      </w:r>
      <w:r w:rsidRPr="0086032F">
        <w:rPr>
          <w:sz w:val="28"/>
        </w:rPr>
        <w:t xml:space="preserve"> </w:t>
      </w:r>
      <w:r w:rsidRPr="0086032F">
        <w:rPr>
          <w:sz w:val="28"/>
        </w:rPr>
        <w:t>із</w:t>
      </w:r>
      <w:r w:rsidRPr="0086032F">
        <w:rPr>
          <w:sz w:val="28"/>
        </w:rPr>
        <w:t xml:space="preserve"> </w:t>
      </w:r>
      <w:r w:rsidRPr="0086032F">
        <w:rPr>
          <w:sz w:val="28"/>
        </w:rPr>
        <w:t>цим</w:t>
      </w:r>
      <w:r w:rsidRPr="0086032F">
        <w:rPr>
          <w:sz w:val="28"/>
        </w:rPr>
        <w:t xml:space="preserve"> </w:t>
      </w:r>
      <w:r w:rsidRPr="0086032F">
        <w:rPr>
          <w:sz w:val="28"/>
        </w:rPr>
        <w:t>Законом.</w:t>
      </w:r>
    </w:p>
    <w:p w:rsidR="00595064" w:rsidRPr="0086032F" w:rsidRDefault="00595064" w:rsidP="0086032F">
      <w:pPr>
        <w:ind w:firstLine="720"/>
        <w:jc w:val="both"/>
        <w:rPr>
          <w:sz w:val="28"/>
        </w:rPr>
      </w:pPr>
    </w:p>
    <w:sectPr w:rsidR="00595064" w:rsidRPr="0086032F" w:rsidSect="0086032F">
      <w:footerReference w:type="even" r:id="rId10"/>
      <w:footerReference w:type="default" r:id="rId11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32F" w:rsidRDefault="0086032F">
      <w:r>
        <w:separator/>
      </w:r>
    </w:p>
  </w:endnote>
  <w:endnote w:type="continuationSeparator" w:id="0">
    <w:p w:rsidR="0086032F" w:rsidRDefault="00860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32F" w:rsidRDefault="0086032F" w:rsidP="009C3A79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 PAGE </w:instrText>
    </w:r>
    <w:r>
      <w:rPr>
        <w:rStyle w:val="ac"/>
      </w:rPr>
      <w:fldChar w:fldCharType="end"/>
    </w:r>
  </w:p>
  <w:p w:rsidR="0086032F" w:rsidRDefault="0086032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32F" w:rsidRDefault="0086032F" w:rsidP="009C3A79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t xml:space="preserve">- </w:t>
    </w:r>
    <w:r>
      <w:rPr>
        <w:rStyle w:val="ac"/>
      </w:rPr>
      <w:fldChar w:fldCharType="begin"/>
    </w:r>
    <w:r>
      <w:rPr>
        <w:rStyle w:val="ac"/>
      </w:rPr>
      <w:instrText xml:space="preserve"> PAGE </w:instrText>
    </w:r>
    <w:r>
      <w:rPr>
        <w:rStyle w:val="ac"/>
      </w:rPr>
      <w:fldChar w:fldCharType="separate"/>
    </w:r>
    <w:r w:rsidR="007471D9">
      <w:rPr>
        <w:rStyle w:val="ac"/>
        <w:noProof/>
      </w:rPr>
      <w:t>3</w:t>
    </w:r>
    <w:r>
      <w:rPr>
        <w:rStyle w:val="ac"/>
      </w:rPr>
      <w:fldChar w:fldCharType="end"/>
    </w:r>
    <w:r>
      <w:rPr>
        <w:rStyle w:val="ac"/>
      </w:rPr>
      <w:t xml:space="preserve"> -</w:t>
    </w:r>
  </w:p>
  <w:p w:rsidR="0086032F" w:rsidRDefault="0086032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32F" w:rsidRDefault="0086032F">
      <w:r>
        <w:separator/>
      </w:r>
    </w:p>
  </w:footnote>
  <w:footnote w:type="continuationSeparator" w:id="0">
    <w:p w:rsidR="0086032F" w:rsidRDefault="008603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AF72E2"/>
    <w:multiLevelType w:val="hybridMultilevel"/>
    <w:tmpl w:val="248EA1B4"/>
    <w:lvl w:ilvl="0" w:tplc="1472B8DA">
      <w:start w:val="1"/>
      <w:numFmt w:val="decimal"/>
      <w:lvlText w:val="%1)"/>
      <w:lvlJc w:val="left"/>
      <w:pPr>
        <w:ind w:left="489" w:hanging="360"/>
      </w:pPr>
      <w:rPr>
        <w:rFonts w:hint="default"/>
        <w:sz w:val="20"/>
      </w:rPr>
    </w:lvl>
    <w:lvl w:ilvl="1" w:tplc="04220019" w:tentative="1">
      <w:start w:val="1"/>
      <w:numFmt w:val="lowerLetter"/>
      <w:lvlText w:val="%2."/>
      <w:lvlJc w:val="left"/>
      <w:pPr>
        <w:ind w:left="1209" w:hanging="360"/>
      </w:pPr>
    </w:lvl>
    <w:lvl w:ilvl="2" w:tplc="0422001B" w:tentative="1">
      <w:start w:val="1"/>
      <w:numFmt w:val="lowerRoman"/>
      <w:lvlText w:val="%3."/>
      <w:lvlJc w:val="right"/>
      <w:pPr>
        <w:ind w:left="1929" w:hanging="180"/>
      </w:pPr>
    </w:lvl>
    <w:lvl w:ilvl="3" w:tplc="0422000F" w:tentative="1">
      <w:start w:val="1"/>
      <w:numFmt w:val="decimal"/>
      <w:lvlText w:val="%4."/>
      <w:lvlJc w:val="left"/>
      <w:pPr>
        <w:ind w:left="2649" w:hanging="360"/>
      </w:pPr>
    </w:lvl>
    <w:lvl w:ilvl="4" w:tplc="04220019" w:tentative="1">
      <w:start w:val="1"/>
      <w:numFmt w:val="lowerLetter"/>
      <w:lvlText w:val="%5."/>
      <w:lvlJc w:val="left"/>
      <w:pPr>
        <w:ind w:left="3369" w:hanging="360"/>
      </w:pPr>
    </w:lvl>
    <w:lvl w:ilvl="5" w:tplc="0422001B" w:tentative="1">
      <w:start w:val="1"/>
      <w:numFmt w:val="lowerRoman"/>
      <w:lvlText w:val="%6."/>
      <w:lvlJc w:val="right"/>
      <w:pPr>
        <w:ind w:left="4089" w:hanging="180"/>
      </w:pPr>
    </w:lvl>
    <w:lvl w:ilvl="6" w:tplc="0422000F" w:tentative="1">
      <w:start w:val="1"/>
      <w:numFmt w:val="decimal"/>
      <w:lvlText w:val="%7."/>
      <w:lvlJc w:val="left"/>
      <w:pPr>
        <w:ind w:left="4809" w:hanging="360"/>
      </w:pPr>
    </w:lvl>
    <w:lvl w:ilvl="7" w:tplc="04220019" w:tentative="1">
      <w:start w:val="1"/>
      <w:numFmt w:val="lowerLetter"/>
      <w:lvlText w:val="%8."/>
      <w:lvlJc w:val="left"/>
      <w:pPr>
        <w:ind w:left="5529" w:hanging="360"/>
      </w:pPr>
    </w:lvl>
    <w:lvl w:ilvl="8" w:tplc="0422001B" w:tentative="1">
      <w:start w:val="1"/>
      <w:numFmt w:val="lowerRoman"/>
      <w:lvlText w:val="%9."/>
      <w:lvlJc w:val="right"/>
      <w:pPr>
        <w:ind w:left="6249" w:hanging="180"/>
      </w:pPr>
    </w:lvl>
  </w:abstractNum>
  <w:abstractNum w:abstractNumId="4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8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32F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471D9"/>
    <w:rsid w:val="007B23B8"/>
    <w:rsid w:val="0086032F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8305B1"/>
  <w15:chartTrackingRefBased/>
  <w15:docId w15:val="{FFFA7282-E97E-49A6-BB19-B6C141642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aliases w:val="Знак Знак,Знак Знак1"/>
    <w:basedOn w:val="a0"/>
    <w:link w:val="HTML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aliases w:val="Знак Знак Знак,Знак Знак1 Знак"/>
    <w:link w:val="HTML"/>
    <w:rsid w:val="0086032F"/>
    <w:rPr>
      <w:color w:val="000000"/>
      <w:sz w:val="21"/>
      <w:szCs w:val="21"/>
      <w:lang w:val="ru-RU" w:eastAsia="ru-RU"/>
    </w:rPr>
  </w:style>
  <w:style w:type="paragraph" w:customStyle="1" w:styleId="a8">
    <w:name w:val="Нормальний текст"/>
    <w:basedOn w:val="a0"/>
    <w:uiPriority w:val="99"/>
    <w:rsid w:val="0086032F"/>
    <w:pPr>
      <w:spacing w:before="120"/>
      <w:ind w:firstLine="567"/>
      <w:jc w:val="both"/>
    </w:pPr>
    <w:rPr>
      <w:rFonts w:ascii="Antiqua" w:hAnsi="Antiqua"/>
      <w:sz w:val="26"/>
      <w:szCs w:val="26"/>
      <w:lang w:val="ru-RU"/>
    </w:rPr>
  </w:style>
  <w:style w:type="character" w:customStyle="1" w:styleId="rvts9">
    <w:name w:val="rvts9"/>
    <w:uiPriority w:val="99"/>
    <w:rsid w:val="0086032F"/>
    <w:rPr>
      <w:rFonts w:cs="Times New Roman"/>
    </w:rPr>
  </w:style>
  <w:style w:type="character" w:customStyle="1" w:styleId="rvts37">
    <w:name w:val="rvts37"/>
    <w:uiPriority w:val="99"/>
    <w:rsid w:val="0086032F"/>
    <w:rPr>
      <w:rFonts w:cs="Times New Roman"/>
    </w:rPr>
  </w:style>
  <w:style w:type="character" w:styleId="a9">
    <w:name w:val="Emphasis"/>
    <w:uiPriority w:val="99"/>
    <w:qFormat/>
    <w:rsid w:val="0086032F"/>
    <w:rPr>
      <w:rFonts w:cs="Times New Roman"/>
      <w:i/>
    </w:rPr>
  </w:style>
  <w:style w:type="paragraph" w:styleId="aa">
    <w:name w:val="List Paragraph"/>
    <w:basedOn w:val="a0"/>
    <w:uiPriority w:val="34"/>
    <w:qFormat/>
    <w:rsid w:val="0086032F"/>
    <w:pPr>
      <w:ind w:left="720"/>
      <w:contextualSpacing/>
    </w:pPr>
    <w:rPr>
      <w:sz w:val="28"/>
      <w:szCs w:val="28"/>
    </w:rPr>
  </w:style>
  <w:style w:type="character" w:customStyle="1" w:styleId="rvts0">
    <w:name w:val="rvts0"/>
    <w:rsid w:val="0086032F"/>
  </w:style>
  <w:style w:type="character" w:customStyle="1" w:styleId="rvts15">
    <w:name w:val="rvts15"/>
    <w:rsid w:val="0086032F"/>
  </w:style>
  <w:style w:type="character" w:customStyle="1" w:styleId="StyleZakonu0">
    <w:name w:val="StyleZakonu Знак"/>
    <w:link w:val="StyleZakonu"/>
    <w:locked/>
    <w:rsid w:val="0086032F"/>
    <w:rPr>
      <w:lang w:eastAsia="ru-RU"/>
    </w:rPr>
  </w:style>
  <w:style w:type="paragraph" w:customStyle="1" w:styleId="ab">
    <w:name w:val="Номер страницы"/>
    <w:basedOn w:val="a6"/>
    <w:rsid w:val="0086032F"/>
    <w:rPr>
      <w:sz w:val="28"/>
    </w:rPr>
  </w:style>
  <w:style w:type="character" w:styleId="ac">
    <w:name w:val="page number"/>
    <w:basedOn w:val="a1"/>
    <w:rsid w:val="00860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ligazakon.ua/l_doc2.nsf/link1/T125463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T002114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search.ligazakon.ua/l_doc2.nsf/link1/T002114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10</Pages>
  <Words>2665</Words>
  <Characters>18976</Characters>
  <Application>Microsoft Office Word</Application>
  <DocSecurity>0</DocSecurity>
  <Lines>403</Lines>
  <Paragraphs>181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2020-06-04T06:04:00Z</dcterms:created>
  <dcterms:modified xsi:type="dcterms:W3CDTF">2020-06-04T06:04:00Z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