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7FB2" w:rsidRPr="00B43C4A" w:rsidRDefault="00D732C9" w:rsidP="005E5B07">
      <w:pPr>
        <w:tabs>
          <w:tab w:val="left" w:pos="4395"/>
        </w:tabs>
        <w:spacing w:after="0" w:line="233" w:lineRule="auto"/>
        <w:jc w:val="center"/>
        <w:rPr>
          <w:rFonts w:ascii="Times New Roman" w:hAnsi="Times New Roman" w:cs="Times New Roman"/>
          <w:b/>
          <w:sz w:val="28"/>
          <w:szCs w:val="28"/>
        </w:rPr>
      </w:pPr>
      <w:r w:rsidRPr="00B43C4A">
        <w:rPr>
          <w:rFonts w:ascii="Times New Roman" w:hAnsi="Times New Roman" w:cs="Times New Roman"/>
          <w:b/>
          <w:sz w:val="28"/>
          <w:szCs w:val="28"/>
        </w:rPr>
        <w:t>ПРОПОЗИЦІЇ</w:t>
      </w:r>
    </w:p>
    <w:p w:rsidR="006C0A32" w:rsidRDefault="00D732C9" w:rsidP="005E5B07">
      <w:pPr>
        <w:tabs>
          <w:tab w:val="left" w:pos="4395"/>
        </w:tabs>
        <w:spacing w:after="0" w:line="233" w:lineRule="auto"/>
        <w:jc w:val="center"/>
        <w:rPr>
          <w:rFonts w:ascii="Times New Roman" w:hAnsi="Times New Roman" w:cs="Times New Roman"/>
          <w:b/>
          <w:sz w:val="28"/>
          <w:szCs w:val="28"/>
        </w:rPr>
      </w:pPr>
      <w:r w:rsidRPr="00B43C4A">
        <w:rPr>
          <w:rFonts w:ascii="Times New Roman" w:hAnsi="Times New Roman" w:cs="Times New Roman"/>
          <w:b/>
          <w:sz w:val="28"/>
          <w:szCs w:val="28"/>
        </w:rPr>
        <w:t xml:space="preserve">до Закону України </w:t>
      </w:r>
      <w:r w:rsidR="00B43C4A" w:rsidRPr="00B43C4A">
        <w:rPr>
          <w:rFonts w:ascii="Times New Roman" w:hAnsi="Times New Roman" w:cs="Times New Roman"/>
          <w:b/>
          <w:sz w:val="28"/>
          <w:szCs w:val="28"/>
        </w:rPr>
        <w:t xml:space="preserve">"Про визнання таким, що </w:t>
      </w:r>
      <w:r w:rsidR="00DC6E52">
        <w:rPr>
          <w:rFonts w:ascii="Times New Roman" w:hAnsi="Times New Roman" w:cs="Times New Roman"/>
          <w:b/>
          <w:sz w:val="28"/>
          <w:szCs w:val="28"/>
        </w:rPr>
        <w:t>в</w:t>
      </w:r>
      <w:r w:rsidR="00B43C4A" w:rsidRPr="00B43C4A">
        <w:rPr>
          <w:rFonts w:ascii="Times New Roman" w:hAnsi="Times New Roman" w:cs="Times New Roman"/>
          <w:b/>
          <w:sz w:val="28"/>
          <w:szCs w:val="28"/>
        </w:rPr>
        <w:t>тратив чинність,                 Закону України "Про Стройовий статут Збройних Сил України"</w:t>
      </w:r>
    </w:p>
    <w:p w:rsidR="00D41FDE" w:rsidRPr="00B43C4A" w:rsidRDefault="00D41FDE" w:rsidP="005E5B07">
      <w:pPr>
        <w:tabs>
          <w:tab w:val="left" w:pos="4395"/>
        </w:tabs>
        <w:spacing w:after="0" w:line="233" w:lineRule="auto"/>
        <w:jc w:val="center"/>
        <w:rPr>
          <w:rFonts w:ascii="Times New Roman" w:hAnsi="Times New Roman" w:cs="Times New Roman"/>
          <w:b/>
          <w:sz w:val="28"/>
          <w:szCs w:val="28"/>
        </w:rPr>
      </w:pPr>
    </w:p>
    <w:p w:rsidR="0075417B" w:rsidRPr="00B43C4A" w:rsidRDefault="0075417B" w:rsidP="005E5B07">
      <w:pPr>
        <w:spacing w:before="120" w:after="0" w:line="233" w:lineRule="auto"/>
        <w:ind w:firstLine="709"/>
        <w:jc w:val="both"/>
        <w:rPr>
          <w:rFonts w:ascii="Times New Roman" w:hAnsi="Times New Roman" w:cs="Times New Roman"/>
          <w:sz w:val="28"/>
          <w:szCs w:val="28"/>
        </w:rPr>
      </w:pPr>
      <w:r w:rsidRPr="00B43C4A">
        <w:rPr>
          <w:rFonts w:ascii="Times New Roman" w:hAnsi="Times New Roman" w:cs="Times New Roman"/>
          <w:sz w:val="28"/>
          <w:szCs w:val="28"/>
        </w:rPr>
        <w:t xml:space="preserve">Верховною Радою України </w:t>
      </w:r>
      <w:r w:rsidR="00B43C4A" w:rsidRPr="00B43C4A">
        <w:rPr>
          <w:rFonts w:ascii="Times New Roman" w:hAnsi="Times New Roman" w:cs="Times New Roman"/>
          <w:sz w:val="28"/>
          <w:szCs w:val="28"/>
        </w:rPr>
        <w:t>5</w:t>
      </w:r>
      <w:r w:rsidRPr="00B43C4A">
        <w:rPr>
          <w:rFonts w:ascii="Times New Roman" w:hAnsi="Times New Roman" w:cs="Times New Roman"/>
          <w:sz w:val="28"/>
          <w:szCs w:val="28"/>
        </w:rPr>
        <w:t xml:space="preserve"> </w:t>
      </w:r>
      <w:r w:rsidR="00B43C4A" w:rsidRPr="00B43C4A">
        <w:rPr>
          <w:rFonts w:ascii="Times New Roman" w:hAnsi="Times New Roman" w:cs="Times New Roman"/>
          <w:sz w:val="28"/>
          <w:szCs w:val="28"/>
        </w:rPr>
        <w:t>лютого</w:t>
      </w:r>
      <w:r w:rsidRPr="00B43C4A">
        <w:rPr>
          <w:rFonts w:ascii="Times New Roman" w:hAnsi="Times New Roman" w:cs="Times New Roman"/>
          <w:sz w:val="28"/>
          <w:szCs w:val="28"/>
        </w:rPr>
        <w:t xml:space="preserve"> 20</w:t>
      </w:r>
      <w:r w:rsidR="00B43C4A" w:rsidRPr="00B43C4A">
        <w:rPr>
          <w:rFonts w:ascii="Times New Roman" w:hAnsi="Times New Roman" w:cs="Times New Roman"/>
          <w:sz w:val="28"/>
          <w:szCs w:val="28"/>
        </w:rPr>
        <w:t>20</w:t>
      </w:r>
      <w:r w:rsidRPr="00B43C4A">
        <w:rPr>
          <w:rFonts w:ascii="Times New Roman" w:hAnsi="Times New Roman" w:cs="Times New Roman"/>
          <w:sz w:val="28"/>
          <w:szCs w:val="28"/>
        </w:rPr>
        <w:t xml:space="preserve"> року </w:t>
      </w:r>
      <w:r w:rsidR="00081B45">
        <w:rPr>
          <w:rFonts w:ascii="Times New Roman" w:hAnsi="Times New Roman" w:cs="Times New Roman"/>
          <w:sz w:val="28"/>
          <w:szCs w:val="28"/>
        </w:rPr>
        <w:t xml:space="preserve">прийнято </w:t>
      </w:r>
      <w:r w:rsidRPr="00B43C4A">
        <w:rPr>
          <w:rFonts w:ascii="Times New Roman" w:hAnsi="Times New Roman" w:cs="Times New Roman"/>
          <w:sz w:val="28"/>
          <w:szCs w:val="28"/>
        </w:rPr>
        <w:t xml:space="preserve">Закон України </w:t>
      </w:r>
      <w:r w:rsidR="00B43C4A" w:rsidRPr="00B43C4A">
        <w:rPr>
          <w:rFonts w:ascii="Times New Roman" w:hAnsi="Times New Roman" w:cs="Times New Roman"/>
          <w:sz w:val="28"/>
          <w:szCs w:val="28"/>
        </w:rPr>
        <w:t xml:space="preserve">"Про визнання таким, що </w:t>
      </w:r>
      <w:r w:rsidR="00DC6E52">
        <w:rPr>
          <w:rFonts w:ascii="Times New Roman" w:hAnsi="Times New Roman" w:cs="Times New Roman"/>
          <w:sz w:val="28"/>
          <w:szCs w:val="28"/>
        </w:rPr>
        <w:t>в</w:t>
      </w:r>
      <w:r w:rsidR="00B43C4A" w:rsidRPr="00B43C4A">
        <w:rPr>
          <w:rFonts w:ascii="Times New Roman" w:hAnsi="Times New Roman" w:cs="Times New Roman"/>
          <w:sz w:val="28"/>
          <w:szCs w:val="28"/>
        </w:rPr>
        <w:t>тратив чинність, Закону України "Про Стройовий статут Збройних Сил України"</w:t>
      </w:r>
      <w:r w:rsidRPr="00B43C4A">
        <w:rPr>
          <w:rFonts w:ascii="Times New Roman" w:hAnsi="Times New Roman" w:cs="Times New Roman"/>
          <w:sz w:val="28"/>
          <w:szCs w:val="28"/>
        </w:rPr>
        <w:t>.</w:t>
      </w:r>
    </w:p>
    <w:p w:rsidR="00B43C4A" w:rsidRDefault="00AA0896" w:rsidP="005E5B07">
      <w:pPr>
        <w:spacing w:before="60" w:after="0" w:line="233"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Названим </w:t>
      </w:r>
      <w:r w:rsidR="00B43C4A" w:rsidRPr="00B43C4A">
        <w:rPr>
          <w:rFonts w:ascii="Times New Roman" w:hAnsi="Times New Roman" w:cs="Times New Roman"/>
          <w:sz w:val="28"/>
          <w:szCs w:val="28"/>
        </w:rPr>
        <w:t xml:space="preserve">Законом </w:t>
      </w:r>
      <w:r w:rsidR="00782F57">
        <w:rPr>
          <w:rFonts w:ascii="Times New Roman" w:hAnsi="Times New Roman" w:cs="Times New Roman"/>
          <w:sz w:val="28"/>
          <w:szCs w:val="28"/>
        </w:rPr>
        <w:t xml:space="preserve">передбачається </w:t>
      </w:r>
      <w:r w:rsidR="00FE1D59">
        <w:rPr>
          <w:rFonts w:ascii="Times New Roman" w:hAnsi="Times New Roman" w:cs="Times New Roman"/>
          <w:sz w:val="28"/>
          <w:szCs w:val="28"/>
        </w:rPr>
        <w:t>з 1 березня 202</w:t>
      </w:r>
      <w:r w:rsidR="00782F57">
        <w:rPr>
          <w:rFonts w:ascii="Times New Roman" w:hAnsi="Times New Roman" w:cs="Times New Roman"/>
          <w:sz w:val="28"/>
          <w:szCs w:val="28"/>
        </w:rPr>
        <w:t>0 року визнати таким, що втратив чинність,</w:t>
      </w:r>
      <w:r w:rsidR="00B43C4A" w:rsidRPr="00B43C4A">
        <w:rPr>
          <w:rFonts w:ascii="Times New Roman" w:hAnsi="Times New Roman" w:cs="Times New Roman"/>
          <w:sz w:val="28"/>
          <w:szCs w:val="28"/>
        </w:rPr>
        <w:t xml:space="preserve"> Закон України "Про Стройовий статут Збройних Сил України"</w:t>
      </w:r>
      <w:r w:rsidR="00B43C4A">
        <w:rPr>
          <w:rFonts w:ascii="Times New Roman" w:hAnsi="Times New Roman" w:cs="Times New Roman"/>
          <w:sz w:val="28"/>
          <w:szCs w:val="28"/>
        </w:rPr>
        <w:t xml:space="preserve"> (розділ І).</w:t>
      </w:r>
    </w:p>
    <w:p w:rsidR="00B43C4A" w:rsidRDefault="00B43C4A" w:rsidP="005E5B07">
      <w:pPr>
        <w:spacing w:before="60" w:after="0" w:line="233" w:lineRule="auto"/>
        <w:ind w:firstLine="709"/>
        <w:jc w:val="both"/>
        <w:rPr>
          <w:rFonts w:ascii="Times New Roman" w:hAnsi="Times New Roman" w:cs="Times New Roman"/>
          <w:sz w:val="28"/>
          <w:szCs w:val="28"/>
        </w:rPr>
      </w:pPr>
      <w:r>
        <w:rPr>
          <w:rFonts w:ascii="Times New Roman" w:hAnsi="Times New Roman" w:cs="Times New Roman"/>
          <w:sz w:val="28"/>
          <w:szCs w:val="28"/>
        </w:rPr>
        <w:t>При цьому</w:t>
      </w:r>
      <w:r w:rsidRPr="00B43C4A">
        <w:rPr>
          <w:rFonts w:ascii="Times New Roman" w:hAnsi="Times New Roman" w:cs="Times New Roman"/>
          <w:sz w:val="28"/>
          <w:szCs w:val="28"/>
        </w:rPr>
        <w:t xml:space="preserve"> Кабінету Міністрів України </w:t>
      </w:r>
      <w:r w:rsidR="00FA6762">
        <w:rPr>
          <w:rFonts w:ascii="Times New Roman" w:hAnsi="Times New Roman" w:cs="Times New Roman"/>
          <w:sz w:val="28"/>
          <w:szCs w:val="28"/>
        </w:rPr>
        <w:t>Законом</w:t>
      </w:r>
      <w:r w:rsidR="00FA6762">
        <w:rPr>
          <w:rFonts w:ascii="Times New Roman" w:hAnsi="Times New Roman" w:cs="Times New Roman"/>
          <w:sz w:val="28"/>
          <w:szCs w:val="28"/>
        </w:rPr>
        <w:t xml:space="preserve"> </w:t>
      </w:r>
      <w:r w:rsidR="00AA0896">
        <w:rPr>
          <w:rFonts w:ascii="Times New Roman" w:hAnsi="Times New Roman" w:cs="Times New Roman"/>
          <w:sz w:val="28"/>
          <w:szCs w:val="28"/>
        </w:rPr>
        <w:t xml:space="preserve">доручається </w:t>
      </w:r>
      <w:r w:rsidR="003064C6">
        <w:rPr>
          <w:rFonts w:ascii="Times New Roman" w:hAnsi="Times New Roman" w:cs="Times New Roman"/>
          <w:sz w:val="28"/>
          <w:szCs w:val="28"/>
        </w:rPr>
        <w:t xml:space="preserve">                                </w:t>
      </w:r>
      <w:r w:rsidRPr="00B43C4A">
        <w:rPr>
          <w:rFonts w:ascii="Times New Roman" w:hAnsi="Times New Roman" w:cs="Times New Roman"/>
          <w:sz w:val="28"/>
          <w:szCs w:val="28"/>
        </w:rPr>
        <w:t>до</w:t>
      </w:r>
      <w:r w:rsidR="00782F57">
        <w:rPr>
          <w:rFonts w:ascii="Times New Roman" w:hAnsi="Times New Roman" w:cs="Times New Roman"/>
          <w:sz w:val="28"/>
          <w:szCs w:val="28"/>
        </w:rPr>
        <w:t xml:space="preserve"> </w:t>
      </w:r>
      <w:r w:rsidRPr="00B43C4A">
        <w:rPr>
          <w:rFonts w:ascii="Times New Roman" w:hAnsi="Times New Roman" w:cs="Times New Roman"/>
          <w:sz w:val="28"/>
          <w:szCs w:val="28"/>
        </w:rPr>
        <w:t>1 березня</w:t>
      </w:r>
      <w:r>
        <w:rPr>
          <w:rFonts w:ascii="Times New Roman" w:hAnsi="Times New Roman" w:cs="Times New Roman"/>
          <w:sz w:val="28"/>
          <w:szCs w:val="28"/>
        </w:rPr>
        <w:t xml:space="preserve"> </w:t>
      </w:r>
      <w:r w:rsidRPr="00B43C4A">
        <w:rPr>
          <w:rFonts w:ascii="Times New Roman" w:hAnsi="Times New Roman" w:cs="Times New Roman"/>
          <w:sz w:val="28"/>
          <w:szCs w:val="28"/>
        </w:rPr>
        <w:t>2020 року привести свої нормативно-правові акти у відповідність із цим Законом, передбачивши повноваження Міністе</w:t>
      </w:r>
      <w:r>
        <w:rPr>
          <w:rFonts w:ascii="Times New Roman" w:hAnsi="Times New Roman" w:cs="Times New Roman"/>
          <w:sz w:val="28"/>
          <w:szCs w:val="28"/>
        </w:rPr>
        <w:t xml:space="preserve">рства оборони України визначати </w:t>
      </w:r>
      <w:r w:rsidRPr="00B43C4A">
        <w:rPr>
          <w:rFonts w:ascii="Times New Roman" w:hAnsi="Times New Roman" w:cs="Times New Roman"/>
          <w:sz w:val="28"/>
          <w:szCs w:val="28"/>
        </w:rPr>
        <w:t xml:space="preserve">стройові прийоми і рухи військовослужбовців без зброї та із зброєю; строї підрозділів та військових частин у пішому порядку і на </w:t>
      </w:r>
      <w:r w:rsidR="003064C6">
        <w:rPr>
          <w:rFonts w:ascii="Times New Roman" w:hAnsi="Times New Roman" w:cs="Times New Roman"/>
          <w:sz w:val="28"/>
          <w:szCs w:val="28"/>
        </w:rPr>
        <w:t xml:space="preserve"> </w:t>
      </w:r>
      <w:r w:rsidRPr="00B43C4A">
        <w:rPr>
          <w:rFonts w:ascii="Times New Roman" w:hAnsi="Times New Roman" w:cs="Times New Roman"/>
          <w:sz w:val="28"/>
          <w:szCs w:val="28"/>
        </w:rPr>
        <w:t xml:space="preserve">машинах; порядок виконання військового вітання, проведення стройового огляду; місце Бойового Прапора військової частини у строю, порядок </w:t>
      </w:r>
      <w:r w:rsidR="003064C6">
        <w:rPr>
          <w:rFonts w:ascii="Times New Roman" w:hAnsi="Times New Roman" w:cs="Times New Roman"/>
          <w:sz w:val="28"/>
          <w:szCs w:val="28"/>
        </w:rPr>
        <w:t xml:space="preserve">                         </w:t>
      </w:r>
      <w:r w:rsidRPr="00B43C4A">
        <w:rPr>
          <w:rFonts w:ascii="Times New Roman" w:hAnsi="Times New Roman" w:cs="Times New Roman"/>
          <w:sz w:val="28"/>
          <w:szCs w:val="28"/>
        </w:rPr>
        <w:t>його внесення і винесення; обов'язки військовослужбовців перед шикуванням і в строю та вимоги до їх стройового навчання</w:t>
      </w:r>
      <w:r>
        <w:rPr>
          <w:rFonts w:ascii="Times New Roman" w:hAnsi="Times New Roman" w:cs="Times New Roman"/>
          <w:sz w:val="28"/>
          <w:szCs w:val="28"/>
        </w:rPr>
        <w:t xml:space="preserve"> (абзац другий пункту 2 </w:t>
      </w:r>
      <w:r w:rsidR="003064C6">
        <w:rPr>
          <w:rFonts w:ascii="Times New Roman" w:hAnsi="Times New Roman" w:cs="Times New Roman"/>
          <w:sz w:val="28"/>
          <w:szCs w:val="28"/>
        </w:rPr>
        <w:t xml:space="preserve">               </w:t>
      </w:r>
      <w:r>
        <w:rPr>
          <w:rFonts w:ascii="Times New Roman" w:hAnsi="Times New Roman" w:cs="Times New Roman"/>
          <w:sz w:val="28"/>
          <w:szCs w:val="28"/>
        </w:rPr>
        <w:t>розділу ІІ "Прикінцеві положення")</w:t>
      </w:r>
      <w:r w:rsidR="00FA6762">
        <w:rPr>
          <w:rFonts w:ascii="Times New Roman" w:hAnsi="Times New Roman" w:cs="Times New Roman"/>
          <w:sz w:val="28"/>
          <w:szCs w:val="28"/>
        </w:rPr>
        <w:t>.</w:t>
      </w:r>
    </w:p>
    <w:p w:rsidR="000547EF" w:rsidRDefault="00E739E4" w:rsidP="005E5B07">
      <w:pPr>
        <w:spacing w:before="60" w:after="0" w:line="233"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Вирішення у такий спосіб </w:t>
      </w:r>
      <w:r w:rsidR="000547EF">
        <w:rPr>
          <w:rFonts w:ascii="Times New Roman" w:hAnsi="Times New Roman" w:cs="Times New Roman"/>
          <w:sz w:val="28"/>
          <w:szCs w:val="28"/>
        </w:rPr>
        <w:t>питання щодо визначення повноважень Міністерства оборони України шляхом надання відповідного доручення Кабінету Міністрів України не відповідає Конституції України.</w:t>
      </w:r>
    </w:p>
    <w:p w:rsidR="002D4B79" w:rsidRDefault="00CE7856" w:rsidP="005E5B07">
      <w:pPr>
        <w:spacing w:before="60" w:after="0" w:line="233"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 Основним Законом держави </w:t>
      </w:r>
      <w:r w:rsidR="007F52F7" w:rsidRPr="007F52F7">
        <w:rPr>
          <w:rFonts w:ascii="Times New Roman" w:hAnsi="Times New Roman" w:cs="Times New Roman"/>
          <w:sz w:val="28"/>
          <w:szCs w:val="28"/>
        </w:rPr>
        <w:t>Україна є правовою державою</w:t>
      </w:r>
      <w:r>
        <w:rPr>
          <w:rFonts w:ascii="Times New Roman" w:hAnsi="Times New Roman" w:cs="Times New Roman"/>
          <w:sz w:val="28"/>
          <w:szCs w:val="28"/>
        </w:rPr>
        <w:t xml:space="preserve">, в якій </w:t>
      </w:r>
      <w:r w:rsidR="007F52F7" w:rsidRPr="007F52F7">
        <w:rPr>
          <w:rFonts w:ascii="Times New Roman" w:hAnsi="Times New Roman" w:cs="Times New Roman"/>
          <w:sz w:val="28"/>
          <w:szCs w:val="28"/>
        </w:rPr>
        <w:t xml:space="preserve"> </w:t>
      </w:r>
      <w:r w:rsidRPr="007F52F7">
        <w:rPr>
          <w:rFonts w:ascii="Times New Roman" w:hAnsi="Times New Roman" w:cs="Times New Roman"/>
          <w:sz w:val="28"/>
          <w:szCs w:val="28"/>
        </w:rPr>
        <w:t xml:space="preserve">органи законодавчої, виконавчої та судової влади здійснюють свої повноваження у встановлених Конституцією </w:t>
      </w:r>
      <w:r>
        <w:rPr>
          <w:rFonts w:ascii="Times New Roman" w:hAnsi="Times New Roman" w:cs="Times New Roman"/>
          <w:sz w:val="28"/>
          <w:szCs w:val="28"/>
        </w:rPr>
        <w:t xml:space="preserve">України </w:t>
      </w:r>
      <w:r w:rsidRPr="007F52F7">
        <w:rPr>
          <w:rFonts w:ascii="Times New Roman" w:hAnsi="Times New Roman" w:cs="Times New Roman"/>
          <w:sz w:val="28"/>
          <w:szCs w:val="28"/>
        </w:rPr>
        <w:t>межах і відповідно до законів України</w:t>
      </w:r>
      <w:r>
        <w:rPr>
          <w:rFonts w:ascii="Times New Roman" w:hAnsi="Times New Roman" w:cs="Times New Roman"/>
          <w:sz w:val="28"/>
          <w:szCs w:val="28"/>
        </w:rPr>
        <w:t xml:space="preserve">; </w:t>
      </w:r>
      <w:r w:rsidRPr="007F52F7">
        <w:rPr>
          <w:rFonts w:ascii="Times New Roman" w:hAnsi="Times New Roman" w:cs="Times New Roman"/>
          <w:sz w:val="28"/>
          <w:szCs w:val="28"/>
        </w:rPr>
        <w:t>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w:t>
      </w:r>
      <w:r>
        <w:rPr>
          <w:rFonts w:ascii="Times New Roman" w:hAnsi="Times New Roman" w:cs="Times New Roman"/>
          <w:sz w:val="28"/>
          <w:szCs w:val="28"/>
        </w:rPr>
        <w:t xml:space="preserve">аїни </w:t>
      </w:r>
      <w:r w:rsidR="007F52F7" w:rsidRPr="007F52F7">
        <w:rPr>
          <w:rFonts w:ascii="Times New Roman" w:hAnsi="Times New Roman" w:cs="Times New Roman"/>
          <w:sz w:val="28"/>
          <w:szCs w:val="28"/>
        </w:rPr>
        <w:t>(стаття 1</w:t>
      </w:r>
      <w:r>
        <w:rPr>
          <w:rFonts w:ascii="Times New Roman" w:hAnsi="Times New Roman" w:cs="Times New Roman"/>
          <w:sz w:val="28"/>
          <w:szCs w:val="28"/>
        </w:rPr>
        <w:t xml:space="preserve">, </w:t>
      </w:r>
      <w:r w:rsidR="007F52F7" w:rsidRPr="007F52F7">
        <w:rPr>
          <w:rFonts w:ascii="Times New Roman" w:hAnsi="Times New Roman" w:cs="Times New Roman"/>
          <w:sz w:val="28"/>
          <w:szCs w:val="28"/>
        </w:rPr>
        <w:t>частина друга статті 6</w:t>
      </w:r>
      <w:r>
        <w:rPr>
          <w:rFonts w:ascii="Times New Roman" w:hAnsi="Times New Roman" w:cs="Times New Roman"/>
          <w:sz w:val="28"/>
          <w:szCs w:val="28"/>
        </w:rPr>
        <w:t>, частина друга статті 19).</w:t>
      </w:r>
      <w:r w:rsidR="007F52F7" w:rsidRPr="007F52F7">
        <w:rPr>
          <w:rFonts w:ascii="Times New Roman" w:hAnsi="Times New Roman" w:cs="Times New Roman"/>
          <w:sz w:val="28"/>
          <w:szCs w:val="28"/>
        </w:rPr>
        <w:t xml:space="preserve"> </w:t>
      </w:r>
    </w:p>
    <w:p w:rsidR="007F52F7" w:rsidRPr="007F52F7" w:rsidRDefault="00C45A9E" w:rsidP="005E5B07">
      <w:pPr>
        <w:spacing w:before="60" w:after="0" w:line="233"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007F52F7" w:rsidRPr="007F52F7">
        <w:rPr>
          <w:rFonts w:ascii="Times New Roman" w:hAnsi="Times New Roman" w:cs="Times New Roman"/>
          <w:sz w:val="28"/>
          <w:szCs w:val="28"/>
        </w:rPr>
        <w:t>рганізація, повноваження і порядок діяльності Кабінету Міністрів України, інших центральних та місцевих органів виконавчої влади визначаються Конституцією і законами України (частина друга статті 120</w:t>
      </w:r>
      <w:r>
        <w:rPr>
          <w:rFonts w:ascii="Times New Roman" w:hAnsi="Times New Roman" w:cs="Times New Roman"/>
          <w:sz w:val="28"/>
          <w:szCs w:val="28"/>
        </w:rPr>
        <w:t xml:space="preserve"> </w:t>
      </w:r>
      <w:r w:rsidR="00EB46D5">
        <w:rPr>
          <w:rFonts w:ascii="Times New Roman" w:hAnsi="Times New Roman" w:cs="Times New Roman"/>
          <w:sz w:val="28"/>
          <w:szCs w:val="28"/>
        </w:rPr>
        <w:t>Конституції</w:t>
      </w:r>
      <w:r>
        <w:rPr>
          <w:rFonts w:ascii="Times New Roman" w:hAnsi="Times New Roman" w:cs="Times New Roman"/>
          <w:sz w:val="28"/>
          <w:szCs w:val="28"/>
        </w:rPr>
        <w:t xml:space="preserve"> України</w:t>
      </w:r>
      <w:r w:rsidR="007F52F7" w:rsidRPr="007F52F7">
        <w:rPr>
          <w:rFonts w:ascii="Times New Roman" w:hAnsi="Times New Roman" w:cs="Times New Roman"/>
          <w:sz w:val="28"/>
          <w:szCs w:val="28"/>
        </w:rPr>
        <w:t>).</w:t>
      </w:r>
    </w:p>
    <w:p w:rsidR="00715F1B" w:rsidRDefault="00715F1B" w:rsidP="005E5B07">
      <w:pPr>
        <w:spacing w:before="60" w:after="0" w:line="233" w:lineRule="auto"/>
        <w:ind w:firstLine="709"/>
        <w:jc w:val="both"/>
        <w:rPr>
          <w:rFonts w:ascii="Times New Roman" w:hAnsi="Times New Roman" w:cs="Times New Roman"/>
          <w:sz w:val="28"/>
          <w:szCs w:val="28"/>
        </w:rPr>
      </w:pPr>
      <w:r w:rsidRPr="00C45A9E">
        <w:rPr>
          <w:rFonts w:ascii="Times New Roman" w:hAnsi="Times New Roman" w:cs="Times New Roman"/>
          <w:sz w:val="28"/>
          <w:szCs w:val="28"/>
        </w:rPr>
        <w:t xml:space="preserve">Наведені конституційні норми є базовими для законодавчого унормування </w:t>
      </w:r>
      <w:r>
        <w:rPr>
          <w:rFonts w:ascii="Times New Roman" w:hAnsi="Times New Roman" w:cs="Times New Roman"/>
          <w:sz w:val="28"/>
          <w:szCs w:val="28"/>
        </w:rPr>
        <w:t xml:space="preserve">повноважень Кабінету Міністрів України, міністерств, інших центральних органів виконавчої влади. </w:t>
      </w:r>
    </w:p>
    <w:p w:rsidR="000547EF" w:rsidRPr="00E4380E" w:rsidRDefault="00715F1B" w:rsidP="005E5B07">
      <w:pPr>
        <w:spacing w:before="60" w:after="0" w:line="233" w:lineRule="auto"/>
        <w:ind w:firstLine="709"/>
        <w:jc w:val="both"/>
        <w:rPr>
          <w:rFonts w:ascii="Times New Roman" w:hAnsi="Times New Roman" w:cs="Times New Roman"/>
          <w:sz w:val="28"/>
          <w:szCs w:val="28"/>
        </w:rPr>
      </w:pPr>
      <w:r w:rsidRPr="00E4380E">
        <w:rPr>
          <w:rFonts w:ascii="Times New Roman" w:hAnsi="Times New Roman" w:cs="Times New Roman"/>
          <w:sz w:val="28"/>
          <w:szCs w:val="28"/>
        </w:rPr>
        <w:t>Відтак повноважен</w:t>
      </w:r>
      <w:r w:rsidR="000547EF" w:rsidRPr="00E4380E">
        <w:rPr>
          <w:rFonts w:ascii="Times New Roman" w:hAnsi="Times New Roman" w:cs="Times New Roman"/>
          <w:sz w:val="28"/>
          <w:szCs w:val="28"/>
        </w:rPr>
        <w:t>ня</w:t>
      </w:r>
      <w:r w:rsidRPr="00E4380E">
        <w:rPr>
          <w:rFonts w:ascii="Times New Roman" w:hAnsi="Times New Roman" w:cs="Times New Roman"/>
          <w:sz w:val="28"/>
          <w:szCs w:val="28"/>
        </w:rPr>
        <w:t xml:space="preserve"> Міністерства оборони України </w:t>
      </w:r>
      <w:r w:rsidR="000547EF" w:rsidRPr="00E4380E">
        <w:rPr>
          <w:rFonts w:ascii="Times New Roman" w:hAnsi="Times New Roman" w:cs="Times New Roman"/>
          <w:sz w:val="28"/>
          <w:szCs w:val="28"/>
        </w:rPr>
        <w:t>визначати стройові прийоми і рухи військовослужбовців без зброї та із зброєю; строї підрозділів та військових частин у пішому порядку і на машинах; порядок виконання військового вітання, проведення стройового огляду; місце Бойового Прапора військової частини у строю, порядок його внесення і винесення; обов'язки військовослужбовців перед шикуванням і в строю та вимоги до їх стройового навчання мають бути унормовані на законодавчому рівні.</w:t>
      </w:r>
    </w:p>
    <w:p w:rsidR="006A1058" w:rsidRDefault="000547EF" w:rsidP="005E5B07">
      <w:pPr>
        <w:spacing w:before="60" w:after="0" w:line="233"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Крім того, </w:t>
      </w:r>
      <w:r w:rsidR="006A1058">
        <w:rPr>
          <w:rFonts w:ascii="Times New Roman" w:hAnsi="Times New Roman" w:cs="Times New Roman"/>
          <w:sz w:val="28"/>
          <w:szCs w:val="28"/>
        </w:rPr>
        <w:t xml:space="preserve">наразі дія </w:t>
      </w:r>
      <w:r w:rsidR="003064C6" w:rsidRPr="003064C6">
        <w:rPr>
          <w:rFonts w:ascii="Times New Roman" w:hAnsi="Times New Roman" w:cs="Times New Roman"/>
          <w:sz w:val="28"/>
          <w:szCs w:val="28"/>
        </w:rPr>
        <w:t>Стройов</w:t>
      </w:r>
      <w:r w:rsidR="006A1058">
        <w:rPr>
          <w:rFonts w:ascii="Times New Roman" w:hAnsi="Times New Roman" w:cs="Times New Roman"/>
          <w:sz w:val="28"/>
          <w:szCs w:val="28"/>
        </w:rPr>
        <w:t>ого</w:t>
      </w:r>
      <w:r w:rsidR="003064C6" w:rsidRPr="003064C6">
        <w:rPr>
          <w:rFonts w:ascii="Times New Roman" w:hAnsi="Times New Roman" w:cs="Times New Roman"/>
          <w:sz w:val="28"/>
          <w:szCs w:val="28"/>
        </w:rPr>
        <w:t xml:space="preserve"> статут</w:t>
      </w:r>
      <w:r w:rsidR="006A1058">
        <w:rPr>
          <w:rFonts w:ascii="Times New Roman" w:hAnsi="Times New Roman" w:cs="Times New Roman"/>
          <w:sz w:val="28"/>
          <w:szCs w:val="28"/>
        </w:rPr>
        <w:t>у</w:t>
      </w:r>
      <w:r w:rsidR="003064C6" w:rsidRPr="003064C6">
        <w:rPr>
          <w:rFonts w:ascii="Times New Roman" w:hAnsi="Times New Roman" w:cs="Times New Roman"/>
          <w:sz w:val="28"/>
          <w:szCs w:val="28"/>
        </w:rPr>
        <w:t xml:space="preserve"> Збройних Сил України</w:t>
      </w:r>
      <w:r w:rsidR="003064C6">
        <w:rPr>
          <w:rFonts w:ascii="Times New Roman" w:hAnsi="Times New Roman" w:cs="Times New Roman"/>
          <w:sz w:val="28"/>
          <w:szCs w:val="28"/>
        </w:rPr>
        <w:t>, затверджен</w:t>
      </w:r>
      <w:r w:rsidR="006A1058">
        <w:rPr>
          <w:rFonts w:ascii="Times New Roman" w:hAnsi="Times New Roman" w:cs="Times New Roman"/>
          <w:sz w:val="28"/>
          <w:szCs w:val="28"/>
        </w:rPr>
        <w:t>ого</w:t>
      </w:r>
      <w:r w:rsidR="003064C6">
        <w:rPr>
          <w:rFonts w:ascii="Times New Roman" w:hAnsi="Times New Roman" w:cs="Times New Roman"/>
          <w:sz w:val="28"/>
          <w:szCs w:val="28"/>
        </w:rPr>
        <w:t xml:space="preserve"> Законом України "</w:t>
      </w:r>
      <w:r w:rsidR="003064C6" w:rsidRPr="003064C6">
        <w:rPr>
          <w:rFonts w:ascii="Times New Roman" w:hAnsi="Times New Roman" w:cs="Times New Roman"/>
          <w:sz w:val="28"/>
          <w:szCs w:val="28"/>
        </w:rPr>
        <w:t>Про Стройовий статут Збройних Сил України</w:t>
      </w:r>
      <w:r w:rsidR="003064C6">
        <w:rPr>
          <w:rFonts w:ascii="Times New Roman" w:hAnsi="Times New Roman" w:cs="Times New Roman"/>
          <w:sz w:val="28"/>
          <w:szCs w:val="28"/>
        </w:rPr>
        <w:t xml:space="preserve">", </w:t>
      </w:r>
      <w:r w:rsidR="00864BC1" w:rsidRPr="003064C6">
        <w:rPr>
          <w:rFonts w:ascii="Times New Roman" w:hAnsi="Times New Roman" w:cs="Times New Roman"/>
          <w:sz w:val="28"/>
          <w:szCs w:val="28"/>
        </w:rPr>
        <w:t>поширюється</w:t>
      </w:r>
      <w:r w:rsidR="00864BC1">
        <w:rPr>
          <w:rFonts w:ascii="Times New Roman" w:hAnsi="Times New Roman" w:cs="Times New Roman"/>
          <w:sz w:val="28"/>
          <w:szCs w:val="28"/>
        </w:rPr>
        <w:t xml:space="preserve"> не лише на </w:t>
      </w:r>
      <w:r w:rsidR="0099406A">
        <w:rPr>
          <w:rFonts w:ascii="Times New Roman" w:hAnsi="Times New Roman" w:cs="Times New Roman"/>
          <w:sz w:val="28"/>
          <w:szCs w:val="28"/>
        </w:rPr>
        <w:t>військовослужбовців Збройних Сил України</w:t>
      </w:r>
      <w:r w:rsidR="00864BC1">
        <w:rPr>
          <w:rFonts w:ascii="Times New Roman" w:hAnsi="Times New Roman" w:cs="Times New Roman"/>
          <w:sz w:val="28"/>
          <w:szCs w:val="28"/>
        </w:rPr>
        <w:t xml:space="preserve">, а й </w:t>
      </w:r>
      <w:r w:rsidR="003064C6" w:rsidRPr="003064C6">
        <w:rPr>
          <w:rFonts w:ascii="Times New Roman" w:hAnsi="Times New Roman" w:cs="Times New Roman"/>
          <w:sz w:val="28"/>
          <w:szCs w:val="28"/>
        </w:rPr>
        <w:t>на військовослужбовців Служби зовнішньої розвідки України, Служби безпеки України, Державної служби спеціального зв'язку та захисту інформації України, Національної гвардії України, Державної прикордонної служби України, Державної спеціальної служби транспорту, Управління державної охорони України, інших утворених відповідно до законів України військових формувань, органів спеціального призначення з правоохоронними функціями</w:t>
      </w:r>
      <w:r>
        <w:rPr>
          <w:rFonts w:ascii="Times New Roman" w:hAnsi="Times New Roman" w:cs="Times New Roman"/>
          <w:sz w:val="28"/>
          <w:szCs w:val="28"/>
        </w:rPr>
        <w:t xml:space="preserve"> (</w:t>
      </w:r>
      <w:r w:rsidRPr="000547EF">
        <w:rPr>
          <w:rFonts w:ascii="Times New Roman" w:hAnsi="Times New Roman" w:cs="Times New Roman"/>
          <w:sz w:val="28"/>
          <w:szCs w:val="28"/>
        </w:rPr>
        <w:t>частина четверта преамбули</w:t>
      </w:r>
      <w:r>
        <w:rPr>
          <w:rFonts w:ascii="Times New Roman" w:hAnsi="Times New Roman" w:cs="Times New Roman"/>
          <w:sz w:val="28"/>
          <w:szCs w:val="28"/>
        </w:rPr>
        <w:t>)</w:t>
      </w:r>
      <w:r w:rsidR="003064C6" w:rsidRPr="003064C6">
        <w:rPr>
          <w:rFonts w:ascii="Times New Roman" w:hAnsi="Times New Roman" w:cs="Times New Roman"/>
          <w:sz w:val="28"/>
          <w:szCs w:val="28"/>
        </w:rPr>
        <w:t xml:space="preserve">. </w:t>
      </w:r>
    </w:p>
    <w:p w:rsidR="00BB7FE4" w:rsidRDefault="00BB7FE4" w:rsidP="005E5B07">
      <w:pPr>
        <w:spacing w:before="60" w:after="0" w:line="233" w:lineRule="auto"/>
        <w:ind w:firstLine="709"/>
        <w:jc w:val="both"/>
        <w:rPr>
          <w:rFonts w:ascii="Times New Roman" w:hAnsi="Times New Roman" w:cs="Times New Roman"/>
          <w:sz w:val="28"/>
          <w:szCs w:val="28"/>
        </w:rPr>
      </w:pPr>
      <w:r>
        <w:rPr>
          <w:rFonts w:ascii="Times New Roman" w:hAnsi="Times New Roman" w:cs="Times New Roman"/>
          <w:sz w:val="28"/>
          <w:szCs w:val="28"/>
        </w:rPr>
        <w:t>За Конституцією України організація і порядок діяльності відповідних військових формувань та правоохоронних органів держави визначаються законом (частина третя статті 17).</w:t>
      </w:r>
    </w:p>
    <w:p w:rsidR="00E33D29" w:rsidRDefault="00A43985" w:rsidP="005E5B07">
      <w:pPr>
        <w:spacing w:before="60" w:after="0" w:line="233" w:lineRule="auto"/>
        <w:ind w:firstLine="709"/>
        <w:jc w:val="both"/>
        <w:rPr>
          <w:rFonts w:ascii="Times New Roman" w:hAnsi="Times New Roman" w:cs="Times New Roman"/>
          <w:sz w:val="28"/>
          <w:szCs w:val="28"/>
        </w:rPr>
      </w:pPr>
      <w:r>
        <w:rPr>
          <w:rFonts w:ascii="Times New Roman" w:hAnsi="Times New Roman" w:cs="Times New Roman"/>
          <w:sz w:val="28"/>
          <w:szCs w:val="28"/>
        </w:rPr>
        <w:t>Водночас Законом, що надійшов н</w:t>
      </w:r>
      <w:r w:rsidR="00027426">
        <w:rPr>
          <w:rFonts w:ascii="Times New Roman" w:hAnsi="Times New Roman" w:cs="Times New Roman"/>
          <w:sz w:val="28"/>
          <w:szCs w:val="28"/>
        </w:rPr>
        <w:t>а</w:t>
      </w:r>
      <w:r>
        <w:rPr>
          <w:rFonts w:ascii="Times New Roman" w:hAnsi="Times New Roman" w:cs="Times New Roman"/>
          <w:sz w:val="28"/>
          <w:szCs w:val="28"/>
        </w:rPr>
        <w:t xml:space="preserve"> підпис, не передбачено вирішення питання щодо поширення на військовослужбовців згаданих військових формувань </w:t>
      </w:r>
      <w:r w:rsidRPr="00B43C4A">
        <w:rPr>
          <w:rFonts w:ascii="Times New Roman" w:hAnsi="Times New Roman" w:cs="Times New Roman"/>
          <w:sz w:val="28"/>
          <w:szCs w:val="28"/>
        </w:rPr>
        <w:t>стройов</w:t>
      </w:r>
      <w:r>
        <w:rPr>
          <w:rFonts w:ascii="Times New Roman" w:hAnsi="Times New Roman" w:cs="Times New Roman"/>
          <w:sz w:val="28"/>
          <w:szCs w:val="28"/>
        </w:rPr>
        <w:t>их</w:t>
      </w:r>
      <w:r w:rsidRPr="00B43C4A">
        <w:rPr>
          <w:rFonts w:ascii="Times New Roman" w:hAnsi="Times New Roman" w:cs="Times New Roman"/>
          <w:sz w:val="28"/>
          <w:szCs w:val="28"/>
        </w:rPr>
        <w:t xml:space="preserve"> прийом</w:t>
      </w:r>
      <w:r>
        <w:rPr>
          <w:rFonts w:ascii="Times New Roman" w:hAnsi="Times New Roman" w:cs="Times New Roman"/>
          <w:sz w:val="28"/>
          <w:szCs w:val="28"/>
        </w:rPr>
        <w:t>ів</w:t>
      </w:r>
      <w:r w:rsidRPr="00B43C4A">
        <w:rPr>
          <w:rFonts w:ascii="Times New Roman" w:hAnsi="Times New Roman" w:cs="Times New Roman"/>
          <w:sz w:val="28"/>
          <w:szCs w:val="28"/>
        </w:rPr>
        <w:t xml:space="preserve"> і рух</w:t>
      </w:r>
      <w:r>
        <w:rPr>
          <w:rFonts w:ascii="Times New Roman" w:hAnsi="Times New Roman" w:cs="Times New Roman"/>
          <w:sz w:val="28"/>
          <w:szCs w:val="28"/>
        </w:rPr>
        <w:t>ів</w:t>
      </w:r>
      <w:r w:rsidRPr="00B43C4A">
        <w:rPr>
          <w:rFonts w:ascii="Times New Roman" w:hAnsi="Times New Roman" w:cs="Times New Roman"/>
          <w:sz w:val="28"/>
          <w:szCs w:val="28"/>
        </w:rPr>
        <w:t xml:space="preserve"> військовослужбовців без зброї та із зброєю</w:t>
      </w:r>
      <w:r>
        <w:rPr>
          <w:rFonts w:ascii="Times New Roman" w:hAnsi="Times New Roman" w:cs="Times New Roman"/>
          <w:sz w:val="28"/>
          <w:szCs w:val="28"/>
        </w:rPr>
        <w:t>; стро</w:t>
      </w:r>
      <w:r w:rsidR="006F70FE">
        <w:rPr>
          <w:rFonts w:ascii="Times New Roman" w:hAnsi="Times New Roman" w:cs="Times New Roman"/>
          <w:sz w:val="28"/>
          <w:szCs w:val="28"/>
        </w:rPr>
        <w:t>їв</w:t>
      </w:r>
      <w:r w:rsidRPr="00B43C4A">
        <w:rPr>
          <w:rFonts w:ascii="Times New Roman" w:hAnsi="Times New Roman" w:cs="Times New Roman"/>
          <w:sz w:val="28"/>
          <w:szCs w:val="28"/>
        </w:rPr>
        <w:t xml:space="preserve"> підрозділів та військових частин у пішому порядку і на </w:t>
      </w:r>
      <w:r w:rsidR="006F70FE">
        <w:rPr>
          <w:rFonts w:ascii="Times New Roman" w:hAnsi="Times New Roman" w:cs="Times New Roman"/>
          <w:sz w:val="28"/>
          <w:szCs w:val="28"/>
        </w:rPr>
        <w:t>машинах;</w:t>
      </w:r>
      <w:r w:rsidRPr="00B43C4A">
        <w:rPr>
          <w:rFonts w:ascii="Times New Roman" w:hAnsi="Times New Roman" w:cs="Times New Roman"/>
          <w:sz w:val="28"/>
          <w:szCs w:val="28"/>
        </w:rPr>
        <w:t xml:space="preserve"> порядк</w:t>
      </w:r>
      <w:r>
        <w:rPr>
          <w:rFonts w:ascii="Times New Roman" w:hAnsi="Times New Roman" w:cs="Times New Roman"/>
          <w:sz w:val="28"/>
          <w:szCs w:val="28"/>
        </w:rPr>
        <w:t>у</w:t>
      </w:r>
      <w:r w:rsidRPr="00B43C4A">
        <w:rPr>
          <w:rFonts w:ascii="Times New Roman" w:hAnsi="Times New Roman" w:cs="Times New Roman"/>
          <w:sz w:val="28"/>
          <w:szCs w:val="28"/>
        </w:rPr>
        <w:t xml:space="preserve"> виконання військового вітання, про</w:t>
      </w:r>
      <w:r>
        <w:rPr>
          <w:rFonts w:ascii="Times New Roman" w:hAnsi="Times New Roman" w:cs="Times New Roman"/>
          <w:sz w:val="28"/>
          <w:szCs w:val="28"/>
        </w:rPr>
        <w:t>ведення стройового огляду; місця</w:t>
      </w:r>
      <w:r w:rsidRPr="00B43C4A">
        <w:rPr>
          <w:rFonts w:ascii="Times New Roman" w:hAnsi="Times New Roman" w:cs="Times New Roman"/>
          <w:sz w:val="28"/>
          <w:szCs w:val="28"/>
        </w:rPr>
        <w:t xml:space="preserve"> Бойового Прапора ві</w:t>
      </w:r>
      <w:r>
        <w:rPr>
          <w:rFonts w:ascii="Times New Roman" w:hAnsi="Times New Roman" w:cs="Times New Roman"/>
          <w:sz w:val="28"/>
          <w:szCs w:val="28"/>
        </w:rPr>
        <w:t>йськової частини у строю, поряд</w:t>
      </w:r>
      <w:r w:rsidRPr="00B43C4A">
        <w:rPr>
          <w:rFonts w:ascii="Times New Roman" w:hAnsi="Times New Roman" w:cs="Times New Roman"/>
          <w:sz w:val="28"/>
          <w:szCs w:val="28"/>
        </w:rPr>
        <w:t>к</w:t>
      </w:r>
      <w:r>
        <w:rPr>
          <w:rFonts w:ascii="Times New Roman" w:hAnsi="Times New Roman" w:cs="Times New Roman"/>
          <w:sz w:val="28"/>
          <w:szCs w:val="28"/>
        </w:rPr>
        <w:t>у</w:t>
      </w:r>
      <w:r w:rsidRPr="00B43C4A">
        <w:rPr>
          <w:rFonts w:ascii="Times New Roman" w:hAnsi="Times New Roman" w:cs="Times New Roman"/>
          <w:sz w:val="28"/>
          <w:szCs w:val="28"/>
        </w:rPr>
        <w:t xml:space="preserve"> його внесення і винесення; обо</w:t>
      </w:r>
      <w:r>
        <w:rPr>
          <w:rFonts w:ascii="Times New Roman" w:hAnsi="Times New Roman" w:cs="Times New Roman"/>
          <w:sz w:val="28"/>
          <w:szCs w:val="28"/>
        </w:rPr>
        <w:t>в'язків</w:t>
      </w:r>
      <w:r w:rsidRPr="00B43C4A">
        <w:rPr>
          <w:rFonts w:ascii="Times New Roman" w:hAnsi="Times New Roman" w:cs="Times New Roman"/>
          <w:sz w:val="28"/>
          <w:szCs w:val="28"/>
        </w:rPr>
        <w:t xml:space="preserve"> військовослужбовців перед шикуванням і в строю та вимог</w:t>
      </w:r>
      <w:bookmarkStart w:id="0" w:name="_GoBack"/>
      <w:bookmarkEnd w:id="0"/>
      <w:r w:rsidRPr="00B43C4A">
        <w:rPr>
          <w:rFonts w:ascii="Times New Roman" w:hAnsi="Times New Roman" w:cs="Times New Roman"/>
          <w:sz w:val="28"/>
          <w:szCs w:val="28"/>
        </w:rPr>
        <w:t xml:space="preserve"> до їх стройового навчання</w:t>
      </w:r>
      <w:r>
        <w:rPr>
          <w:rFonts w:ascii="Times New Roman" w:hAnsi="Times New Roman" w:cs="Times New Roman"/>
          <w:sz w:val="28"/>
          <w:szCs w:val="28"/>
        </w:rPr>
        <w:t>, визначення яких покладається на Міністерство оборони України</w:t>
      </w:r>
      <w:r w:rsidR="0099406A">
        <w:rPr>
          <w:rFonts w:ascii="Times New Roman" w:hAnsi="Times New Roman" w:cs="Times New Roman"/>
          <w:sz w:val="28"/>
          <w:szCs w:val="28"/>
        </w:rPr>
        <w:t>.</w:t>
      </w:r>
      <w:r w:rsidR="003064C6">
        <w:rPr>
          <w:rFonts w:ascii="Times New Roman" w:hAnsi="Times New Roman" w:cs="Times New Roman"/>
          <w:sz w:val="28"/>
          <w:szCs w:val="28"/>
        </w:rPr>
        <w:t xml:space="preserve"> </w:t>
      </w:r>
    </w:p>
    <w:p w:rsidR="004356EC" w:rsidRDefault="00E4380E" w:rsidP="005E5B07">
      <w:pPr>
        <w:spacing w:before="60" w:after="0" w:line="233" w:lineRule="auto"/>
        <w:ind w:firstLine="709"/>
        <w:jc w:val="both"/>
        <w:rPr>
          <w:rFonts w:ascii="Times New Roman" w:hAnsi="Times New Roman"/>
          <w:sz w:val="28"/>
          <w:szCs w:val="28"/>
        </w:rPr>
      </w:pPr>
      <w:r>
        <w:rPr>
          <w:rFonts w:ascii="Times New Roman" w:hAnsi="Times New Roman" w:cs="Times New Roman"/>
          <w:sz w:val="28"/>
          <w:szCs w:val="28"/>
        </w:rPr>
        <w:t xml:space="preserve">Ураховуючи викладене, </w:t>
      </w:r>
      <w:r w:rsidR="008B494A">
        <w:rPr>
          <w:rFonts w:ascii="Times New Roman" w:hAnsi="Times New Roman"/>
          <w:sz w:val="28"/>
          <w:szCs w:val="28"/>
        </w:rPr>
        <w:t xml:space="preserve">пропоную </w:t>
      </w:r>
      <w:r w:rsidR="004356EC">
        <w:rPr>
          <w:rFonts w:ascii="Times New Roman" w:hAnsi="Times New Roman"/>
          <w:sz w:val="28"/>
          <w:szCs w:val="28"/>
        </w:rPr>
        <w:t>у Законі, що надійшов на підпис:</w:t>
      </w:r>
    </w:p>
    <w:p w:rsidR="004356EC" w:rsidRDefault="004356EC" w:rsidP="005E5B07">
      <w:pPr>
        <w:spacing w:before="60" w:after="0" w:line="233" w:lineRule="auto"/>
        <w:ind w:firstLine="709"/>
        <w:jc w:val="both"/>
        <w:rPr>
          <w:rFonts w:ascii="Times New Roman" w:hAnsi="Times New Roman" w:cs="Times New Roman"/>
          <w:sz w:val="28"/>
          <w:szCs w:val="28"/>
        </w:rPr>
      </w:pPr>
      <w:r>
        <w:rPr>
          <w:rFonts w:ascii="Times New Roman" w:hAnsi="Times New Roman" w:cs="Times New Roman"/>
          <w:sz w:val="28"/>
          <w:szCs w:val="28"/>
        </w:rPr>
        <w:t>доповнити</w:t>
      </w:r>
      <w:r w:rsidRPr="00B43C4A">
        <w:rPr>
          <w:rFonts w:ascii="Times New Roman" w:hAnsi="Times New Roman" w:cs="Times New Roman"/>
          <w:sz w:val="28"/>
          <w:szCs w:val="28"/>
        </w:rPr>
        <w:t xml:space="preserve"> </w:t>
      </w:r>
      <w:r w:rsidR="001E7412" w:rsidRPr="00B43C4A">
        <w:rPr>
          <w:rFonts w:ascii="Times New Roman" w:hAnsi="Times New Roman" w:cs="Times New Roman"/>
          <w:sz w:val="28"/>
          <w:szCs w:val="28"/>
        </w:rPr>
        <w:t>розділ І</w:t>
      </w:r>
      <w:r w:rsidR="001E7412" w:rsidRPr="001E7412">
        <w:rPr>
          <w:rFonts w:ascii="Times New Roman" w:hAnsi="Times New Roman" w:cs="Times New Roman"/>
          <w:sz w:val="28"/>
          <w:szCs w:val="28"/>
        </w:rPr>
        <w:t xml:space="preserve"> </w:t>
      </w:r>
      <w:r w:rsidR="003B6AF7">
        <w:rPr>
          <w:rFonts w:ascii="Times New Roman" w:hAnsi="Times New Roman" w:cs="Times New Roman"/>
          <w:sz w:val="28"/>
          <w:szCs w:val="28"/>
        </w:rPr>
        <w:t>положенням</w:t>
      </w:r>
      <w:r w:rsidR="008B494A">
        <w:rPr>
          <w:rFonts w:ascii="Times New Roman" w:hAnsi="Times New Roman" w:cs="Times New Roman"/>
          <w:sz w:val="28"/>
          <w:szCs w:val="28"/>
        </w:rPr>
        <w:t>и</w:t>
      </w:r>
      <w:r w:rsidR="003B6AF7">
        <w:rPr>
          <w:rFonts w:ascii="Times New Roman" w:hAnsi="Times New Roman" w:cs="Times New Roman"/>
          <w:sz w:val="28"/>
          <w:szCs w:val="28"/>
        </w:rPr>
        <w:t xml:space="preserve"> щодо внесення змін до </w:t>
      </w:r>
      <w:r w:rsidR="008B494A">
        <w:rPr>
          <w:rFonts w:ascii="Times New Roman" w:hAnsi="Times New Roman" w:cs="Times New Roman"/>
          <w:sz w:val="28"/>
          <w:szCs w:val="28"/>
        </w:rPr>
        <w:t>з</w:t>
      </w:r>
      <w:r w:rsidR="003B6AF7">
        <w:rPr>
          <w:rFonts w:ascii="Times New Roman" w:hAnsi="Times New Roman" w:cs="Times New Roman"/>
          <w:sz w:val="28"/>
          <w:szCs w:val="28"/>
        </w:rPr>
        <w:t>акон</w:t>
      </w:r>
      <w:r w:rsidR="001E7412">
        <w:rPr>
          <w:rFonts w:ascii="Times New Roman" w:hAnsi="Times New Roman" w:cs="Times New Roman"/>
          <w:sz w:val="28"/>
          <w:szCs w:val="28"/>
        </w:rPr>
        <w:t>ів</w:t>
      </w:r>
      <w:r w:rsidR="003B6AF7">
        <w:rPr>
          <w:rFonts w:ascii="Times New Roman" w:hAnsi="Times New Roman" w:cs="Times New Roman"/>
          <w:sz w:val="28"/>
          <w:szCs w:val="28"/>
        </w:rPr>
        <w:t xml:space="preserve"> України</w:t>
      </w:r>
      <w:r w:rsidR="001E7412">
        <w:rPr>
          <w:rFonts w:ascii="Times New Roman" w:hAnsi="Times New Roman" w:cs="Times New Roman"/>
          <w:sz w:val="28"/>
          <w:szCs w:val="28"/>
        </w:rPr>
        <w:t xml:space="preserve"> </w:t>
      </w:r>
      <w:r w:rsidR="008B494A">
        <w:rPr>
          <w:rFonts w:ascii="Times New Roman" w:hAnsi="Times New Roman" w:cs="Times New Roman"/>
          <w:sz w:val="28"/>
          <w:szCs w:val="28"/>
        </w:rPr>
        <w:t xml:space="preserve">стосовно </w:t>
      </w:r>
      <w:r w:rsidR="003B6AF7">
        <w:rPr>
          <w:rFonts w:ascii="Times New Roman" w:hAnsi="Times New Roman" w:cs="Times New Roman"/>
          <w:sz w:val="28"/>
          <w:szCs w:val="28"/>
        </w:rPr>
        <w:t>наділення Міністерства оборони України повноваженням</w:t>
      </w:r>
      <w:r w:rsidR="008B494A">
        <w:rPr>
          <w:rFonts w:ascii="Times New Roman" w:hAnsi="Times New Roman" w:cs="Times New Roman"/>
          <w:sz w:val="28"/>
          <w:szCs w:val="28"/>
        </w:rPr>
        <w:t>и</w:t>
      </w:r>
      <w:r w:rsidR="003B6AF7">
        <w:rPr>
          <w:rFonts w:ascii="Times New Roman" w:hAnsi="Times New Roman" w:cs="Times New Roman"/>
          <w:sz w:val="28"/>
          <w:szCs w:val="28"/>
        </w:rPr>
        <w:t xml:space="preserve"> визначати </w:t>
      </w:r>
      <w:r w:rsidR="003B6AF7" w:rsidRPr="00B43C4A">
        <w:rPr>
          <w:rFonts w:ascii="Times New Roman" w:hAnsi="Times New Roman" w:cs="Times New Roman"/>
          <w:sz w:val="28"/>
          <w:szCs w:val="28"/>
        </w:rPr>
        <w:t>стройові прийоми і рухи військовослужбовців без зброї та із зброєю; строї підрозділів та військових частин у пішому порядку і на машинах; порядок виконання військового вітання, проведення стройового огляду; місце Бойового Прапора військової частини у строю, порядок його внесення і винесення; обов'язки військовослужбовців перед шикуванням і в строю та вимоги до їх стройового навчання</w:t>
      </w:r>
      <w:r w:rsidR="008B494A">
        <w:rPr>
          <w:rFonts w:ascii="Times New Roman" w:hAnsi="Times New Roman" w:cs="Times New Roman"/>
          <w:sz w:val="28"/>
          <w:szCs w:val="28"/>
        </w:rPr>
        <w:t xml:space="preserve">, а також </w:t>
      </w:r>
      <w:r w:rsidR="001E7412">
        <w:rPr>
          <w:rFonts w:ascii="Times New Roman" w:hAnsi="Times New Roman" w:cs="Times New Roman"/>
          <w:sz w:val="28"/>
          <w:szCs w:val="28"/>
        </w:rPr>
        <w:t>поширення дії ві</w:t>
      </w:r>
      <w:r w:rsidR="008B494A">
        <w:rPr>
          <w:rFonts w:ascii="Times New Roman" w:hAnsi="Times New Roman" w:cs="Times New Roman"/>
          <w:sz w:val="28"/>
          <w:szCs w:val="28"/>
        </w:rPr>
        <w:t>д</w:t>
      </w:r>
      <w:r w:rsidR="001E7412">
        <w:rPr>
          <w:rFonts w:ascii="Times New Roman" w:hAnsi="Times New Roman" w:cs="Times New Roman"/>
          <w:sz w:val="28"/>
          <w:szCs w:val="28"/>
        </w:rPr>
        <w:t xml:space="preserve">повідних положень на військовослужбовців </w:t>
      </w:r>
      <w:r>
        <w:rPr>
          <w:rFonts w:ascii="Times New Roman" w:hAnsi="Times New Roman" w:cs="Times New Roman"/>
          <w:sz w:val="28"/>
          <w:szCs w:val="28"/>
        </w:rPr>
        <w:t xml:space="preserve">усіх </w:t>
      </w:r>
      <w:r w:rsidRPr="008B494A">
        <w:rPr>
          <w:rFonts w:ascii="Times New Roman" w:hAnsi="Times New Roman" w:cs="Times New Roman"/>
          <w:sz w:val="28"/>
          <w:szCs w:val="28"/>
        </w:rPr>
        <w:t>військових формувань</w:t>
      </w:r>
      <w:r>
        <w:rPr>
          <w:rFonts w:ascii="Times New Roman" w:hAnsi="Times New Roman" w:cs="Times New Roman"/>
          <w:sz w:val="28"/>
          <w:szCs w:val="28"/>
        </w:rPr>
        <w:t>, утворених відповідно до законів</w:t>
      </w:r>
      <w:r w:rsidRPr="008B494A">
        <w:rPr>
          <w:rFonts w:ascii="Times New Roman" w:hAnsi="Times New Roman" w:cs="Times New Roman"/>
          <w:sz w:val="28"/>
          <w:szCs w:val="28"/>
        </w:rPr>
        <w:t xml:space="preserve"> </w:t>
      </w:r>
      <w:r w:rsidR="008B494A">
        <w:rPr>
          <w:rFonts w:ascii="Times New Roman" w:hAnsi="Times New Roman" w:cs="Times New Roman"/>
          <w:sz w:val="28"/>
          <w:szCs w:val="28"/>
        </w:rPr>
        <w:t>України</w:t>
      </w:r>
      <w:r>
        <w:rPr>
          <w:rFonts w:ascii="Times New Roman" w:hAnsi="Times New Roman" w:cs="Times New Roman"/>
          <w:sz w:val="28"/>
          <w:szCs w:val="28"/>
        </w:rPr>
        <w:t>;</w:t>
      </w:r>
    </w:p>
    <w:p w:rsidR="004356EC" w:rsidRDefault="004356EC" w:rsidP="005E5B07">
      <w:pPr>
        <w:spacing w:before="60" w:after="0" w:line="233" w:lineRule="auto"/>
        <w:ind w:firstLine="709"/>
        <w:jc w:val="both"/>
        <w:rPr>
          <w:rFonts w:ascii="Times New Roman" w:hAnsi="Times New Roman" w:cs="Times New Roman"/>
          <w:sz w:val="28"/>
          <w:szCs w:val="28"/>
        </w:rPr>
      </w:pPr>
      <w:r>
        <w:rPr>
          <w:rFonts w:ascii="Times New Roman" w:hAnsi="Times New Roman" w:cs="Times New Roman"/>
          <w:sz w:val="28"/>
          <w:szCs w:val="28"/>
        </w:rPr>
        <w:t>внести зміни до розділу ІІ, скорегувавши дату набрання Законом чинності, строк виконання та зміст визначених Кабінету Міністрів України завдань.</w:t>
      </w:r>
    </w:p>
    <w:p w:rsidR="006B44F2" w:rsidRDefault="006B44F2" w:rsidP="005E5B07">
      <w:pPr>
        <w:spacing w:after="0" w:line="233" w:lineRule="auto"/>
        <w:ind w:firstLine="709"/>
        <w:jc w:val="both"/>
        <w:rPr>
          <w:rFonts w:ascii="Times New Roman" w:hAnsi="Times New Roman" w:cs="Times New Roman"/>
          <w:sz w:val="28"/>
          <w:szCs w:val="28"/>
        </w:rPr>
      </w:pPr>
    </w:p>
    <w:p w:rsidR="005E5B07" w:rsidRDefault="005E5B07" w:rsidP="005E5B07">
      <w:pPr>
        <w:spacing w:after="0" w:line="233" w:lineRule="auto"/>
        <w:ind w:firstLine="709"/>
        <w:jc w:val="both"/>
        <w:rPr>
          <w:rFonts w:ascii="Times New Roman" w:hAnsi="Times New Roman" w:cs="Times New Roman"/>
          <w:sz w:val="28"/>
          <w:szCs w:val="28"/>
        </w:rPr>
      </w:pPr>
    </w:p>
    <w:p w:rsidR="00160F0D" w:rsidRPr="00B43C4A" w:rsidRDefault="00160F0D" w:rsidP="005E5B07">
      <w:pPr>
        <w:spacing w:after="0" w:line="233" w:lineRule="auto"/>
        <w:ind w:firstLine="709"/>
        <w:jc w:val="both"/>
        <w:rPr>
          <w:rFonts w:ascii="Times New Roman" w:hAnsi="Times New Roman" w:cs="Times New Roman"/>
          <w:sz w:val="28"/>
          <w:szCs w:val="28"/>
        </w:rPr>
      </w:pPr>
    </w:p>
    <w:p w:rsidR="0075417B" w:rsidRPr="00B43C4A" w:rsidRDefault="0075417B" w:rsidP="005E5B07">
      <w:pPr>
        <w:spacing w:after="0" w:line="233" w:lineRule="auto"/>
        <w:jc w:val="both"/>
        <w:rPr>
          <w:rFonts w:ascii="Times New Roman" w:hAnsi="Times New Roman" w:cs="Times New Roman"/>
        </w:rPr>
      </w:pPr>
      <w:r w:rsidRPr="00B43C4A">
        <w:rPr>
          <w:rFonts w:ascii="Times New Roman" w:hAnsi="Times New Roman" w:cs="Times New Roman"/>
          <w:b/>
          <w:sz w:val="28"/>
          <w:szCs w:val="28"/>
        </w:rPr>
        <w:t>Президент України</w:t>
      </w:r>
      <w:r w:rsidRPr="00B43C4A">
        <w:rPr>
          <w:rFonts w:ascii="Times New Roman" w:hAnsi="Times New Roman" w:cs="Times New Roman"/>
          <w:b/>
          <w:sz w:val="28"/>
          <w:szCs w:val="28"/>
        </w:rPr>
        <w:tab/>
      </w:r>
      <w:r w:rsidRPr="00B43C4A">
        <w:rPr>
          <w:rFonts w:ascii="Times New Roman" w:hAnsi="Times New Roman" w:cs="Times New Roman"/>
          <w:b/>
          <w:sz w:val="28"/>
          <w:szCs w:val="28"/>
        </w:rPr>
        <w:tab/>
      </w:r>
      <w:r w:rsidRPr="00B43C4A">
        <w:rPr>
          <w:rFonts w:ascii="Times New Roman" w:hAnsi="Times New Roman" w:cs="Times New Roman"/>
          <w:b/>
          <w:sz w:val="28"/>
          <w:szCs w:val="28"/>
        </w:rPr>
        <w:tab/>
      </w:r>
      <w:r w:rsidRPr="00B43C4A">
        <w:rPr>
          <w:rFonts w:ascii="Times New Roman" w:hAnsi="Times New Roman" w:cs="Times New Roman"/>
          <w:b/>
          <w:sz w:val="28"/>
          <w:szCs w:val="28"/>
        </w:rPr>
        <w:tab/>
      </w:r>
      <w:r w:rsidRPr="00B43C4A">
        <w:rPr>
          <w:rFonts w:ascii="Times New Roman" w:hAnsi="Times New Roman" w:cs="Times New Roman"/>
          <w:b/>
          <w:sz w:val="28"/>
          <w:szCs w:val="28"/>
        </w:rPr>
        <w:tab/>
      </w:r>
      <w:r w:rsidRPr="00B43C4A">
        <w:rPr>
          <w:rFonts w:ascii="Times New Roman" w:hAnsi="Times New Roman" w:cs="Times New Roman"/>
          <w:b/>
          <w:sz w:val="28"/>
          <w:szCs w:val="28"/>
        </w:rPr>
        <w:tab/>
      </w:r>
      <w:r w:rsidRPr="00B43C4A">
        <w:rPr>
          <w:rFonts w:ascii="Times New Roman" w:hAnsi="Times New Roman" w:cs="Times New Roman"/>
          <w:b/>
          <w:sz w:val="28"/>
          <w:szCs w:val="28"/>
        </w:rPr>
        <w:tab/>
      </w:r>
      <w:r w:rsidR="00E33D29" w:rsidRPr="00B43C4A">
        <w:rPr>
          <w:rFonts w:ascii="Times New Roman" w:hAnsi="Times New Roman" w:cs="Times New Roman"/>
          <w:b/>
          <w:sz w:val="28"/>
          <w:szCs w:val="28"/>
        </w:rPr>
        <w:t>В</w:t>
      </w:r>
      <w:r w:rsidRPr="00B43C4A">
        <w:rPr>
          <w:rFonts w:ascii="Times New Roman" w:hAnsi="Times New Roman" w:cs="Times New Roman"/>
          <w:b/>
          <w:sz w:val="28"/>
          <w:szCs w:val="28"/>
        </w:rPr>
        <w:t>.</w:t>
      </w:r>
      <w:r w:rsidR="00E33D29" w:rsidRPr="00B43C4A">
        <w:rPr>
          <w:rFonts w:ascii="Times New Roman" w:hAnsi="Times New Roman" w:cs="Times New Roman"/>
          <w:b/>
          <w:sz w:val="28"/>
          <w:szCs w:val="28"/>
        </w:rPr>
        <w:t>ЗЕЛЕНСЬКИЙ</w:t>
      </w:r>
    </w:p>
    <w:p w:rsidR="0075417B" w:rsidRPr="00B43C4A" w:rsidRDefault="0075417B" w:rsidP="005E5B07">
      <w:pPr>
        <w:spacing w:line="233" w:lineRule="auto"/>
        <w:rPr>
          <w:rFonts w:ascii="Times New Roman" w:hAnsi="Times New Roman" w:cs="Times New Roman"/>
        </w:rPr>
      </w:pPr>
    </w:p>
    <w:p w:rsidR="0075417B" w:rsidRPr="00B43C4A" w:rsidRDefault="0075417B" w:rsidP="005E5B07">
      <w:pPr>
        <w:spacing w:after="0" w:line="233" w:lineRule="auto"/>
        <w:jc w:val="center"/>
        <w:rPr>
          <w:rFonts w:ascii="Times New Roman" w:hAnsi="Times New Roman" w:cs="Times New Roman"/>
          <w:b/>
          <w:sz w:val="28"/>
          <w:szCs w:val="28"/>
        </w:rPr>
      </w:pPr>
    </w:p>
    <w:sectPr w:rsidR="0075417B" w:rsidRPr="00B43C4A" w:rsidSect="005E5B07">
      <w:headerReference w:type="default" r:id="rId7"/>
      <w:pgSz w:w="11906" w:h="16838"/>
      <w:pgMar w:top="1134" w:right="851" w:bottom="993" w:left="1701"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6BC0" w:rsidRDefault="00FE6BC0" w:rsidP="0040194B">
      <w:pPr>
        <w:spacing w:after="0" w:line="240" w:lineRule="auto"/>
      </w:pPr>
      <w:r>
        <w:separator/>
      </w:r>
    </w:p>
  </w:endnote>
  <w:endnote w:type="continuationSeparator" w:id="0">
    <w:p w:rsidR="00FE6BC0" w:rsidRDefault="00FE6BC0" w:rsidP="00401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Microsoft YaHei"/>
    <w:charset w:val="00"/>
    <w:family w:val="swiss"/>
    <w:pitch w:val="variable"/>
    <w:sig w:usb0="00000003" w:usb1="00000000" w:usb2="00000000" w:usb3="00000000" w:csb0="00000005"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6BC0" w:rsidRDefault="00FE6BC0" w:rsidP="0040194B">
      <w:pPr>
        <w:spacing w:after="0" w:line="240" w:lineRule="auto"/>
      </w:pPr>
      <w:r>
        <w:separator/>
      </w:r>
    </w:p>
  </w:footnote>
  <w:footnote w:type="continuationSeparator" w:id="0">
    <w:p w:rsidR="00FE6BC0" w:rsidRDefault="00FE6BC0" w:rsidP="004019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090985"/>
      <w:docPartObj>
        <w:docPartGallery w:val="Page Numbers (Top of Page)"/>
        <w:docPartUnique/>
      </w:docPartObj>
    </w:sdtPr>
    <w:sdtEndPr>
      <w:rPr>
        <w:rFonts w:ascii="Times New Roman" w:hAnsi="Times New Roman" w:cs="Times New Roman"/>
        <w:sz w:val="28"/>
        <w:szCs w:val="28"/>
      </w:rPr>
    </w:sdtEndPr>
    <w:sdtContent>
      <w:p w:rsidR="0040194B" w:rsidRPr="0040194B" w:rsidRDefault="0040194B">
        <w:pPr>
          <w:pStyle w:val="a5"/>
          <w:jc w:val="center"/>
          <w:rPr>
            <w:rFonts w:ascii="Times New Roman" w:hAnsi="Times New Roman" w:cs="Times New Roman"/>
            <w:sz w:val="28"/>
            <w:szCs w:val="28"/>
          </w:rPr>
        </w:pPr>
        <w:r w:rsidRPr="0040194B">
          <w:rPr>
            <w:rFonts w:ascii="Times New Roman" w:hAnsi="Times New Roman" w:cs="Times New Roman"/>
            <w:sz w:val="28"/>
            <w:szCs w:val="28"/>
          </w:rPr>
          <w:fldChar w:fldCharType="begin"/>
        </w:r>
        <w:r w:rsidRPr="0040194B">
          <w:rPr>
            <w:rFonts w:ascii="Times New Roman" w:hAnsi="Times New Roman" w:cs="Times New Roman"/>
            <w:sz w:val="28"/>
            <w:szCs w:val="28"/>
          </w:rPr>
          <w:instrText>PAGE   \* MERGEFORMAT</w:instrText>
        </w:r>
        <w:r w:rsidRPr="0040194B">
          <w:rPr>
            <w:rFonts w:ascii="Times New Roman" w:hAnsi="Times New Roman" w:cs="Times New Roman"/>
            <w:sz w:val="28"/>
            <w:szCs w:val="28"/>
          </w:rPr>
          <w:fldChar w:fldCharType="separate"/>
        </w:r>
        <w:r w:rsidR="00A20D9A">
          <w:rPr>
            <w:rFonts w:ascii="Times New Roman" w:hAnsi="Times New Roman" w:cs="Times New Roman"/>
            <w:noProof/>
            <w:sz w:val="28"/>
            <w:szCs w:val="28"/>
          </w:rPr>
          <w:t>2</w:t>
        </w:r>
        <w:r w:rsidRPr="0040194B">
          <w:rPr>
            <w:rFonts w:ascii="Times New Roman" w:hAnsi="Times New Roman" w:cs="Times New Roman"/>
            <w:sz w:val="28"/>
            <w:szCs w:val="28"/>
          </w:rPr>
          <w:fldChar w:fldCharType="end"/>
        </w:r>
      </w:p>
    </w:sdtContent>
  </w:sdt>
  <w:p w:rsidR="0040194B" w:rsidRDefault="0040194B">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C0B"/>
    <w:rsid w:val="00027426"/>
    <w:rsid w:val="000416CC"/>
    <w:rsid w:val="000547EF"/>
    <w:rsid w:val="00070FD3"/>
    <w:rsid w:val="00075CC9"/>
    <w:rsid w:val="00081B45"/>
    <w:rsid w:val="000B0249"/>
    <w:rsid w:val="000D0CE4"/>
    <w:rsid w:val="000D392F"/>
    <w:rsid w:val="000F145D"/>
    <w:rsid w:val="00126911"/>
    <w:rsid w:val="00160F0D"/>
    <w:rsid w:val="00180ED2"/>
    <w:rsid w:val="001B1FF7"/>
    <w:rsid w:val="001E7412"/>
    <w:rsid w:val="00214DA5"/>
    <w:rsid w:val="002D4B79"/>
    <w:rsid w:val="002F3960"/>
    <w:rsid w:val="003064C6"/>
    <w:rsid w:val="003B6AF7"/>
    <w:rsid w:val="003C462B"/>
    <w:rsid w:val="003C5C54"/>
    <w:rsid w:val="0040194B"/>
    <w:rsid w:val="00427FB2"/>
    <w:rsid w:val="004356EC"/>
    <w:rsid w:val="0049047A"/>
    <w:rsid w:val="0049087B"/>
    <w:rsid w:val="004D29A7"/>
    <w:rsid w:val="00526372"/>
    <w:rsid w:val="005931C4"/>
    <w:rsid w:val="005D1F59"/>
    <w:rsid w:val="005E5B07"/>
    <w:rsid w:val="00612780"/>
    <w:rsid w:val="006601D7"/>
    <w:rsid w:val="006659D9"/>
    <w:rsid w:val="0067048B"/>
    <w:rsid w:val="006A1058"/>
    <w:rsid w:val="006B44F2"/>
    <w:rsid w:val="006C0A32"/>
    <w:rsid w:val="006F70FE"/>
    <w:rsid w:val="00715F1B"/>
    <w:rsid w:val="007472B2"/>
    <w:rsid w:val="0075417B"/>
    <w:rsid w:val="00765344"/>
    <w:rsid w:val="00772FB9"/>
    <w:rsid w:val="00782F57"/>
    <w:rsid w:val="00784732"/>
    <w:rsid w:val="00793ECA"/>
    <w:rsid w:val="00795DD5"/>
    <w:rsid w:val="007D78EF"/>
    <w:rsid w:val="007F52F7"/>
    <w:rsid w:val="00864BC1"/>
    <w:rsid w:val="0086742F"/>
    <w:rsid w:val="00891C3A"/>
    <w:rsid w:val="008B494A"/>
    <w:rsid w:val="00916552"/>
    <w:rsid w:val="00953DA0"/>
    <w:rsid w:val="009541FB"/>
    <w:rsid w:val="0099406A"/>
    <w:rsid w:val="009A14E8"/>
    <w:rsid w:val="009A3A90"/>
    <w:rsid w:val="00A103D9"/>
    <w:rsid w:val="00A20D9A"/>
    <w:rsid w:val="00A31C0B"/>
    <w:rsid w:val="00A43985"/>
    <w:rsid w:val="00A57C36"/>
    <w:rsid w:val="00A70D58"/>
    <w:rsid w:val="00A72385"/>
    <w:rsid w:val="00A902B1"/>
    <w:rsid w:val="00AA0896"/>
    <w:rsid w:val="00AA4849"/>
    <w:rsid w:val="00AC65DE"/>
    <w:rsid w:val="00AF4F3B"/>
    <w:rsid w:val="00B43C4A"/>
    <w:rsid w:val="00B96A87"/>
    <w:rsid w:val="00BB7FE4"/>
    <w:rsid w:val="00BD3BBE"/>
    <w:rsid w:val="00C126E2"/>
    <w:rsid w:val="00C225FF"/>
    <w:rsid w:val="00C23E8C"/>
    <w:rsid w:val="00C45A9E"/>
    <w:rsid w:val="00CB2964"/>
    <w:rsid w:val="00CE7856"/>
    <w:rsid w:val="00CF3516"/>
    <w:rsid w:val="00CF4FC5"/>
    <w:rsid w:val="00D40834"/>
    <w:rsid w:val="00D41FDE"/>
    <w:rsid w:val="00D732C9"/>
    <w:rsid w:val="00D9573A"/>
    <w:rsid w:val="00DC6E52"/>
    <w:rsid w:val="00DD7CBE"/>
    <w:rsid w:val="00DE5271"/>
    <w:rsid w:val="00E2027D"/>
    <w:rsid w:val="00E33D29"/>
    <w:rsid w:val="00E4380E"/>
    <w:rsid w:val="00E739E4"/>
    <w:rsid w:val="00E903D4"/>
    <w:rsid w:val="00EB46D5"/>
    <w:rsid w:val="00EC3D03"/>
    <w:rsid w:val="00EC54F1"/>
    <w:rsid w:val="00F17AB8"/>
    <w:rsid w:val="00F529A9"/>
    <w:rsid w:val="00F52D9A"/>
    <w:rsid w:val="00F90C36"/>
    <w:rsid w:val="00FA230D"/>
    <w:rsid w:val="00FA6762"/>
    <w:rsid w:val="00FE1D59"/>
    <w:rsid w:val="00FE6BC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7E5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
    <w:name w:val="Font Style"/>
    <w:rsid w:val="0075417B"/>
    <w:rPr>
      <w:rFonts w:cs="Courier New"/>
      <w:color w:val="000000"/>
      <w:sz w:val="20"/>
      <w:szCs w:val="20"/>
    </w:rPr>
  </w:style>
  <w:style w:type="paragraph" w:styleId="a3">
    <w:name w:val="Body Text"/>
    <w:basedOn w:val="a"/>
    <w:link w:val="a4"/>
    <w:semiHidden/>
    <w:rsid w:val="0075417B"/>
    <w:pPr>
      <w:spacing w:before="120" w:after="0" w:line="240" w:lineRule="auto"/>
      <w:jc w:val="center"/>
    </w:pPr>
    <w:rPr>
      <w:rFonts w:ascii="Times New Roman" w:eastAsia="Times New Roman" w:hAnsi="Times New Roman" w:cs="Times New Roman"/>
      <w:sz w:val="28"/>
      <w:szCs w:val="20"/>
      <w:lang w:eastAsia="ru-RU"/>
    </w:rPr>
  </w:style>
  <w:style w:type="character" w:customStyle="1" w:styleId="a4">
    <w:name w:val="Основний текст Знак"/>
    <w:basedOn w:val="a0"/>
    <w:link w:val="a3"/>
    <w:semiHidden/>
    <w:rsid w:val="0075417B"/>
    <w:rPr>
      <w:rFonts w:ascii="Times New Roman" w:eastAsia="Times New Roman" w:hAnsi="Times New Roman" w:cs="Times New Roman"/>
      <w:sz w:val="28"/>
      <w:szCs w:val="20"/>
      <w:lang w:eastAsia="ru-RU"/>
    </w:rPr>
  </w:style>
  <w:style w:type="paragraph" w:styleId="a5">
    <w:name w:val="header"/>
    <w:basedOn w:val="a"/>
    <w:link w:val="a6"/>
    <w:uiPriority w:val="99"/>
    <w:unhideWhenUsed/>
    <w:rsid w:val="0040194B"/>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40194B"/>
  </w:style>
  <w:style w:type="paragraph" w:styleId="a7">
    <w:name w:val="footer"/>
    <w:basedOn w:val="a"/>
    <w:link w:val="a8"/>
    <w:uiPriority w:val="99"/>
    <w:unhideWhenUsed/>
    <w:rsid w:val="0040194B"/>
    <w:pPr>
      <w:tabs>
        <w:tab w:val="center" w:pos="4819"/>
        <w:tab w:val="right" w:pos="9639"/>
      </w:tabs>
      <w:spacing w:after="0" w:line="240" w:lineRule="auto"/>
    </w:pPr>
  </w:style>
  <w:style w:type="character" w:customStyle="1" w:styleId="a8">
    <w:name w:val="Нижній колонтитул Знак"/>
    <w:basedOn w:val="a0"/>
    <w:link w:val="a7"/>
    <w:uiPriority w:val="99"/>
    <w:rsid w:val="0040194B"/>
  </w:style>
  <w:style w:type="paragraph" w:customStyle="1" w:styleId="a9">
    <w:name w:val="Нормальний текст"/>
    <w:basedOn w:val="a"/>
    <w:link w:val="aa"/>
    <w:uiPriority w:val="99"/>
    <w:rsid w:val="009A14E8"/>
    <w:pPr>
      <w:spacing w:before="120" w:after="0" w:line="240" w:lineRule="auto"/>
      <w:ind w:firstLine="567"/>
    </w:pPr>
    <w:rPr>
      <w:rFonts w:ascii="Antiqua" w:eastAsia="Times New Roman" w:hAnsi="Antiqua" w:cs="Times New Roman"/>
      <w:sz w:val="26"/>
      <w:szCs w:val="20"/>
      <w:lang w:eastAsia="x-none"/>
    </w:rPr>
  </w:style>
  <w:style w:type="character" w:customStyle="1" w:styleId="aa">
    <w:name w:val="Нормальний текст Знак"/>
    <w:link w:val="a9"/>
    <w:uiPriority w:val="99"/>
    <w:locked/>
    <w:rsid w:val="009A14E8"/>
    <w:rPr>
      <w:rFonts w:ascii="Antiqua" w:eastAsia="Times New Roman" w:hAnsi="Antiqua" w:cs="Times New Roman"/>
      <w:sz w:val="26"/>
      <w:szCs w:val="20"/>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381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D87FA-ABDD-43E4-BBC8-2852772B8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3250</Words>
  <Characters>1853</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2020-02-20T16:53:00Z</dcterms:created>
  <dcterms:modified xsi:type="dcterms:W3CDTF">2020-02-21T12:25:00Z</dcterms:modified>
</cp:coreProperties>
</file>