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E0425" w14:textId="77777777" w:rsidR="006E6895" w:rsidRPr="00C854AC" w:rsidRDefault="006E6895" w:rsidP="006E6895">
      <w:pPr>
        <w:spacing w:after="0" w:line="240" w:lineRule="auto"/>
        <w:jc w:val="center"/>
        <w:rPr>
          <w:rFonts w:ascii="Times New Roman" w:hAnsi="Times New Roman"/>
          <w:b/>
          <w:sz w:val="27"/>
          <w:szCs w:val="27"/>
        </w:rPr>
      </w:pPr>
      <w:r w:rsidRPr="00C854AC">
        <w:rPr>
          <w:rFonts w:ascii="Times New Roman" w:hAnsi="Times New Roman"/>
          <w:b/>
          <w:sz w:val="27"/>
          <w:szCs w:val="27"/>
        </w:rPr>
        <w:t>ПОРІВНЯЛЬНА ТАБЛИЦЯ</w:t>
      </w:r>
    </w:p>
    <w:p w14:paraId="522CE14D" w14:textId="1678A2C1" w:rsidR="00653D07" w:rsidRPr="00653D07" w:rsidRDefault="00653D07" w:rsidP="00653D07">
      <w:pPr>
        <w:keepNext/>
        <w:keepLines/>
        <w:autoSpaceDE w:val="0"/>
        <w:autoSpaceDN w:val="0"/>
        <w:spacing w:after="0" w:line="264" w:lineRule="auto"/>
        <w:jc w:val="center"/>
        <w:rPr>
          <w:rFonts w:ascii="Times New Roman" w:hAnsi="Times New Roman"/>
          <w:sz w:val="28"/>
          <w:szCs w:val="28"/>
        </w:rPr>
      </w:pPr>
      <w:r w:rsidRPr="00653D07">
        <w:rPr>
          <w:rFonts w:ascii="Times New Roman" w:hAnsi="Times New Roman"/>
          <w:sz w:val="28"/>
          <w:szCs w:val="28"/>
        </w:rPr>
        <w:t>до проекту Закону України "Про внесення змін до деяких законодавчих актів України</w:t>
      </w:r>
      <w:r w:rsidR="00B6778E" w:rsidRPr="00B6778E">
        <w:rPr>
          <w:rFonts w:ascii="Times New Roman" w:hAnsi="Times New Roman"/>
          <w:sz w:val="28"/>
          <w:szCs w:val="28"/>
        </w:rPr>
        <w:t xml:space="preserve"> щодо кваліфікації, як фактору адаптації та мобільності українця </w:t>
      </w:r>
      <w:r w:rsidRPr="00653D07">
        <w:rPr>
          <w:rFonts w:ascii="Times New Roman" w:hAnsi="Times New Roman"/>
          <w:sz w:val="28"/>
          <w:szCs w:val="28"/>
        </w:rPr>
        <w:t>"</w:t>
      </w:r>
    </w:p>
    <w:p w14:paraId="789EF040" w14:textId="77777777" w:rsidR="007B095E" w:rsidRPr="00C854AC" w:rsidRDefault="007B095E" w:rsidP="00845838">
      <w:pPr>
        <w:spacing w:after="0" w:line="240" w:lineRule="auto"/>
        <w:jc w:val="center"/>
        <w:rPr>
          <w:rFonts w:ascii="Times New Roman" w:hAnsi="Times New Roman"/>
          <w:b/>
          <w:sz w:val="27"/>
          <w:szCs w:val="27"/>
        </w:rPr>
      </w:pPr>
    </w:p>
    <w:tbl>
      <w:tblPr>
        <w:tblpPr w:leftFromText="180" w:rightFromText="180" w:vertAnchor="text" w:tblpXSpec="right" w:tblpY="1"/>
        <w:tblOverlap w:val="never"/>
        <w:tblW w:w="15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1"/>
        <w:gridCol w:w="7762"/>
      </w:tblGrid>
      <w:tr w:rsidR="00653D07" w:rsidRPr="00C854AC" w14:paraId="1EB9FB27" w14:textId="77777777" w:rsidTr="00A50B1F">
        <w:trPr>
          <w:trHeight w:val="495"/>
        </w:trPr>
        <w:tc>
          <w:tcPr>
            <w:tcW w:w="7341" w:type="dxa"/>
            <w:tcBorders>
              <w:top w:val="single" w:sz="4" w:space="0" w:color="auto"/>
              <w:left w:val="single" w:sz="4" w:space="0" w:color="auto"/>
              <w:bottom w:val="single" w:sz="4" w:space="0" w:color="auto"/>
              <w:right w:val="single" w:sz="4" w:space="0" w:color="auto"/>
            </w:tcBorders>
          </w:tcPr>
          <w:p w14:paraId="39DD5ED4" w14:textId="77777777" w:rsidR="00653D07" w:rsidRPr="00653D07" w:rsidRDefault="00653D07" w:rsidP="00653D07">
            <w:pPr>
              <w:keepNext/>
              <w:keepLines/>
              <w:spacing w:after="0" w:line="264" w:lineRule="auto"/>
              <w:jc w:val="center"/>
              <w:rPr>
                <w:rFonts w:ascii="Times New Roman" w:hAnsi="Times New Roman"/>
                <w:b/>
                <w:bCs/>
                <w:sz w:val="28"/>
                <w:szCs w:val="28"/>
              </w:rPr>
            </w:pPr>
            <w:r w:rsidRPr="00653D07">
              <w:rPr>
                <w:rFonts w:ascii="Times New Roman" w:hAnsi="Times New Roman"/>
                <w:b/>
                <w:bCs/>
                <w:sz w:val="28"/>
                <w:szCs w:val="28"/>
              </w:rPr>
              <w:t xml:space="preserve">Зміст положення (норми) чинного </w:t>
            </w:r>
          </w:p>
          <w:p w14:paraId="693E98E2" w14:textId="7C8BAC6D" w:rsidR="00653D07" w:rsidRPr="00653D07" w:rsidRDefault="00653D07" w:rsidP="00653D07">
            <w:pPr>
              <w:pStyle w:val="rvps20"/>
              <w:spacing w:before="0" w:after="0"/>
              <w:ind w:firstLine="261"/>
              <w:jc w:val="center"/>
              <w:rPr>
                <w:rFonts w:ascii="Times New Roman" w:hAnsi="Times New Roman"/>
                <w:b/>
                <w:bCs/>
                <w:sz w:val="28"/>
                <w:szCs w:val="28"/>
                <w:lang w:val="uk-UA"/>
              </w:rPr>
            </w:pPr>
            <w:r w:rsidRPr="00653D07">
              <w:rPr>
                <w:rFonts w:ascii="Times New Roman" w:hAnsi="Times New Roman"/>
                <w:b/>
                <w:bCs/>
                <w:sz w:val="28"/>
                <w:szCs w:val="28"/>
              </w:rPr>
              <w:t>акта законодавства</w:t>
            </w:r>
          </w:p>
        </w:tc>
        <w:tc>
          <w:tcPr>
            <w:tcW w:w="7762" w:type="dxa"/>
            <w:tcBorders>
              <w:top w:val="single" w:sz="4" w:space="0" w:color="auto"/>
              <w:left w:val="single" w:sz="4" w:space="0" w:color="auto"/>
              <w:bottom w:val="single" w:sz="4" w:space="0" w:color="auto"/>
              <w:right w:val="single" w:sz="4" w:space="0" w:color="auto"/>
            </w:tcBorders>
          </w:tcPr>
          <w:p w14:paraId="08A1F378" w14:textId="77777777" w:rsidR="00653D07" w:rsidRPr="00653D07" w:rsidRDefault="00653D07" w:rsidP="00653D07">
            <w:pPr>
              <w:keepNext/>
              <w:keepLines/>
              <w:spacing w:after="0" w:line="264" w:lineRule="auto"/>
              <w:jc w:val="center"/>
              <w:rPr>
                <w:rFonts w:ascii="Times New Roman" w:hAnsi="Times New Roman"/>
                <w:b/>
                <w:bCs/>
                <w:sz w:val="28"/>
                <w:szCs w:val="28"/>
              </w:rPr>
            </w:pPr>
            <w:r w:rsidRPr="00653D07">
              <w:rPr>
                <w:rFonts w:ascii="Times New Roman" w:hAnsi="Times New Roman"/>
                <w:b/>
                <w:bCs/>
                <w:sz w:val="28"/>
                <w:szCs w:val="28"/>
              </w:rPr>
              <w:t xml:space="preserve">Зміст відповідного положення </w:t>
            </w:r>
          </w:p>
          <w:p w14:paraId="480609C7" w14:textId="77777777" w:rsidR="00653D07" w:rsidRPr="00653D07" w:rsidRDefault="00653D07" w:rsidP="00653D07">
            <w:pPr>
              <w:keepNext/>
              <w:keepLines/>
              <w:spacing w:after="0" w:line="264" w:lineRule="auto"/>
              <w:jc w:val="center"/>
              <w:rPr>
                <w:rFonts w:ascii="Times New Roman" w:hAnsi="Times New Roman"/>
                <w:b/>
                <w:bCs/>
                <w:sz w:val="28"/>
                <w:szCs w:val="28"/>
                <w:lang w:val="ru-RU"/>
              </w:rPr>
            </w:pPr>
            <w:r w:rsidRPr="00653D07">
              <w:rPr>
                <w:rFonts w:ascii="Times New Roman" w:hAnsi="Times New Roman"/>
                <w:b/>
                <w:bCs/>
                <w:sz w:val="28"/>
                <w:szCs w:val="28"/>
              </w:rPr>
              <w:t>(норми) проекту акта</w:t>
            </w:r>
          </w:p>
          <w:p w14:paraId="2C6E4E2E" w14:textId="1562C165" w:rsidR="00653D07" w:rsidRPr="00653D07" w:rsidRDefault="00653D07" w:rsidP="00653D07">
            <w:pPr>
              <w:pStyle w:val="rvps20"/>
              <w:spacing w:before="0" w:after="0"/>
              <w:ind w:firstLine="261"/>
              <w:jc w:val="center"/>
              <w:rPr>
                <w:rFonts w:ascii="Times New Roman" w:hAnsi="Times New Roman"/>
                <w:b/>
                <w:bCs/>
                <w:sz w:val="28"/>
                <w:szCs w:val="28"/>
                <w:lang w:val="uk-UA"/>
              </w:rPr>
            </w:pPr>
          </w:p>
        </w:tc>
      </w:tr>
      <w:tr w:rsidR="007B095E" w:rsidRPr="00C854AC" w14:paraId="660F8FA5" w14:textId="77777777" w:rsidTr="00A50B1F">
        <w:trPr>
          <w:trHeight w:val="495"/>
        </w:trPr>
        <w:tc>
          <w:tcPr>
            <w:tcW w:w="15103" w:type="dxa"/>
            <w:gridSpan w:val="2"/>
            <w:tcBorders>
              <w:top w:val="single" w:sz="4" w:space="0" w:color="auto"/>
              <w:left w:val="single" w:sz="4" w:space="0" w:color="auto"/>
              <w:bottom w:val="single" w:sz="4" w:space="0" w:color="auto"/>
              <w:right w:val="single" w:sz="4" w:space="0" w:color="auto"/>
            </w:tcBorders>
          </w:tcPr>
          <w:p w14:paraId="5FE4C2BC" w14:textId="77777777" w:rsidR="00BF7977" w:rsidRPr="00C854AC" w:rsidRDefault="007B095E" w:rsidP="00BF7977">
            <w:pPr>
              <w:spacing w:after="0" w:line="240" w:lineRule="auto"/>
              <w:ind w:firstLine="284"/>
              <w:jc w:val="center"/>
              <w:rPr>
                <w:rFonts w:ascii="Times New Roman" w:hAnsi="Times New Roman"/>
                <w:b/>
                <w:color w:val="000000"/>
                <w:sz w:val="27"/>
                <w:szCs w:val="27"/>
              </w:rPr>
            </w:pPr>
            <w:r w:rsidRPr="00C854AC">
              <w:rPr>
                <w:rFonts w:ascii="Times New Roman" w:hAnsi="Times New Roman"/>
                <w:b/>
                <w:color w:val="000000"/>
                <w:sz w:val="27"/>
                <w:szCs w:val="27"/>
              </w:rPr>
              <w:t>Кодекс законів про працю України</w:t>
            </w:r>
          </w:p>
        </w:tc>
      </w:tr>
      <w:tr w:rsidR="00B6778E" w:rsidRPr="00B6778E" w14:paraId="641073C5" w14:textId="77777777" w:rsidTr="00A50B1F">
        <w:trPr>
          <w:trHeight w:val="495"/>
        </w:trPr>
        <w:tc>
          <w:tcPr>
            <w:tcW w:w="7341" w:type="dxa"/>
            <w:tcBorders>
              <w:top w:val="single" w:sz="4" w:space="0" w:color="auto"/>
              <w:left w:val="single" w:sz="4" w:space="0" w:color="auto"/>
              <w:bottom w:val="single" w:sz="4" w:space="0" w:color="auto"/>
              <w:right w:val="single" w:sz="4" w:space="0" w:color="auto"/>
            </w:tcBorders>
          </w:tcPr>
          <w:p w14:paraId="7E06959D" w14:textId="77777777" w:rsidR="001223F2" w:rsidRPr="00B6778E" w:rsidRDefault="00717130" w:rsidP="00717130">
            <w:pPr>
              <w:spacing w:after="0" w:line="240" w:lineRule="auto"/>
              <w:ind w:firstLine="284"/>
              <w:jc w:val="both"/>
              <w:rPr>
                <w:rFonts w:ascii="Times New Roman" w:hAnsi="Times New Roman"/>
                <w:b/>
                <w:sz w:val="27"/>
                <w:szCs w:val="27"/>
              </w:rPr>
            </w:pPr>
            <w:r w:rsidRPr="00B6778E">
              <w:rPr>
                <w:rFonts w:ascii="Times New Roman" w:hAnsi="Times New Roman"/>
                <w:b/>
                <w:sz w:val="27"/>
                <w:szCs w:val="27"/>
              </w:rPr>
              <w:t>Відсутня норма</w:t>
            </w:r>
          </w:p>
        </w:tc>
        <w:tc>
          <w:tcPr>
            <w:tcW w:w="7762" w:type="dxa"/>
            <w:tcBorders>
              <w:top w:val="single" w:sz="4" w:space="0" w:color="auto"/>
              <w:left w:val="single" w:sz="4" w:space="0" w:color="auto"/>
              <w:bottom w:val="single" w:sz="4" w:space="0" w:color="auto"/>
              <w:right w:val="single" w:sz="4" w:space="0" w:color="auto"/>
            </w:tcBorders>
          </w:tcPr>
          <w:p w14:paraId="5DA69EB8" w14:textId="3681A296" w:rsidR="001223F2" w:rsidRPr="00B6778E" w:rsidRDefault="00717130" w:rsidP="00717130">
            <w:pPr>
              <w:spacing w:after="0" w:line="240" w:lineRule="auto"/>
              <w:ind w:firstLine="284"/>
              <w:jc w:val="both"/>
              <w:rPr>
                <w:rFonts w:ascii="Times New Roman" w:hAnsi="Times New Roman"/>
                <w:bCs/>
                <w:sz w:val="27"/>
                <w:szCs w:val="27"/>
              </w:rPr>
            </w:pPr>
            <w:r w:rsidRPr="00B6778E">
              <w:rPr>
                <w:rFonts w:ascii="Times New Roman" w:hAnsi="Times New Roman"/>
                <w:b/>
                <w:sz w:val="27"/>
                <w:szCs w:val="27"/>
              </w:rPr>
              <w:t>Стаття 4</w:t>
            </w:r>
            <w:r w:rsidRPr="00B6778E">
              <w:rPr>
                <w:rFonts w:ascii="Times New Roman" w:hAnsi="Times New Roman"/>
                <w:b/>
                <w:sz w:val="27"/>
                <w:szCs w:val="27"/>
                <w:vertAlign w:val="superscript"/>
              </w:rPr>
              <w:t>1</w:t>
            </w:r>
            <w:r w:rsidRPr="00B6778E">
              <w:rPr>
                <w:rFonts w:ascii="Times New Roman" w:hAnsi="Times New Roman"/>
                <w:b/>
                <w:sz w:val="27"/>
                <w:szCs w:val="27"/>
              </w:rPr>
              <w:t xml:space="preserve">. </w:t>
            </w:r>
            <w:r w:rsidRPr="00B6778E">
              <w:rPr>
                <w:rFonts w:ascii="Times New Roman" w:hAnsi="Times New Roman"/>
                <w:bCs/>
                <w:sz w:val="27"/>
                <w:szCs w:val="27"/>
              </w:rPr>
              <w:t xml:space="preserve">Вид </w:t>
            </w:r>
            <w:r w:rsidR="003B0792" w:rsidRPr="00B6778E">
              <w:rPr>
                <w:rFonts w:ascii="Times New Roman" w:hAnsi="Times New Roman"/>
                <w:bCs/>
                <w:sz w:val="27"/>
                <w:szCs w:val="27"/>
              </w:rPr>
              <w:t>занять</w:t>
            </w:r>
            <w:r w:rsidRPr="00B6778E">
              <w:rPr>
                <w:rFonts w:ascii="Times New Roman" w:hAnsi="Times New Roman"/>
                <w:bCs/>
                <w:sz w:val="27"/>
                <w:szCs w:val="27"/>
              </w:rPr>
              <w:t xml:space="preserve"> (професія), кваліфікація</w:t>
            </w:r>
            <w:r w:rsidR="00D3774C" w:rsidRPr="00B6778E">
              <w:rPr>
                <w:rFonts w:ascii="Times New Roman" w:hAnsi="Times New Roman"/>
                <w:bCs/>
                <w:sz w:val="27"/>
                <w:szCs w:val="27"/>
              </w:rPr>
              <w:t>, класифікатор професій</w:t>
            </w:r>
            <w:r w:rsidR="002965A3" w:rsidRPr="00B6778E">
              <w:rPr>
                <w:rFonts w:ascii="Times New Roman" w:hAnsi="Times New Roman"/>
                <w:bCs/>
                <w:sz w:val="27"/>
                <w:szCs w:val="27"/>
              </w:rPr>
              <w:t>.</w:t>
            </w:r>
          </w:p>
          <w:p w14:paraId="5C23EE41" w14:textId="77777777" w:rsidR="008213E5" w:rsidRPr="00B6778E" w:rsidRDefault="008213E5" w:rsidP="00717130">
            <w:pPr>
              <w:spacing w:after="0" w:line="240" w:lineRule="auto"/>
              <w:ind w:firstLine="284"/>
              <w:jc w:val="both"/>
              <w:rPr>
                <w:rFonts w:ascii="Times New Roman" w:hAnsi="Times New Roman"/>
                <w:bCs/>
                <w:sz w:val="27"/>
                <w:szCs w:val="27"/>
              </w:rPr>
            </w:pPr>
          </w:p>
          <w:p w14:paraId="4FD21F4B" w14:textId="4B076759" w:rsidR="00115D93" w:rsidRPr="00B6778E" w:rsidRDefault="002965A3" w:rsidP="00115D93">
            <w:pPr>
              <w:tabs>
                <w:tab w:val="left" w:pos="851"/>
                <w:tab w:val="left" w:pos="993"/>
              </w:tabs>
              <w:spacing w:after="0"/>
              <w:jc w:val="both"/>
              <w:rPr>
                <w:rFonts w:ascii="Times New Roman" w:eastAsia="Times New Roman" w:hAnsi="Times New Roman"/>
                <w:b/>
                <w:bCs/>
                <w:sz w:val="28"/>
                <w:szCs w:val="28"/>
              </w:rPr>
            </w:pPr>
            <w:r w:rsidRPr="00B6778E">
              <w:rPr>
                <w:rFonts w:ascii="Times New Roman" w:eastAsia="Times New Roman" w:hAnsi="Times New Roman"/>
                <w:b/>
                <w:bCs/>
                <w:sz w:val="28"/>
                <w:szCs w:val="28"/>
              </w:rPr>
              <w:t xml:space="preserve">Вид занять (професія) – </w:t>
            </w:r>
            <w:r w:rsidRPr="00B6778E">
              <w:rPr>
                <w:rFonts w:ascii="Times New Roman" w:hAnsi="Times New Roman"/>
                <w:b/>
                <w:bCs/>
                <w:sz w:val="28"/>
                <w:szCs w:val="28"/>
                <w:shd w:val="clear" w:color="auto" w:fill="FFFFFF"/>
              </w:rPr>
              <w:t xml:space="preserve">діяльність особи, яка вимагає певного рівня освіти чи підготовки та </w:t>
            </w:r>
            <w:r w:rsidR="00B95548" w:rsidRPr="00B6778E">
              <w:rPr>
                <w:rFonts w:ascii="Times New Roman" w:hAnsi="Times New Roman"/>
                <w:b/>
                <w:bCs/>
                <w:sz w:val="28"/>
                <w:szCs w:val="28"/>
                <w:shd w:val="clear" w:color="auto" w:fill="FFFFFF"/>
              </w:rPr>
              <w:t xml:space="preserve">може складатись </w:t>
            </w:r>
            <w:r w:rsidRPr="00B6778E">
              <w:rPr>
                <w:rFonts w:ascii="Times New Roman" w:hAnsi="Times New Roman"/>
                <w:b/>
                <w:bCs/>
                <w:sz w:val="28"/>
                <w:szCs w:val="28"/>
                <w:shd w:val="clear" w:color="auto" w:fill="FFFFFF"/>
              </w:rPr>
              <w:t>з кваліфікацій</w:t>
            </w:r>
            <w:r w:rsidRPr="00B6778E">
              <w:rPr>
                <w:rFonts w:ascii="Times New Roman" w:eastAsia="Times New Roman" w:hAnsi="Times New Roman"/>
                <w:b/>
                <w:bCs/>
                <w:sz w:val="28"/>
                <w:szCs w:val="28"/>
              </w:rPr>
              <w:t>.</w:t>
            </w:r>
          </w:p>
          <w:p w14:paraId="4149630A" w14:textId="77777777" w:rsidR="008213E5" w:rsidRPr="00B6778E" w:rsidRDefault="008213E5" w:rsidP="003B0792">
            <w:pPr>
              <w:pStyle w:val="rvps20"/>
              <w:spacing w:before="0" w:after="0"/>
              <w:contextualSpacing/>
              <w:jc w:val="both"/>
              <w:textAlignment w:val="baseline"/>
              <w:rPr>
                <w:rFonts w:ascii="Times New Roman" w:hAnsi="Times New Roman"/>
                <w:b/>
                <w:bCs/>
                <w:sz w:val="28"/>
                <w:szCs w:val="28"/>
                <w:shd w:val="clear" w:color="auto" w:fill="FFFFFF"/>
                <w:lang w:val="uk-UA"/>
              </w:rPr>
            </w:pPr>
          </w:p>
          <w:p w14:paraId="37695BA3" w14:textId="369F27D5" w:rsidR="003B0792" w:rsidRPr="00B6778E" w:rsidRDefault="000F7D9B" w:rsidP="003B0792">
            <w:pPr>
              <w:pStyle w:val="rvps20"/>
              <w:spacing w:before="0" w:after="0"/>
              <w:contextualSpacing/>
              <w:jc w:val="both"/>
              <w:textAlignment w:val="baseline"/>
              <w:rPr>
                <w:rFonts w:ascii="Times New Roman" w:hAnsi="Times New Roman"/>
                <w:b/>
                <w:bCs/>
                <w:sz w:val="28"/>
                <w:szCs w:val="28"/>
                <w:shd w:val="clear" w:color="auto" w:fill="FFFFFF"/>
                <w:lang w:val="uk-UA"/>
              </w:rPr>
            </w:pPr>
            <w:r w:rsidRPr="00B6778E">
              <w:rPr>
                <w:rFonts w:ascii="Times New Roman" w:hAnsi="Times New Roman"/>
                <w:b/>
                <w:bCs/>
                <w:sz w:val="28"/>
                <w:szCs w:val="28"/>
                <w:shd w:val="clear" w:color="auto" w:fill="FFFFFF"/>
                <w:lang w:val="uk-UA"/>
              </w:rPr>
              <w:t>Професійна к</w:t>
            </w:r>
            <w:r w:rsidR="00C37AD9" w:rsidRPr="00B6778E">
              <w:rPr>
                <w:rFonts w:ascii="Times New Roman" w:hAnsi="Times New Roman"/>
                <w:b/>
                <w:bCs/>
                <w:sz w:val="28"/>
                <w:szCs w:val="28"/>
                <w:shd w:val="clear" w:color="auto" w:fill="FFFFFF"/>
                <w:lang w:val="uk-UA"/>
              </w:rPr>
              <w:t>валіфікація (п</w:t>
            </w:r>
            <w:r w:rsidR="003B0792" w:rsidRPr="00B6778E">
              <w:rPr>
                <w:rFonts w:ascii="Times New Roman" w:hAnsi="Times New Roman"/>
                <w:b/>
                <w:bCs/>
                <w:sz w:val="28"/>
                <w:szCs w:val="28"/>
                <w:shd w:val="clear" w:color="auto" w:fill="FFFFFF"/>
              </w:rPr>
              <w:t xml:space="preserve">овна </w:t>
            </w:r>
            <w:r w:rsidRPr="00B6778E">
              <w:rPr>
                <w:rFonts w:ascii="Times New Roman" w:hAnsi="Times New Roman"/>
                <w:b/>
                <w:bCs/>
                <w:sz w:val="28"/>
                <w:szCs w:val="28"/>
                <w:shd w:val="clear" w:color="auto" w:fill="FFFFFF"/>
                <w:lang w:val="uk-UA"/>
              </w:rPr>
              <w:t xml:space="preserve">професійна </w:t>
            </w:r>
            <w:r w:rsidR="003B0792" w:rsidRPr="00B6778E">
              <w:rPr>
                <w:rFonts w:ascii="Times New Roman" w:hAnsi="Times New Roman"/>
                <w:b/>
                <w:bCs/>
                <w:sz w:val="28"/>
                <w:szCs w:val="28"/>
                <w:shd w:val="clear" w:color="auto" w:fill="FFFFFF"/>
              </w:rPr>
              <w:t>кваліфікація</w:t>
            </w:r>
            <w:r w:rsidR="00C37AD9" w:rsidRPr="00B6778E">
              <w:rPr>
                <w:rFonts w:ascii="Times New Roman" w:hAnsi="Times New Roman"/>
                <w:b/>
                <w:bCs/>
                <w:sz w:val="28"/>
                <w:szCs w:val="28"/>
                <w:shd w:val="clear" w:color="auto" w:fill="FFFFFF"/>
                <w:lang w:val="uk-UA"/>
              </w:rPr>
              <w:t>)</w:t>
            </w:r>
            <w:r w:rsidR="003B0792" w:rsidRPr="00B6778E">
              <w:rPr>
                <w:rFonts w:ascii="Times New Roman" w:hAnsi="Times New Roman"/>
                <w:b/>
                <w:bCs/>
                <w:sz w:val="28"/>
                <w:szCs w:val="28"/>
                <w:shd w:val="clear" w:color="auto" w:fill="FFFFFF"/>
              </w:rPr>
              <w:t xml:space="preserve"> – визнана суб’єктом</w:t>
            </w:r>
            <w:r w:rsidR="005D42AF" w:rsidRPr="00B6778E">
              <w:rPr>
                <w:rFonts w:ascii="Times New Roman" w:hAnsi="Times New Roman"/>
                <w:b/>
                <w:bCs/>
                <w:sz w:val="28"/>
                <w:szCs w:val="28"/>
                <w:shd w:val="clear" w:color="auto" w:fill="FFFFFF"/>
                <w:lang w:val="uk-UA"/>
              </w:rPr>
              <w:t>, уповноваженим на оцінювання і визнання результатів навчання осіб</w:t>
            </w:r>
            <w:r w:rsidR="003B0792" w:rsidRPr="00B6778E">
              <w:rPr>
                <w:rFonts w:ascii="Times New Roman" w:hAnsi="Times New Roman"/>
                <w:b/>
                <w:bCs/>
                <w:sz w:val="28"/>
                <w:szCs w:val="28"/>
                <w:shd w:val="clear" w:color="auto" w:fill="FFFFFF"/>
              </w:rPr>
              <w:t xml:space="preserve"> та засвідчена відповідним документом стандартизована сукупність здобутих особою компетентностей та/або результатів навчання, </w:t>
            </w:r>
            <w:r w:rsidR="003B0792" w:rsidRPr="00B6778E">
              <w:rPr>
                <w:rFonts w:ascii="Times New Roman" w:hAnsi="Times New Roman"/>
                <w:b/>
                <w:bCs/>
                <w:sz w:val="28"/>
                <w:szCs w:val="28"/>
                <w:lang w:val="uk-UA"/>
              </w:rPr>
              <w:t>що дозволяють виконувати</w:t>
            </w:r>
            <w:r w:rsidR="00B95548" w:rsidRPr="00B6778E">
              <w:rPr>
                <w:rFonts w:ascii="Times New Roman" w:hAnsi="Times New Roman"/>
                <w:b/>
                <w:bCs/>
                <w:sz w:val="28"/>
                <w:szCs w:val="28"/>
                <w:lang w:val="uk-UA"/>
              </w:rPr>
              <w:t xml:space="preserve"> трудові функції</w:t>
            </w:r>
            <w:r w:rsidR="005D1BE2" w:rsidRPr="00B6778E">
              <w:rPr>
                <w:rFonts w:ascii="Times New Roman" w:hAnsi="Times New Roman"/>
                <w:b/>
                <w:bCs/>
                <w:sz w:val="28"/>
                <w:szCs w:val="28"/>
                <w:shd w:val="clear" w:color="auto" w:fill="FFFFFF"/>
                <w:lang w:val="uk-UA"/>
              </w:rPr>
              <w:t>.</w:t>
            </w:r>
          </w:p>
          <w:p w14:paraId="5FED505C" w14:textId="77777777" w:rsidR="008213E5" w:rsidRPr="00B6778E" w:rsidRDefault="008213E5" w:rsidP="003B0792">
            <w:pPr>
              <w:pStyle w:val="rvps20"/>
              <w:spacing w:before="0" w:after="0"/>
              <w:ind w:firstLine="33"/>
              <w:contextualSpacing/>
              <w:jc w:val="both"/>
              <w:textAlignment w:val="baseline"/>
              <w:rPr>
                <w:rFonts w:ascii="Times New Roman" w:hAnsi="Times New Roman"/>
                <w:b/>
                <w:bCs/>
                <w:sz w:val="28"/>
                <w:szCs w:val="28"/>
                <w:lang w:val="uk-UA"/>
              </w:rPr>
            </w:pPr>
          </w:p>
          <w:p w14:paraId="2E30B297" w14:textId="3A5015DD" w:rsidR="003B0792" w:rsidRPr="00B6778E" w:rsidRDefault="003B0792" w:rsidP="003B0792">
            <w:pPr>
              <w:pStyle w:val="rvps20"/>
              <w:spacing w:before="0" w:after="0"/>
              <w:ind w:firstLine="33"/>
              <w:contextualSpacing/>
              <w:jc w:val="both"/>
              <w:textAlignment w:val="baseline"/>
              <w:rPr>
                <w:rFonts w:ascii="Times New Roman" w:hAnsi="Times New Roman"/>
                <w:b/>
                <w:bCs/>
                <w:sz w:val="28"/>
                <w:szCs w:val="28"/>
              </w:rPr>
            </w:pPr>
            <w:r w:rsidRPr="00B6778E">
              <w:rPr>
                <w:rFonts w:ascii="Times New Roman" w:hAnsi="Times New Roman"/>
                <w:b/>
                <w:bCs/>
                <w:sz w:val="28"/>
                <w:szCs w:val="28"/>
                <w:lang w:val="uk-UA"/>
              </w:rPr>
              <w:t>Ч</w:t>
            </w:r>
            <w:r w:rsidRPr="00B6778E">
              <w:rPr>
                <w:rFonts w:ascii="Times New Roman" w:hAnsi="Times New Roman"/>
                <w:b/>
                <w:bCs/>
                <w:sz w:val="28"/>
                <w:szCs w:val="28"/>
              </w:rPr>
              <w:t xml:space="preserve">асткова </w:t>
            </w:r>
            <w:r w:rsidR="000F7D9B" w:rsidRPr="00B6778E">
              <w:rPr>
                <w:rFonts w:ascii="Times New Roman" w:hAnsi="Times New Roman"/>
                <w:b/>
                <w:bCs/>
                <w:sz w:val="28"/>
                <w:szCs w:val="28"/>
                <w:lang w:val="uk-UA"/>
              </w:rPr>
              <w:t xml:space="preserve">професійна </w:t>
            </w:r>
            <w:r w:rsidRPr="00B6778E">
              <w:rPr>
                <w:rFonts w:ascii="Times New Roman" w:hAnsi="Times New Roman"/>
                <w:b/>
                <w:bCs/>
                <w:sz w:val="28"/>
                <w:szCs w:val="28"/>
              </w:rPr>
              <w:t>кваліфікація</w:t>
            </w:r>
            <w:r w:rsidR="0083209A" w:rsidRPr="00B6778E">
              <w:rPr>
                <w:rFonts w:ascii="Times New Roman" w:hAnsi="Times New Roman"/>
                <w:b/>
                <w:bCs/>
                <w:sz w:val="28"/>
                <w:szCs w:val="28"/>
                <w:lang w:val="uk-UA"/>
              </w:rPr>
              <w:t xml:space="preserve"> </w:t>
            </w:r>
            <w:r w:rsidRPr="00B6778E">
              <w:rPr>
                <w:rFonts w:ascii="Times New Roman" w:hAnsi="Times New Roman"/>
                <w:b/>
                <w:bCs/>
                <w:sz w:val="28"/>
                <w:szCs w:val="28"/>
              </w:rPr>
              <w:t>–</w:t>
            </w:r>
            <w:r w:rsidRPr="00B6778E">
              <w:rPr>
                <w:rFonts w:ascii="Times New Roman" w:hAnsi="Times New Roman"/>
                <w:b/>
                <w:bCs/>
                <w:sz w:val="28"/>
                <w:szCs w:val="28"/>
                <w:lang w:val="uk-UA"/>
              </w:rPr>
              <w:t xml:space="preserve"> </w:t>
            </w:r>
            <w:r w:rsidRPr="00B6778E">
              <w:rPr>
                <w:rFonts w:ascii="Times New Roman" w:hAnsi="Times New Roman"/>
                <w:b/>
                <w:bCs/>
                <w:sz w:val="28"/>
                <w:szCs w:val="28"/>
              </w:rPr>
              <w:t>кваліфікація, яка свідчить про здобуття особою частини компетентностей та/або результатів навчання, які визначені відповідним освітнім та/або професійним стандартом.</w:t>
            </w:r>
          </w:p>
          <w:p w14:paraId="1D40042E" w14:textId="77777777" w:rsidR="008213E5" w:rsidRPr="00B6778E" w:rsidRDefault="008213E5" w:rsidP="003B0792">
            <w:pPr>
              <w:pStyle w:val="aa"/>
              <w:tabs>
                <w:tab w:val="left" w:pos="851"/>
                <w:tab w:val="left" w:pos="993"/>
              </w:tabs>
              <w:spacing w:after="0" w:line="240" w:lineRule="auto"/>
              <w:ind w:left="0"/>
              <w:jc w:val="both"/>
              <w:rPr>
                <w:rFonts w:ascii="Times New Roman" w:hAnsi="Times New Roman"/>
                <w:b/>
                <w:bCs/>
                <w:sz w:val="28"/>
                <w:szCs w:val="28"/>
              </w:rPr>
            </w:pPr>
          </w:p>
          <w:p w14:paraId="3BED0A77" w14:textId="77777777" w:rsidR="003B0792" w:rsidRPr="00B6778E" w:rsidRDefault="003B0792" w:rsidP="003B0792">
            <w:pPr>
              <w:pStyle w:val="aa"/>
              <w:tabs>
                <w:tab w:val="left" w:pos="851"/>
                <w:tab w:val="left" w:pos="993"/>
              </w:tabs>
              <w:spacing w:after="0" w:line="240" w:lineRule="auto"/>
              <w:ind w:left="0"/>
              <w:jc w:val="both"/>
              <w:rPr>
                <w:rFonts w:ascii="Times New Roman" w:hAnsi="Times New Roman"/>
                <w:b/>
                <w:bCs/>
                <w:sz w:val="28"/>
                <w:szCs w:val="28"/>
              </w:rPr>
            </w:pPr>
            <w:r w:rsidRPr="00B6778E">
              <w:rPr>
                <w:rFonts w:ascii="Times New Roman" w:hAnsi="Times New Roman"/>
                <w:b/>
                <w:bCs/>
                <w:sz w:val="28"/>
                <w:szCs w:val="28"/>
              </w:rPr>
              <w:t xml:space="preserve">Наявність у особи повної професійної кваліфікації дозволяє їй виконувати повний набір трудових функцій в межах виду занять (професії). </w:t>
            </w:r>
          </w:p>
          <w:p w14:paraId="0FB74216" w14:textId="77777777" w:rsidR="008213E5" w:rsidRPr="00B6778E" w:rsidRDefault="008213E5" w:rsidP="003B0792">
            <w:pPr>
              <w:pStyle w:val="aa"/>
              <w:tabs>
                <w:tab w:val="left" w:pos="851"/>
                <w:tab w:val="left" w:pos="993"/>
              </w:tabs>
              <w:spacing w:after="0" w:line="240" w:lineRule="auto"/>
              <w:ind w:left="0"/>
              <w:jc w:val="both"/>
              <w:rPr>
                <w:rFonts w:ascii="Times New Roman" w:hAnsi="Times New Roman"/>
                <w:b/>
                <w:bCs/>
                <w:sz w:val="28"/>
                <w:szCs w:val="28"/>
              </w:rPr>
            </w:pPr>
          </w:p>
          <w:p w14:paraId="046F0B14" w14:textId="132552BC" w:rsidR="005D1BE2" w:rsidRPr="00B6778E" w:rsidRDefault="003B0792" w:rsidP="003B0792">
            <w:pPr>
              <w:pStyle w:val="aa"/>
              <w:tabs>
                <w:tab w:val="left" w:pos="851"/>
                <w:tab w:val="left" w:pos="993"/>
              </w:tabs>
              <w:spacing w:after="0" w:line="240" w:lineRule="auto"/>
              <w:ind w:left="0"/>
              <w:jc w:val="both"/>
              <w:rPr>
                <w:rFonts w:ascii="Times New Roman" w:hAnsi="Times New Roman"/>
                <w:b/>
                <w:bCs/>
                <w:sz w:val="28"/>
                <w:szCs w:val="28"/>
              </w:rPr>
            </w:pPr>
            <w:r w:rsidRPr="00B6778E">
              <w:rPr>
                <w:rFonts w:ascii="Times New Roman" w:hAnsi="Times New Roman"/>
                <w:b/>
                <w:bCs/>
                <w:sz w:val="28"/>
                <w:szCs w:val="28"/>
              </w:rPr>
              <w:lastRenderedPageBreak/>
              <w:t xml:space="preserve">Наявність у особи часткової </w:t>
            </w:r>
            <w:r w:rsidR="00925EBD" w:rsidRPr="00B6778E">
              <w:rPr>
                <w:rFonts w:ascii="Times New Roman" w:hAnsi="Times New Roman"/>
                <w:b/>
                <w:bCs/>
                <w:sz w:val="28"/>
                <w:szCs w:val="28"/>
              </w:rPr>
              <w:t xml:space="preserve">професійної </w:t>
            </w:r>
            <w:r w:rsidRPr="00B6778E">
              <w:rPr>
                <w:rFonts w:ascii="Times New Roman" w:hAnsi="Times New Roman"/>
                <w:b/>
                <w:bCs/>
                <w:sz w:val="28"/>
                <w:szCs w:val="28"/>
              </w:rPr>
              <w:t>кваліфікації надає їй право виконувати трудові функції лише визна</w:t>
            </w:r>
            <w:r w:rsidR="0083209A" w:rsidRPr="00B6778E">
              <w:rPr>
                <w:rFonts w:ascii="Times New Roman" w:hAnsi="Times New Roman"/>
                <w:b/>
                <w:bCs/>
                <w:sz w:val="28"/>
                <w:szCs w:val="28"/>
              </w:rPr>
              <w:t>че</w:t>
            </w:r>
            <w:r w:rsidRPr="00B6778E">
              <w:rPr>
                <w:rFonts w:ascii="Times New Roman" w:hAnsi="Times New Roman"/>
                <w:b/>
                <w:bCs/>
                <w:sz w:val="28"/>
                <w:szCs w:val="28"/>
              </w:rPr>
              <w:t>ної частини кваліфікації.</w:t>
            </w:r>
          </w:p>
          <w:p w14:paraId="0F35BCCC" w14:textId="1B98A212" w:rsidR="00115D93" w:rsidRPr="00B6778E" w:rsidRDefault="00115D93" w:rsidP="003B0792">
            <w:pPr>
              <w:pStyle w:val="aa"/>
              <w:tabs>
                <w:tab w:val="left" w:pos="851"/>
                <w:tab w:val="left" w:pos="993"/>
              </w:tabs>
              <w:spacing w:after="0" w:line="240" w:lineRule="auto"/>
              <w:ind w:left="0"/>
              <w:jc w:val="both"/>
              <w:rPr>
                <w:rFonts w:ascii="Times New Roman" w:hAnsi="Times New Roman"/>
                <w:b/>
                <w:bCs/>
                <w:sz w:val="28"/>
                <w:szCs w:val="28"/>
              </w:rPr>
            </w:pPr>
          </w:p>
          <w:p w14:paraId="498E5CB6" w14:textId="2AADF58E" w:rsidR="00115D93" w:rsidRPr="00B6778E" w:rsidRDefault="00115D93" w:rsidP="003B0792">
            <w:pPr>
              <w:pStyle w:val="aa"/>
              <w:tabs>
                <w:tab w:val="left" w:pos="851"/>
                <w:tab w:val="left" w:pos="993"/>
              </w:tabs>
              <w:spacing w:after="0" w:line="240" w:lineRule="auto"/>
              <w:ind w:left="0"/>
              <w:jc w:val="both"/>
              <w:rPr>
                <w:rFonts w:ascii="Times New Roman" w:hAnsi="Times New Roman"/>
                <w:b/>
                <w:bCs/>
                <w:sz w:val="28"/>
                <w:szCs w:val="28"/>
              </w:rPr>
            </w:pPr>
            <w:r w:rsidRPr="00B6778E">
              <w:rPr>
                <w:rFonts w:ascii="Times New Roman" w:hAnsi="Times New Roman"/>
                <w:b/>
                <w:bCs/>
                <w:sz w:val="28"/>
                <w:szCs w:val="28"/>
              </w:rPr>
              <w:t xml:space="preserve">Певні види занять (професій) не потребують наявності у особи повних або часткових </w:t>
            </w:r>
            <w:r w:rsidR="007418E1" w:rsidRPr="00B6778E">
              <w:rPr>
                <w:rFonts w:ascii="Times New Roman" w:hAnsi="Times New Roman"/>
                <w:b/>
                <w:bCs/>
                <w:sz w:val="28"/>
                <w:szCs w:val="28"/>
              </w:rPr>
              <w:t xml:space="preserve">професійних </w:t>
            </w:r>
            <w:r w:rsidRPr="00B6778E">
              <w:rPr>
                <w:rFonts w:ascii="Times New Roman" w:hAnsi="Times New Roman"/>
                <w:b/>
                <w:bCs/>
                <w:sz w:val="28"/>
                <w:szCs w:val="28"/>
              </w:rPr>
              <w:t>квал</w:t>
            </w:r>
            <w:r w:rsidR="00F45856" w:rsidRPr="00B6778E">
              <w:rPr>
                <w:rFonts w:ascii="Times New Roman" w:hAnsi="Times New Roman"/>
                <w:b/>
                <w:bCs/>
                <w:sz w:val="28"/>
                <w:szCs w:val="28"/>
              </w:rPr>
              <w:t>і</w:t>
            </w:r>
            <w:r w:rsidRPr="00B6778E">
              <w:rPr>
                <w:rFonts w:ascii="Times New Roman" w:hAnsi="Times New Roman"/>
                <w:b/>
                <w:bCs/>
                <w:sz w:val="28"/>
                <w:szCs w:val="28"/>
              </w:rPr>
              <w:t>фікацій.</w:t>
            </w:r>
          </w:p>
          <w:p w14:paraId="3308C3E0" w14:textId="77777777" w:rsidR="008213E5" w:rsidRPr="00B6778E" w:rsidRDefault="008213E5" w:rsidP="003B0792">
            <w:pPr>
              <w:pStyle w:val="aa"/>
              <w:tabs>
                <w:tab w:val="left" w:pos="851"/>
                <w:tab w:val="left" w:pos="993"/>
              </w:tabs>
              <w:spacing w:after="0" w:line="240" w:lineRule="auto"/>
              <w:ind w:left="0"/>
              <w:jc w:val="both"/>
              <w:rPr>
                <w:rFonts w:ascii="Times New Roman" w:hAnsi="Times New Roman"/>
                <w:b/>
                <w:bCs/>
                <w:sz w:val="28"/>
                <w:szCs w:val="28"/>
              </w:rPr>
            </w:pPr>
          </w:p>
          <w:p w14:paraId="2AE92770" w14:textId="30C789E7" w:rsidR="005D42AF" w:rsidRPr="00B6778E" w:rsidRDefault="005D42AF" w:rsidP="00C37AD9">
            <w:pPr>
              <w:shd w:val="clear" w:color="auto" w:fill="FFFFFF"/>
              <w:spacing w:after="0" w:line="240" w:lineRule="auto"/>
              <w:ind w:firstLine="33"/>
              <w:jc w:val="both"/>
              <w:textAlignment w:val="baseline"/>
              <w:rPr>
                <w:rFonts w:ascii="Times New Roman" w:hAnsi="Times New Roman"/>
                <w:b/>
                <w:bCs/>
                <w:sz w:val="28"/>
                <w:szCs w:val="28"/>
              </w:rPr>
            </w:pPr>
            <w:r w:rsidRPr="00B6778E">
              <w:rPr>
                <w:rFonts w:ascii="Times New Roman" w:hAnsi="Times New Roman"/>
                <w:b/>
                <w:bCs/>
                <w:sz w:val="28"/>
                <w:szCs w:val="28"/>
              </w:rPr>
              <w:t>Класифікатор професій складається з видів занять (професій)</w:t>
            </w:r>
            <w:r w:rsidR="00654A16" w:rsidRPr="00B6778E">
              <w:rPr>
                <w:rFonts w:ascii="Times New Roman" w:hAnsi="Times New Roman"/>
                <w:b/>
                <w:bCs/>
                <w:sz w:val="28"/>
                <w:szCs w:val="28"/>
              </w:rPr>
              <w:t>, які</w:t>
            </w:r>
            <w:r w:rsidRPr="00B6778E">
              <w:rPr>
                <w:rFonts w:ascii="Times New Roman" w:hAnsi="Times New Roman"/>
                <w:b/>
                <w:bCs/>
                <w:sz w:val="28"/>
                <w:szCs w:val="28"/>
              </w:rPr>
              <w:t xml:space="preserve"> формується з </w:t>
            </w:r>
            <w:r w:rsidR="000F29BE" w:rsidRPr="00B6778E">
              <w:rPr>
                <w:rFonts w:ascii="Times New Roman" w:hAnsi="Times New Roman"/>
                <w:b/>
                <w:bCs/>
                <w:sz w:val="28"/>
                <w:szCs w:val="28"/>
              </w:rPr>
              <w:t xml:space="preserve">професійних </w:t>
            </w:r>
            <w:r w:rsidRPr="00B6778E">
              <w:rPr>
                <w:rFonts w:ascii="Times New Roman" w:hAnsi="Times New Roman"/>
                <w:b/>
                <w:bCs/>
                <w:sz w:val="28"/>
                <w:szCs w:val="28"/>
              </w:rPr>
              <w:t>кваліфікацій.</w:t>
            </w:r>
          </w:p>
          <w:p w14:paraId="7624FCB0" w14:textId="77777777" w:rsidR="00654A16" w:rsidRPr="00B6778E" w:rsidRDefault="00654A16" w:rsidP="00C37AD9">
            <w:pPr>
              <w:shd w:val="clear" w:color="auto" w:fill="FFFFFF"/>
              <w:spacing w:after="0" w:line="240" w:lineRule="auto"/>
              <w:ind w:firstLine="33"/>
              <w:jc w:val="both"/>
              <w:textAlignment w:val="baseline"/>
              <w:rPr>
                <w:rFonts w:ascii="Times New Roman" w:hAnsi="Times New Roman"/>
                <w:b/>
                <w:bCs/>
                <w:sz w:val="28"/>
                <w:szCs w:val="28"/>
              </w:rPr>
            </w:pPr>
          </w:p>
          <w:p w14:paraId="0F89A1B2" w14:textId="4EC21552" w:rsidR="005D42AF" w:rsidRPr="00B6778E" w:rsidRDefault="00654A16" w:rsidP="005D42AF">
            <w:pPr>
              <w:shd w:val="clear" w:color="auto" w:fill="FFFFFF"/>
              <w:spacing w:after="0" w:line="240" w:lineRule="auto"/>
              <w:jc w:val="both"/>
              <w:textAlignment w:val="baseline"/>
              <w:rPr>
                <w:rFonts w:ascii="Times New Roman" w:hAnsi="Times New Roman"/>
                <w:b/>
                <w:bCs/>
                <w:sz w:val="28"/>
                <w:szCs w:val="28"/>
              </w:rPr>
            </w:pPr>
            <w:r w:rsidRPr="00B6778E">
              <w:rPr>
                <w:rFonts w:ascii="Times New Roman" w:hAnsi="Times New Roman"/>
                <w:b/>
                <w:bCs/>
                <w:sz w:val="28"/>
                <w:szCs w:val="28"/>
                <w:bdr w:val="none" w:sz="0" w:space="0" w:color="auto" w:frame="1"/>
              </w:rPr>
              <w:t>Р</w:t>
            </w:r>
            <w:r w:rsidR="005D42AF" w:rsidRPr="00B6778E">
              <w:rPr>
                <w:rFonts w:ascii="Times New Roman" w:hAnsi="Times New Roman"/>
                <w:b/>
                <w:bCs/>
                <w:sz w:val="28"/>
                <w:szCs w:val="28"/>
                <w:bdr w:val="none" w:sz="0" w:space="0" w:color="auto" w:frame="1"/>
              </w:rPr>
              <w:t xml:space="preserve">озроблення, ведення та внесення змін до Класифікатора професій </w:t>
            </w:r>
            <w:r w:rsidRPr="00B6778E">
              <w:rPr>
                <w:rFonts w:ascii="Times New Roman" w:hAnsi="Times New Roman"/>
                <w:b/>
                <w:bCs/>
                <w:sz w:val="28"/>
                <w:szCs w:val="28"/>
                <w:bdr w:val="none" w:sz="0" w:space="0" w:color="auto" w:frame="1"/>
              </w:rPr>
              <w:t xml:space="preserve">регулюється окремим Положенням, що </w:t>
            </w:r>
            <w:r w:rsidR="005D42AF" w:rsidRPr="00B6778E">
              <w:rPr>
                <w:rFonts w:ascii="Times New Roman" w:hAnsi="Times New Roman"/>
                <w:b/>
                <w:bCs/>
                <w:sz w:val="28"/>
                <w:szCs w:val="28"/>
                <w:bdr w:val="none" w:sz="0" w:space="0" w:color="auto" w:frame="1"/>
              </w:rPr>
              <w:t>затверджу</w:t>
            </w:r>
            <w:r w:rsidRPr="00B6778E">
              <w:rPr>
                <w:rFonts w:ascii="Times New Roman" w:hAnsi="Times New Roman"/>
                <w:b/>
                <w:bCs/>
                <w:sz w:val="28"/>
                <w:szCs w:val="28"/>
                <w:bdr w:val="none" w:sz="0" w:space="0" w:color="auto" w:frame="1"/>
              </w:rPr>
              <w:t>є</w:t>
            </w:r>
            <w:r w:rsidR="005D42AF" w:rsidRPr="00B6778E">
              <w:rPr>
                <w:rFonts w:ascii="Times New Roman" w:hAnsi="Times New Roman"/>
                <w:b/>
                <w:bCs/>
                <w:sz w:val="28"/>
                <w:szCs w:val="28"/>
                <w:bdr w:val="none" w:sz="0" w:space="0" w:color="auto" w:frame="1"/>
              </w:rPr>
              <w:t xml:space="preserve"> </w:t>
            </w:r>
            <w:r w:rsidR="005D42AF" w:rsidRPr="00B6778E">
              <w:rPr>
                <w:rFonts w:ascii="Times New Roman" w:hAnsi="Times New Roman"/>
                <w:b/>
                <w:bCs/>
                <w:sz w:val="28"/>
                <w:szCs w:val="28"/>
                <w:shd w:val="clear" w:color="auto" w:fill="FFFFFF"/>
              </w:rPr>
              <w:t>центральни</w:t>
            </w:r>
            <w:r w:rsidRPr="00B6778E">
              <w:rPr>
                <w:rFonts w:ascii="Times New Roman" w:hAnsi="Times New Roman"/>
                <w:b/>
                <w:bCs/>
                <w:sz w:val="28"/>
                <w:szCs w:val="28"/>
                <w:shd w:val="clear" w:color="auto" w:fill="FFFFFF"/>
              </w:rPr>
              <w:t>й</w:t>
            </w:r>
            <w:r w:rsidR="005D42AF" w:rsidRPr="00B6778E">
              <w:rPr>
                <w:rFonts w:ascii="Times New Roman" w:hAnsi="Times New Roman"/>
                <w:b/>
                <w:bCs/>
                <w:sz w:val="28"/>
                <w:szCs w:val="28"/>
                <w:shd w:val="clear" w:color="auto" w:fill="FFFFFF"/>
              </w:rPr>
              <w:t xml:space="preserve"> орган виконавчої влади, що забезпечує формування державної політики у сфері економічного розвитку</w:t>
            </w:r>
            <w:r w:rsidR="005D42AF" w:rsidRPr="00B6778E">
              <w:rPr>
                <w:rFonts w:ascii="Times New Roman" w:hAnsi="Times New Roman"/>
                <w:b/>
                <w:bCs/>
                <w:sz w:val="28"/>
                <w:szCs w:val="28"/>
              </w:rPr>
              <w:t>.</w:t>
            </w:r>
          </w:p>
          <w:p w14:paraId="161CA5C7" w14:textId="77777777" w:rsidR="00717130" w:rsidRPr="00B6778E" w:rsidRDefault="00717130" w:rsidP="005D42AF">
            <w:pPr>
              <w:spacing w:after="0" w:line="240" w:lineRule="auto"/>
              <w:ind w:firstLine="284"/>
              <w:jc w:val="both"/>
              <w:rPr>
                <w:rFonts w:ascii="Times New Roman" w:hAnsi="Times New Roman"/>
                <w:b/>
                <w:sz w:val="27"/>
                <w:szCs w:val="27"/>
              </w:rPr>
            </w:pPr>
          </w:p>
        </w:tc>
      </w:tr>
      <w:tr w:rsidR="00B6778E" w:rsidRPr="00B6778E" w14:paraId="3631BE03" w14:textId="77777777" w:rsidTr="00A50B1F">
        <w:trPr>
          <w:trHeight w:val="495"/>
        </w:trPr>
        <w:tc>
          <w:tcPr>
            <w:tcW w:w="7341" w:type="dxa"/>
            <w:tcBorders>
              <w:top w:val="single" w:sz="4" w:space="0" w:color="auto"/>
              <w:left w:val="single" w:sz="4" w:space="0" w:color="auto"/>
              <w:bottom w:val="single" w:sz="4" w:space="0" w:color="auto"/>
              <w:right w:val="single" w:sz="4" w:space="0" w:color="auto"/>
            </w:tcBorders>
          </w:tcPr>
          <w:p w14:paraId="67E09927" w14:textId="77777777" w:rsidR="00D3774C" w:rsidRPr="00B6778E" w:rsidRDefault="00D3774C" w:rsidP="00D3774C">
            <w:pPr>
              <w:pStyle w:val="rvps20"/>
              <w:shd w:val="clear" w:color="auto" w:fill="FFFFFF"/>
              <w:spacing w:before="0" w:after="0"/>
              <w:ind w:firstLine="284"/>
              <w:contextualSpacing/>
              <w:jc w:val="both"/>
              <w:textAlignment w:val="baseline"/>
              <w:rPr>
                <w:rFonts w:ascii="Times New Roman" w:hAnsi="Times New Roman"/>
                <w:sz w:val="28"/>
                <w:szCs w:val="28"/>
                <w:lang w:val="uk-UA"/>
              </w:rPr>
            </w:pPr>
            <w:r w:rsidRPr="00B6778E">
              <w:rPr>
                <w:rFonts w:ascii="Times New Roman" w:hAnsi="Times New Roman"/>
                <w:b/>
                <w:bCs/>
                <w:sz w:val="28"/>
                <w:szCs w:val="28"/>
                <w:lang w:val="uk-UA"/>
              </w:rPr>
              <w:lastRenderedPageBreak/>
              <w:t>Стаття 96.</w:t>
            </w:r>
            <w:r w:rsidRPr="00B6778E">
              <w:rPr>
                <w:rFonts w:ascii="Times New Roman" w:hAnsi="Times New Roman"/>
                <w:sz w:val="28"/>
                <w:szCs w:val="28"/>
                <w:lang w:val="uk-UA"/>
              </w:rPr>
              <w:t xml:space="preserve"> Системи оплати праці</w:t>
            </w:r>
          </w:p>
          <w:p w14:paraId="2E604A01"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3F03E43A"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13575313"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Тарифна система оплати праці включає: тарифні сітки, тарифні ставки, схеми посадових окладів і професійні стандарти </w:t>
            </w:r>
            <w:r w:rsidRPr="00B6778E">
              <w:rPr>
                <w:rFonts w:ascii="Times New Roman" w:hAnsi="Times New Roman"/>
                <w:b/>
                <w:bCs/>
                <w:strike/>
                <w:sz w:val="28"/>
                <w:szCs w:val="28"/>
                <w:lang w:val="uk-UA"/>
              </w:rPr>
              <w:t>(кваліфікаційні характеристики)</w:t>
            </w:r>
            <w:r w:rsidRPr="00B6778E">
              <w:rPr>
                <w:rFonts w:ascii="Times New Roman" w:hAnsi="Times New Roman"/>
                <w:sz w:val="28"/>
                <w:szCs w:val="28"/>
                <w:lang w:val="uk-UA"/>
              </w:rPr>
              <w:t>.</w:t>
            </w:r>
          </w:p>
          <w:p w14:paraId="181AB6C1"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53E1BC17" w14:textId="240EFCCF"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E05512F" w14:textId="77777777" w:rsidR="00AA643F" w:rsidRPr="00B6778E" w:rsidRDefault="00AA643F"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15F99E1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w:t>
            </w:r>
            <w:r w:rsidRPr="00B6778E">
              <w:rPr>
                <w:rFonts w:ascii="Times New Roman" w:hAnsi="Times New Roman"/>
                <w:sz w:val="28"/>
                <w:szCs w:val="28"/>
                <w:lang w:val="uk-UA"/>
              </w:rPr>
              <w:lastRenderedPageBreak/>
              <w:t>Вона є основою для формування та диференціації розмірів заробітної плати.</w:t>
            </w:r>
          </w:p>
          <w:p w14:paraId="24339D9F" w14:textId="6AD5081E"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9A5544C" w14:textId="77777777"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B32A37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10B70499"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583823B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548B0A5E" w14:textId="77777777"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0833B38"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мінімального посадового окладу (тарифної ставки), встановленого Кабінетом Міністрів України;</w:t>
            </w:r>
          </w:p>
          <w:p w14:paraId="7583C4B5"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5B1E4D36"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3484FB64"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CACFEF2" w14:textId="59D74D09"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33B343B6" w14:textId="77777777" w:rsidR="00C37AD9" w:rsidRPr="00B6778E" w:rsidRDefault="00C37AD9"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57BF05C9" w14:textId="23CBC0F0"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w:t>
            </w:r>
            <w:r w:rsidRPr="00B6778E">
              <w:rPr>
                <w:rFonts w:ascii="Times New Roman" w:hAnsi="Times New Roman"/>
                <w:b/>
                <w:bCs/>
                <w:strike/>
                <w:sz w:val="28"/>
                <w:szCs w:val="28"/>
                <w:lang w:val="uk-UA"/>
              </w:rPr>
              <w:t>(кваліфікаційними характеристиками)</w:t>
            </w:r>
            <w:r w:rsidRPr="00B6778E">
              <w:rPr>
                <w:rFonts w:ascii="Times New Roman" w:hAnsi="Times New Roman"/>
                <w:sz w:val="28"/>
                <w:szCs w:val="28"/>
                <w:lang w:val="uk-UA"/>
              </w:rPr>
              <w:t xml:space="preserve"> за погодженням </w:t>
            </w:r>
            <w:r w:rsidRPr="00B6778E">
              <w:rPr>
                <w:rFonts w:ascii="Times New Roman" w:hAnsi="Times New Roman"/>
                <w:sz w:val="28"/>
                <w:szCs w:val="28"/>
                <w:lang w:val="uk-UA"/>
              </w:rPr>
              <w:lastRenderedPageBreak/>
              <w:t>із виборним органом первинної профспілкової організації (профспілковим представником).</w:t>
            </w:r>
          </w:p>
          <w:p w14:paraId="564DCC7B" w14:textId="245226E0"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EAA1818" w14:textId="679232A1"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EAD4AC3" w14:textId="091A19D9"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495E48D0"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1AA6A12"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w:t>
            </w:r>
            <w:r w:rsidRPr="00B6778E">
              <w:rPr>
                <w:rFonts w:ascii="Times New Roman" w:hAnsi="Times New Roman"/>
                <w:b/>
                <w:bCs/>
                <w:strike/>
                <w:sz w:val="28"/>
                <w:szCs w:val="28"/>
                <w:lang w:val="uk-UA"/>
              </w:rPr>
              <w:t>або кваліфікаційними характеристиками професій працівників</w:t>
            </w:r>
            <w:r w:rsidRPr="00B6778E">
              <w:rPr>
                <w:rFonts w:ascii="Times New Roman" w:hAnsi="Times New Roman"/>
                <w:sz w:val="28"/>
                <w:szCs w:val="28"/>
                <w:lang w:val="uk-UA"/>
              </w:rPr>
              <w:t>.</w:t>
            </w:r>
          </w:p>
          <w:p w14:paraId="0A2C5314" w14:textId="411C2922"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062C175"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2C03DDCF" w14:textId="2CC097C5" w:rsidR="00372C0C" w:rsidRPr="00B6778E" w:rsidRDefault="00372C0C" w:rsidP="00D3774C">
            <w:pPr>
              <w:pStyle w:val="rvps20"/>
              <w:shd w:val="clear" w:color="auto" w:fill="FFFFFF"/>
              <w:spacing w:before="0" w:after="0"/>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Відсутня норма</w:t>
            </w:r>
          </w:p>
          <w:p w14:paraId="47A34C51"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29C6C5FE"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DC8F305"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9434087"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F0F478B"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2C634E47" w14:textId="77777777" w:rsidR="00372C0C" w:rsidRPr="00B6778E" w:rsidRDefault="00372C0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5BAD42A" w14:textId="48A500F1"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D220121" w14:textId="77777777"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4854B517" w14:textId="549D880F"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3A799BAA" w14:textId="41EA3D16"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EE206EB" w14:textId="703057DC" w:rsidR="001A51C8" w:rsidRPr="00B6778E" w:rsidRDefault="001A51C8"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9A781BF" w14:textId="77777777" w:rsidR="001A51C8" w:rsidRPr="00B6778E" w:rsidRDefault="001A51C8"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42A9E409" w14:textId="78BEB715"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0A9DFCB2"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9F400D1"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Порядок розроблення та затвердження кваліфікаційних </w:t>
            </w:r>
            <w:r w:rsidRPr="00B6778E">
              <w:rPr>
                <w:rFonts w:ascii="Times New Roman" w:hAnsi="Times New Roman"/>
                <w:sz w:val="28"/>
                <w:szCs w:val="28"/>
                <w:lang w:val="uk-UA"/>
              </w:rPr>
              <w:lastRenderedPageBreak/>
              <w:t>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50D04F0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C200439" w14:textId="6275B2F6" w:rsidR="00D3774C" w:rsidRPr="00B6778E" w:rsidRDefault="00D3774C" w:rsidP="007F3FAD">
            <w:pPr>
              <w:spacing w:after="0" w:line="240" w:lineRule="auto"/>
              <w:jc w:val="both"/>
              <w:rPr>
                <w:rFonts w:ascii="Times New Roman" w:hAnsi="Times New Roman"/>
                <w:b/>
                <w:sz w:val="27"/>
                <w:szCs w:val="27"/>
              </w:rPr>
            </w:pPr>
            <w:r w:rsidRPr="00B6778E">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762" w:type="dxa"/>
            <w:tcBorders>
              <w:top w:val="single" w:sz="4" w:space="0" w:color="auto"/>
              <w:left w:val="single" w:sz="4" w:space="0" w:color="auto"/>
              <w:bottom w:val="single" w:sz="4" w:space="0" w:color="auto"/>
              <w:right w:val="single" w:sz="4" w:space="0" w:color="auto"/>
            </w:tcBorders>
          </w:tcPr>
          <w:p w14:paraId="585F7044" w14:textId="77777777" w:rsidR="00D3774C" w:rsidRPr="00B6778E" w:rsidRDefault="00D3774C" w:rsidP="00D3774C">
            <w:pPr>
              <w:shd w:val="clear" w:color="auto" w:fill="FFFFFF"/>
              <w:spacing w:after="0" w:line="240" w:lineRule="auto"/>
              <w:ind w:firstLine="392"/>
              <w:contextualSpacing/>
              <w:jc w:val="both"/>
              <w:textAlignment w:val="baseline"/>
              <w:rPr>
                <w:rFonts w:ascii="Times New Roman" w:hAnsi="Times New Roman"/>
                <w:sz w:val="28"/>
                <w:szCs w:val="28"/>
              </w:rPr>
            </w:pPr>
            <w:r w:rsidRPr="00B6778E">
              <w:rPr>
                <w:rFonts w:ascii="Times New Roman" w:hAnsi="Times New Roman"/>
                <w:b/>
                <w:bCs/>
                <w:sz w:val="28"/>
                <w:szCs w:val="28"/>
                <w:bdr w:val="none" w:sz="0" w:space="0" w:color="auto" w:frame="1"/>
              </w:rPr>
              <w:lastRenderedPageBreak/>
              <w:t xml:space="preserve">Стаття 96. </w:t>
            </w:r>
            <w:r w:rsidRPr="00B6778E">
              <w:rPr>
                <w:rFonts w:ascii="Times New Roman" w:hAnsi="Times New Roman"/>
                <w:sz w:val="28"/>
                <w:szCs w:val="28"/>
              </w:rPr>
              <w:t>Системи оплати праці</w:t>
            </w:r>
          </w:p>
          <w:p w14:paraId="6062C5E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48502483" w14:textId="77777777" w:rsidR="00D3774C" w:rsidRPr="00B6778E" w:rsidRDefault="00D3774C" w:rsidP="00D3774C">
            <w:pPr>
              <w:shd w:val="clear" w:color="auto" w:fill="FFFFFF"/>
              <w:spacing w:after="0" w:line="240" w:lineRule="auto"/>
              <w:ind w:firstLine="392"/>
              <w:contextualSpacing/>
              <w:jc w:val="both"/>
              <w:textAlignment w:val="baseline"/>
              <w:rPr>
                <w:rFonts w:ascii="Times New Roman" w:hAnsi="Times New Roman"/>
                <w:sz w:val="28"/>
                <w:szCs w:val="28"/>
              </w:rPr>
            </w:pPr>
          </w:p>
          <w:p w14:paraId="45958264" w14:textId="5A82CAE8" w:rsidR="00D3774C" w:rsidRPr="00B6778E" w:rsidRDefault="00D3774C" w:rsidP="00D3774C">
            <w:pPr>
              <w:shd w:val="clear" w:color="auto" w:fill="FFFFFF"/>
              <w:spacing w:after="0" w:line="240" w:lineRule="auto"/>
              <w:contextualSpacing/>
              <w:jc w:val="both"/>
              <w:textAlignment w:val="baseline"/>
              <w:rPr>
                <w:rFonts w:ascii="Times New Roman" w:hAnsi="Times New Roman"/>
                <w:b/>
                <w:bCs/>
                <w:sz w:val="28"/>
                <w:szCs w:val="28"/>
              </w:rPr>
            </w:pPr>
            <w:r w:rsidRPr="00B6778E">
              <w:rPr>
                <w:rFonts w:ascii="Times New Roman" w:hAnsi="Times New Roman"/>
                <w:sz w:val="28"/>
                <w:szCs w:val="28"/>
              </w:rPr>
              <w:t>Тарифна система оплати праці включає: тарифні сітки, тарифні ставки, схеми посадових окладів і професійні стандарти</w:t>
            </w:r>
            <w:r w:rsidR="007F3FAD" w:rsidRPr="00B6778E">
              <w:rPr>
                <w:rFonts w:ascii="Times New Roman" w:hAnsi="Times New Roman"/>
                <w:sz w:val="28"/>
                <w:szCs w:val="28"/>
              </w:rPr>
              <w:t xml:space="preserve">. </w:t>
            </w:r>
            <w:r w:rsidR="007F3FAD" w:rsidRPr="00B6778E">
              <w:rPr>
                <w:rFonts w:ascii="Times New Roman" w:hAnsi="Times New Roman"/>
                <w:b/>
                <w:bCs/>
                <w:sz w:val="28"/>
                <w:szCs w:val="28"/>
              </w:rPr>
              <w:t>За відсутності професійних стандартів тарифна система може включати кваліфікаційні характеристики.</w:t>
            </w:r>
          </w:p>
          <w:p w14:paraId="13B81723" w14:textId="77777777" w:rsidR="00D3774C" w:rsidRPr="00B6778E" w:rsidRDefault="00D3774C" w:rsidP="00D3774C">
            <w:pPr>
              <w:shd w:val="clear" w:color="auto" w:fill="FFFFFF"/>
              <w:spacing w:after="0" w:line="240" w:lineRule="auto"/>
              <w:contextualSpacing/>
              <w:jc w:val="both"/>
              <w:textAlignment w:val="baseline"/>
              <w:rPr>
                <w:rFonts w:ascii="Times New Roman" w:hAnsi="Times New Roman"/>
                <w:b/>
                <w:bCs/>
                <w:sz w:val="28"/>
                <w:szCs w:val="28"/>
              </w:rPr>
            </w:pPr>
          </w:p>
          <w:p w14:paraId="185C6745"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2BF27578"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29AD4586" w14:textId="77777777" w:rsidR="00AA643F" w:rsidRPr="00B6778E" w:rsidRDefault="00AA643F"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F91474D" w14:textId="5D087CEC"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53690C1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002CF1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552CDFBB" w14:textId="77777777"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023897CA"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мінімального посадового окладу (тарифної ставки), встановленого Кабінетом Міністрів України;</w:t>
            </w:r>
          </w:p>
          <w:p w14:paraId="5023C080"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069CBE04"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46324824"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120658C2" w14:textId="7519A8EA" w:rsidR="00D3774C" w:rsidRPr="00B6778E" w:rsidRDefault="00D3774C" w:rsidP="00D3774C">
            <w:pPr>
              <w:shd w:val="clear" w:color="auto" w:fill="FFFFFF"/>
              <w:spacing w:after="0" w:line="240" w:lineRule="auto"/>
              <w:contextualSpacing/>
              <w:jc w:val="both"/>
              <w:textAlignment w:val="baseline"/>
              <w:rPr>
                <w:rFonts w:ascii="Times New Roman" w:hAnsi="Times New Roman"/>
                <w:b/>
                <w:bCs/>
                <w:sz w:val="28"/>
                <w:szCs w:val="28"/>
              </w:rPr>
            </w:pPr>
          </w:p>
          <w:p w14:paraId="74720101" w14:textId="77777777" w:rsidR="00F45856" w:rsidRPr="00B6778E" w:rsidRDefault="00F45856" w:rsidP="00D3774C">
            <w:pPr>
              <w:shd w:val="clear" w:color="auto" w:fill="FFFFFF"/>
              <w:spacing w:after="0" w:line="240" w:lineRule="auto"/>
              <w:contextualSpacing/>
              <w:jc w:val="both"/>
              <w:textAlignment w:val="baseline"/>
              <w:rPr>
                <w:rFonts w:ascii="Times New Roman" w:hAnsi="Times New Roman"/>
                <w:b/>
                <w:bCs/>
                <w:sz w:val="28"/>
                <w:szCs w:val="28"/>
              </w:rPr>
            </w:pPr>
          </w:p>
          <w:p w14:paraId="341C453F" w14:textId="0ADE493E" w:rsidR="00372C0C" w:rsidRPr="00B6778E" w:rsidRDefault="00372C0C" w:rsidP="00372C0C">
            <w:pPr>
              <w:shd w:val="clear" w:color="auto" w:fill="FFFFFF"/>
              <w:spacing w:after="0" w:line="240" w:lineRule="auto"/>
              <w:contextualSpacing/>
              <w:jc w:val="both"/>
              <w:textAlignment w:val="baseline"/>
              <w:rPr>
                <w:rFonts w:ascii="Times New Roman" w:hAnsi="Times New Roman"/>
                <w:b/>
                <w:bCs/>
                <w:sz w:val="28"/>
                <w:szCs w:val="28"/>
              </w:rPr>
            </w:pPr>
            <w:r w:rsidRPr="00B6778E">
              <w:rPr>
                <w:rFonts w:ascii="Times New Roman" w:hAnsi="Times New Roman"/>
                <w:sz w:val="28"/>
                <w:szCs w:val="28"/>
              </w:rPr>
              <w:t>Віднесення виконуваних робіт до певних тарифних розрядів і присвоєння кваліфікаційних розрядів робітникам провадиться власником або органом, уповноваженим власником, згідно з професійними стандартами за погодженням із виборним органом первинної профспілкової організації (профспілковим представником)</w:t>
            </w:r>
            <w:r w:rsidR="00E94DB0" w:rsidRPr="00B6778E">
              <w:rPr>
                <w:rFonts w:ascii="Times New Roman" w:hAnsi="Times New Roman"/>
                <w:sz w:val="28"/>
                <w:szCs w:val="28"/>
              </w:rPr>
              <w:t>.</w:t>
            </w:r>
            <w:r w:rsidR="001E0546" w:rsidRPr="00B6778E">
              <w:rPr>
                <w:rFonts w:ascii="Times New Roman" w:hAnsi="Times New Roman"/>
                <w:b/>
                <w:bCs/>
                <w:sz w:val="28"/>
                <w:szCs w:val="28"/>
              </w:rPr>
              <w:t xml:space="preserve"> </w:t>
            </w:r>
            <w:r w:rsidR="00E94DB0" w:rsidRPr="00B6778E">
              <w:rPr>
                <w:rFonts w:ascii="Times New Roman" w:hAnsi="Times New Roman"/>
                <w:b/>
                <w:bCs/>
                <w:sz w:val="28"/>
                <w:szCs w:val="28"/>
              </w:rPr>
              <w:t>З</w:t>
            </w:r>
            <w:r w:rsidRPr="00B6778E">
              <w:rPr>
                <w:rFonts w:ascii="Times New Roman" w:hAnsi="Times New Roman"/>
                <w:b/>
                <w:bCs/>
                <w:sz w:val="28"/>
                <w:szCs w:val="28"/>
              </w:rPr>
              <w:t xml:space="preserve">а відсутності професійних стандартів таке віднесення </w:t>
            </w:r>
            <w:r w:rsidR="00F45856" w:rsidRPr="00B6778E">
              <w:rPr>
                <w:rFonts w:ascii="Times New Roman" w:hAnsi="Times New Roman"/>
                <w:b/>
                <w:bCs/>
                <w:sz w:val="28"/>
                <w:szCs w:val="28"/>
              </w:rPr>
              <w:t xml:space="preserve">може </w:t>
            </w:r>
            <w:r w:rsidRPr="00B6778E">
              <w:rPr>
                <w:rFonts w:ascii="Times New Roman" w:hAnsi="Times New Roman"/>
                <w:b/>
                <w:bCs/>
                <w:sz w:val="28"/>
                <w:szCs w:val="28"/>
              </w:rPr>
              <w:t>включати кваліфікаційні характеристики.</w:t>
            </w:r>
          </w:p>
          <w:p w14:paraId="13FC9F8C" w14:textId="16FE47FC" w:rsidR="00372C0C" w:rsidRPr="00B6778E" w:rsidRDefault="00372C0C" w:rsidP="00372C0C">
            <w:pPr>
              <w:shd w:val="clear" w:color="auto" w:fill="FFFFFF"/>
              <w:spacing w:after="0" w:line="240" w:lineRule="auto"/>
              <w:contextualSpacing/>
              <w:jc w:val="both"/>
              <w:textAlignment w:val="baseline"/>
              <w:rPr>
                <w:rFonts w:ascii="Times New Roman" w:hAnsi="Times New Roman"/>
                <w:sz w:val="28"/>
                <w:szCs w:val="28"/>
              </w:rPr>
            </w:pPr>
            <w:r w:rsidRPr="00B6778E">
              <w:rPr>
                <w:rFonts w:ascii="Times New Roman" w:hAnsi="Times New Roman"/>
                <w:sz w:val="28"/>
                <w:szCs w:val="28"/>
              </w:rPr>
              <w:lastRenderedPageBreak/>
              <w:t xml:space="preserve"> </w:t>
            </w:r>
          </w:p>
          <w:p w14:paraId="5D81735B" w14:textId="77777777" w:rsidR="00372C0C" w:rsidRPr="00B6778E" w:rsidRDefault="00372C0C" w:rsidP="00372C0C">
            <w:pPr>
              <w:pStyle w:val="rvps20"/>
              <w:shd w:val="clear" w:color="auto" w:fill="FFFFFF"/>
              <w:spacing w:before="0" w:after="0"/>
              <w:ind w:firstLine="392"/>
              <w:contextualSpacing/>
              <w:jc w:val="both"/>
              <w:rPr>
                <w:rFonts w:ascii="Times New Roman" w:hAnsi="Times New Roman"/>
                <w:sz w:val="28"/>
                <w:szCs w:val="28"/>
                <w:lang w:val="uk-UA"/>
              </w:rPr>
            </w:pPr>
          </w:p>
          <w:p w14:paraId="4A335E6C" w14:textId="2AE05AB0" w:rsidR="00372C0C" w:rsidRPr="00B6778E" w:rsidRDefault="00372C0C" w:rsidP="00372C0C">
            <w:pPr>
              <w:pStyle w:val="rvps20"/>
              <w:shd w:val="clear" w:color="auto" w:fill="FFFFFF"/>
              <w:spacing w:before="0" w:after="0"/>
              <w:contextualSpacing/>
              <w:jc w:val="both"/>
              <w:rPr>
                <w:rFonts w:ascii="Times New Roman" w:hAnsi="Times New Roman"/>
                <w:sz w:val="28"/>
                <w:szCs w:val="28"/>
                <w:lang w:val="uk-UA"/>
              </w:rPr>
            </w:pPr>
            <w:r w:rsidRPr="00B6778E">
              <w:rPr>
                <w:rFonts w:ascii="Times New Roman" w:hAnsi="Times New Roman"/>
                <w:sz w:val="28"/>
                <w:szCs w:val="28"/>
                <w:lang w:val="uk-UA"/>
              </w:rPr>
              <w:t>Вимоги до кваліфікаційних та спеціальних знань працівників, їх завдання, обов’язки та спеціалізація визначаються професійними стандартами</w:t>
            </w:r>
            <w:r w:rsidR="00E94DB0" w:rsidRPr="00B6778E">
              <w:rPr>
                <w:rFonts w:ascii="Times New Roman" w:hAnsi="Times New Roman"/>
                <w:sz w:val="28"/>
                <w:szCs w:val="28"/>
                <w:lang w:val="uk-UA"/>
              </w:rPr>
              <w:t>.</w:t>
            </w:r>
            <w:r w:rsidR="001E0546" w:rsidRPr="00B6778E">
              <w:rPr>
                <w:rFonts w:ascii="Times New Roman" w:hAnsi="Times New Roman"/>
                <w:sz w:val="28"/>
                <w:szCs w:val="28"/>
                <w:lang w:val="uk-UA"/>
              </w:rPr>
              <w:t xml:space="preserve"> </w:t>
            </w:r>
            <w:r w:rsidR="00E94DB0" w:rsidRPr="00B6778E">
              <w:rPr>
                <w:rFonts w:ascii="Times New Roman" w:hAnsi="Times New Roman"/>
                <w:b/>
                <w:bCs/>
                <w:sz w:val="28"/>
                <w:szCs w:val="28"/>
                <w:lang w:val="uk-UA"/>
              </w:rPr>
              <w:t>З</w:t>
            </w:r>
            <w:r w:rsidRPr="00B6778E">
              <w:rPr>
                <w:rFonts w:ascii="Times New Roman" w:hAnsi="Times New Roman"/>
                <w:b/>
                <w:bCs/>
                <w:sz w:val="28"/>
                <w:szCs w:val="28"/>
                <w:lang w:val="uk-UA"/>
              </w:rPr>
              <w:t>а відсутності професійних стандартів такі вимоги можуть визначатися кваліфікаційними характеристиками.</w:t>
            </w:r>
          </w:p>
          <w:p w14:paraId="3A06BBB2" w14:textId="2F5B5E80" w:rsidR="00372C0C" w:rsidRPr="00B6778E" w:rsidRDefault="00372C0C" w:rsidP="00372C0C">
            <w:pPr>
              <w:pStyle w:val="rvps20"/>
              <w:shd w:val="clear" w:color="auto" w:fill="FFFFFF"/>
              <w:spacing w:before="0" w:after="0"/>
              <w:contextualSpacing/>
              <w:jc w:val="both"/>
              <w:rPr>
                <w:rFonts w:ascii="Times New Roman" w:hAnsi="Times New Roman"/>
                <w:b/>
                <w:bCs/>
                <w:sz w:val="28"/>
                <w:szCs w:val="28"/>
                <w:lang w:val="uk-UA"/>
              </w:rPr>
            </w:pPr>
          </w:p>
          <w:p w14:paraId="48754629" w14:textId="77777777" w:rsidR="001A51C8" w:rsidRPr="00B6778E" w:rsidRDefault="001A51C8" w:rsidP="001A51C8">
            <w:pPr>
              <w:pStyle w:val="rvps20"/>
              <w:shd w:val="clear" w:color="auto" w:fill="FFFFFF"/>
              <w:spacing w:before="0" w:after="0"/>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Професійні стандарти затверджуються репрезентативними всеукраїнськими об’єднаннями організацій роботодавців за погодженням з репрезентативними всеукраїнськими об’єднаннями професійних спілок. Таке погодження не вимагається, якщо розробником професійних стандартів є галузева (міжгалузева) рада до складу якої входять представники професійних спілок та їх об</w:t>
            </w:r>
            <w:r w:rsidRPr="00B6778E">
              <w:rPr>
                <w:rFonts w:ascii="Times New Roman" w:hAnsi="Times New Roman"/>
                <w:b/>
                <w:bCs/>
                <w:sz w:val="28"/>
                <w:szCs w:val="28"/>
                <w:lang w:val="ru-RU"/>
              </w:rPr>
              <w:t>’</w:t>
            </w:r>
            <w:r w:rsidRPr="00B6778E">
              <w:rPr>
                <w:rFonts w:ascii="Times New Roman" w:hAnsi="Times New Roman"/>
                <w:b/>
                <w:bCs/>
                <w:sz w:val="28"/>
                <w:szCs w:val="28"/>
                <w:lang w:val="uk-UA"/>
              </w:rPr>
              <w:t>єднань.</w:t>
            </w:r>
          </w:p>
          <w:p w14:paraId="56117CC4" w14:textId="77777777" w:rsidR="001A51C8" w:rsidRPr="00B6778E" w:rsidRDefault="001A51C8" w:rsidP="001A51C8">
            <w:pPr>
              <w:pStyle w:val="rvps20"/>
              <w:shd w:val="clear" w:color="auto" w:fill="FFFFFF"/>
              <w:spacing w:before="0" w:after="0"/>
              <w:contextualSpacing/>
              <w:jc w:val="both"/>
              <w:textAlignment w:val="baseline"/>
              <w:rPr>
                <w:rFonts w:ascii="Times New Roman" w:hAnsi="Times New Roman"/>
                <w:b/>
                <w:bCs/>
                <w:sz w:val="28"/>
                <w:szCs w:val="28"/>
                <w:lang w:val="uk-UA"/>
              </w:rPr>
            </w:pPr>
          </w:p>
          <w:p w14:paraId="77EC5E4A" w14:textId="068F319D" w:rsidR="001A51C8" w:rsidRPr="00B6778E" w:rsidRDefault="001A51C8" w:rsidP="001A51C8">
            <w:pPr>
              <w:pStyle w:val="rvps20"/>
              <w:shd w:val="clear" w:color="auto" w:fill="FFFFFF"/>
              <w:spacing w:before="0" w:after="0"/>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 xml:space="preserve">У разі відсутності репрезентативних всеукраїнських об’єднань організацій роботодавців до сфери діяльності яких відносяться відповідні професійні стандарти, останні затверджуються </w:t>
            </w:r>
            <w:r w:rsidR="001E0546" w:rsidRPr="00B6778E">
              <w:rPr>
                <w:rFonts w:ascii="Times New Roman" w:hAnsi="Times New Roman"/>
                <w:b/>
                <w:bCs/>
                <w:sz w:val="28"/>
                <w:szCs w:val="28"/>
                <w:shd w:val="clear" w:color="auto" w:fill="FFFFFF"/>
              </w:rPr>
              <w:t>центральни</w:t>
            </w:r>
            <w:r w:rsidR="001E0546" w:rsidRPr="00B6778E">
              <w:rPr>
                <w:rFonts w:ascii="Times New Roman" w:hAnsi="Times New Roman"/>
                <w:b/>
                <w:bCs/>
                <w:sz w:val="28"/>
                <w:szCs w:val="28"/>
                <w:shd w:val="clear" w:color="auto" w:fill="FFFFFF"/>
                <w:lang w:val="uk-UA"/>
              </w:rPr>
              <w:t>м</w:t>
            </w:r>
            <w:r w:rsidR="001E0546" w:rsidRPr="00B6778E">
              <w:rPr>
                <w:rFonts w:ascii="Times New Roman" w:hAnsi="Times New Roman"/>
                <w:b/>
                <w:bCs/>
                <w:sz w:val="28"/>
                <w:szCs w:val="28"/>
                <w:shd w:val="clear" w:color="auto" w:fill="FFFFFF"/>
              </w:rPr>
              <w:t xml:space="preserve"> орган</w:t>
            </w:r>
            <w:r w:rsidR="001E0546" w:rsidRPr="00B6778E">
              <w:rPr>
                <w:rFonts w:ascii="Times New Roman" w:hAnsi="Times New Roman"/>
                <w:b/>
                <w:bCs/>
                <w:sz w:val="28"/>
                <w:szCs w:val="28"/>
                <w:shd w:val="clear" w:color="auto" w:fill="FFFFFF"/>
                <w:lang w:val="uk-UA"/>
              </w:rPr>
              <w:t>ом</w:t>
            </w:r>
            <w:r w:rsidR="001E0546" w:rsidRPr="00B6778E">
              <w:rPr>
                <w:rFonts w:ascii="Times New Roman" w:hAnsi="Times New Roman"/>
                <w:b/>
                <w:bCs/>
                <w:sz w:val="28"/>
                <w:szCs w:val="28"/>
                <w:shd w:val="clear" w:color="auto" w:fill="FFFFFF"/>
              </w:rPr>
              <w:t xml:space="preserve"> виконавчої влади, що забезпечує формування державної політики у сфері економічного розвитку</w:t>
            </w:r>
            <w:r w:rsidRPr="00B6778E">
              <w:rPr>
                <w:rFonts w:ascii="Times New Roman" w:hAnsi="Times New Roman"/>
                <w:b/>
                <w:bCs/>
                <w:sz w:val="28"/>
                <w:szCs w:val="28"/>
                <w:lang w:val="uk-UA"/>
              </w:rPr>
              <w:t>.</w:t>
            </w:r>
          </w:p>
          <w:p w14:paraId="73E873C8" w14:textId="77777777" w:rsidR="00F45856" w:rsidRPr="00B6778E" w:rsidRDefault="00F45856"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6C186B3E"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6B051E80"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3E700784" w14:textId="41778D9F"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6ADD25E5" w14:textId="77777777" w:rsidR="00D3774C" w:rsidRPr="00B6778E" w:rsidRDefault="00D3774C" w:rsidP="00D3774C">
            <w:pPr>
              <w:pStyle w:val="rvps20"/>
              <w:shd w:val="clear" w:color="auto" w:fill="FFFFFF"/>
              <w:spacing w:before="0" w:after="0"/>
              <w:contextualSpacing/>
              <w:jc w:val="both"/>
              <w:textAlignment w:val="baseline"/>
              <w:rPr>
                <w:rFonts w:ascii="Times New Roman" w:hAnsi="Times New Roman"/>
                <w:sz w:val="28"/>
                <w:szCs w:val="28"/>
                <w:lang w:val="uk-UA"/>
              </w:rPr>
            </w:pPr>
          </w:p>
          <w:p w14:paraId="734EEEF2" w14:textId="4103C551" w:rsidR="00D3774C" w:rsidRPr="00B6778E" w:rsidRDefault="00D3774C" w:rsidP="007F3FAD">
            <w:pPr>
              <w:spacing w:after="0" w:line="240" w:lineRule="auto"/>
              <w:jc w:val="both"/>
              <w:rPr>
                <w:rFonts w:ascii="Times New Roman" w:hAnsi="Times New Roman"/>
                <w:b/>
                <w:sz w:val="27"/>
                <w:szCs w:val="27"/>
              </w:rPr>
            </w:pPr>
            <w:r w:rsidRPr="00B6778E">
              <w:rPr>
                <w:rFonts w:ascii="Times New Roman" w:hAnsi="Times New Roman"/>
                <w:sz w:val="28"/>
                <w:szCs w:val="28"/>
              </w:rPr>
              <w:t>Колективним договором, а якщо договір не укладався - наказом (розпорядженням) власника або уповноваженого ним органу,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r>
      <w:tr w:rsidR="00B6778E" w:rsidRPr="00B6778E" w14:paraId="7561666B" w14:textId="77777777" w:rsidTr="00A50B1F">
        <w:trPr>
          <w:trHeight w:val="495"/>
        </w:trPr>
        <w:tc>
          <w:tcPr>
            <w:tcW w:w="15103" w:type="dxa"/>
            <w:gridSpan w:val="2"/>
            <w:tcBorders>
              <w:top w:val="single" w:sz="4" w:space="0" w:color="auto"/>
              <w:left w:val="single" w:sz="4" w:space="0" w:color="auto"/>
              <w:bottom w:val="single" w:sz="4" w:space="0" w:color="auto"/>
              <w:right w:val="single" w:sz="4" w:space="0" w:color="auto"/>
            </w:tcBorders>
          </w:tcPr>
          <w:p w14:paraId="4FC5E14F" w14:textId="552C9411" w:rsidR="00F45856" w:rsidRPr="00B6778E" w:rsidRDefault="00F45856" w:rsidP="00F45856">
            <w:pPr>
              <w:shd w:val="clear" w:color="auto" w:fill="FFFFFF"/>
              <w:spacing w:after="0" w:line="240" w:lineRule="auto"/>
              <w:ind w:firstLine="392"/>
              <w:contextualSpacing/>
              <w:jc w:val="center"/>
              <w:textAlignment w:val="baseline"/>
              <w:rPr>
                <w:rFonts w:ascii="Times New Roman" w:hAnsi="Times New Roman"/>
                <w:b/>
                <w:bCs/>
                <w:sz w:val="28"/>
                <w:szCs w:val="28"/>
                <w:bdr w:val="none" w:sz="0" w:space="0" w:color="auto" w:frame="1"/>
              </w:rPr>
            </w:pPr>
            <w:r w:rsidRPr="00B6778E">
              <w:rPr>
                <w:rFonts w:ascii="Times New Roman" w:hAnsi="Times New Roman"/>
                <w:b/>
                <w:bCs/>
                <w:sz w:val="28"/>
                <w:szCs w:val="28"/>
                <w:bdr w:val="none" w:sz="0" w:space="0" w:color="auto" w:frame="1"/>
              </w:rPr>
              <w:lastRenderedPageBreak/>
              <w:t>Закон України «Про оплату праці»</w:t>
            </w:r>
          </w:p>
        </w:tc>
      </w:tr>
      <w:tr w:rsidR="00B6778E" w:rsidRPr="00B6778E" w14:paraId="382AF198" w14:textId="77777777" w:rsidTr="00A50B1F">
        <w:trPr>
          <w:trHeight w:val="495"/>
        </w:trPr>
        <w:tc>
          <w:tcPr>
            <w:tcW w:w="7341" w:type="dxa"/>
            <w:tcBorders>
              <w:top w:val="single" w:sz="4" w:space="0" w:color="auto"/>
              <w:left w:val="single" w:sz="4" w:space="0" w:color="auto"/>
              <w:bottom w:val="single" w:sz="4" w:space="0" w:color="auto"/>
              <w:right w:val="single" w:sz="4" w:space="0" w:color="auto"/>
            </w:tcBorders>
          </w:tcPr>
          <w:p w14:paraId="6AF7FE99"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b/>
                <w:bCs/>
                <w:sz w:val="28"/>
                <w:szCs w:val="28"/>
                <w:lang w:val="uk-UA"/>
              </w:rPr>
              <w:t>Стаття 6.</w:t>
            </w:r>
            <w:r w:rsidRPr="00B6778E">
              <w:rPr>
                <w:rFonts w:ascii="Times New Roman" w:hAnsi="Times New Roman"/>
                <w:sz w:val="28"/>
                <w:szCs w:val="28"/>
                <w:lang w:val="uk-UA"/>
              </w:rPr>
              <w:t xml:space="preserve"> Системи оплати праці</w:t>
            </w:r>
          </w:p>
          <w:p w14:paraId="46EF1A15"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DC8840C"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707EBA31"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8B9D0FA"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Тарифна система оплати праці включає: тарифні сітки, тарифні ставки, схеми посадових окладів і професійні стандарти </w:t>
            </w:r>
            <w:r w:rsidRPr="00B6778E">
              <w:rPr>
                <w:rFonts w:ascii="Times New Roman" w:hAnsi="Times New Roman"/>
                <w:b/>
                <w:bCs/>
                <w:strike/>
                <w:sz w:val="28"/>
                <w:szCs w:val="28"/>
                <w:lang w:val="uk-UA"/>
              </w:rPr>
              <w:t>(кваліфікаційні характеристики).</w:t>
            </w:r>
          </w:p>
          <w:p w14:paraId="1B92E54F" w14:textId="531DFB2B"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51F2099" w14:textId="66323E35" w:rsidR="00AA643F" w:rsidRPr="00B6778E" w:rsidRDefault="00AA643F" w:rsidP="001E0546">
            <w:pPr>
              <w:pStyle w:val="rvps20"/>
              <w:shd w:val="clear" w:color="auto" w:fill="FFFFFF"/>
              <w:spacing w:after="0"/>
              <w:contextualSpacing/>
              <w:jc w:val="both"/>
              <w:textAlignment w:val="baseline"/>
              <w:rPr>
                <w:rFonts w:ascii="Times New Roman" w:hAnsi="Times New Roman"/>
                <w:sz w:val="28"/>
                <w:szCs w:val="28"/>
                <w:lang w:val="uk-UA"/>
              </w:rPr>
            </w:pPr>
          </w:p>
          <w:p w14:paraId="30897309" w14:textId="77777777"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D73BD0C"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w:t>
            </w:r>
            <w:r w:rsidRPr="00B6778E">
              <w:rPr>
                <w:rFonts w:ascii="Times New Roman" w:hAnsi="Times New Roman"/>
                <w:sz w:val="28"/>
                <w:szCs w:val="28"/>
                <w:lang w:val="uk-UA"/>
              </w:rPr>
              <w:lastRenderedPageBreak/>
              <w:t>Вона є основою для формування та диференціації розмірів заробітної плати.</w:t>
            </w:r>
          </w:p>
          <w:p w14:paraId="0C285BCA"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356138D"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1838C06C"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43AAB8D"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69D42287"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A3D7AE0"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мінімального розміру посадового окладу (тарифної ставки), встановленого Кабінетом Міністрів України;</w:t>
            </w:r>
          </w:p>
          <w:p w14:paraId="739F9114"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B8DA4D3"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13F91689"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5E23E1D"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375CF27"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998E53C"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Віднесення виконуваних робіт до певних тарифних розрядів і присвоєння кваліфікаційних розрядів робітникам провадиться роботодавцем згідно з професійними стандартами </w:t>
            </w:r>
            <w:r w:rsidRPr="00B6778E">
              <w:rPr>
                <w:rFonts w:ascii="Times New Roman" w:hAnsi="Times New Roman"/>
                <w:b/>
                <w:bCs/>
                <w:strike/>
                <w:sz w:val="28"/>
                <w:szCs w:val="28"/>
                <w:lang w:val="uk-UA"/>
              </w:rPr>
              <w:t>(кваліфікаційними характеристиками)</w:t>
            </w:r>
            <w:r w:rsidRPr="00B6778E">
              <w:rPr>
                <w:rFonts w:ascii="Times New Roman" w:hAnsi="Times New Roman"/>
                <w:sz w:val="28"/>
                <w:szCs w:val="28"/>
                <w:lang w:val="uk-UA"/>
              </w:rPr>
              <w:t xml:space="preserve"> за погодженням із виборним органом первинної профспілкової організації (профспілковим представником).</w:t>
            </w:r>
          </w:p>
          <w:p w14:paraId="399EEF03" w14:textId="63CEDA63"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19D0639" w14:textId="50046EA8"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515F47A" w14:textId="77777777"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144131E"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Вимоги до кваліфікаційних та спеціальних знань працівників, їх завдання, обов’язки та спеціалізація визначаються професійними стандартами або </w:t>
            </w:r>
            <w:r w:rsidRPr="00B6778E">
              <w:rPr>
                <w:rFonts w:ascii="Times New Roman" w:hAnsi="Times New Roman"/>
                <w:b/>
                <w:bCs/>
                <w:strike/>
                <w:sz w:val="28"/>
                <w:szCs w:val="28"/>
                <w:lang w:val="uk-UA"/>
              </w:rPr>
              <w:t>кваліфікаційними характеристиками професій працівників</w:t>
            </w:r>
            <w:r w:rsidRPr="00B6778E">
              <w:rPr>
                <w:rFonts w:ascii="Times New Roman" w:hAnsi="Times New Roman"/>
                <w:b/>
                <w:bCs/>
                <w:sz w:val="28"/>
                <w:szCs w:val="28"/>
                <w:lang w:val="uk-UA"/>
              </w:rPr>
              <w:t>.</w:t>
            </w:r>
          </w:p>
          <w:p w14:paraId="4B9E353F" w14:textId="628CA5AD"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8BCC0E7" w14:textId="0C413CB5"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C2969D" w14:textId="6D18DAFA"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D958FC5" w14:textId="02AF95A0"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Відсутня норма</w:t>
            </w:r>
          </w:p>
          <w:p w14:paraId="6CEE0B3F" w14:textId="0332580B"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3D683DB1" w14:textId="631382C5"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E8CBDBE" w14:textId="78581DBA"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67796493" w14:textId="4DF82379"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375B21F" w14:textId="77777777"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0D7B455" w14:textId="0E2DD602"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F77B5E3" w14:textId="7E8990EA"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E895DD6" w14:textId="76E1CC41"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F65E102" w14:textId="1275EC43"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0F57458" w14:textId="737D4209"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75B4CF4" w14:textId="45825E6C" w:rsidR="00AA643F" w:rsidRPr="00B6778E" w:rsidRDefault="00AA643F"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7E87149" w14:textId="77777777" w:rsidR="005F79C7" w:rsidRPr="00B6778E" w:rsidRDefault="005F79C7" w:rsidP="001E0546">
            <w:pPr>
              <w:pStyle w:val="rvps20"/>
              <w:shd w:val="clear" w:color="auto" w:fill="FFFFFF"/>
              <w:spacing w:after="0"/>
              <w:contextualSpacing/>
              <w:jc w:val="both"/>
              <w:textAlignment w:val="baseline"/>
              <w:rPr>
                <w:rFonts w:ascii="Times New Roman" w:hAnsi="Times New Roman"/>
                <w:sz w:val="28"/>
                <w:szCs w:val="28"/>
                <w:lang w:val="uk-UA"/>
              </w:rPr>
            </w:pPr>
          </w:p>
          <w:p w14:paraId="0F6D9971"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7AA43892"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91B45E8"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 xml:space="preserve">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w:t>
            </w:r>
            <w:r w:rsidRPr="00B6778E">
              <w:rPr>
                <w:rFonts w:ascii="Times New Roman" w:hAnsi="Times New Roman"/>
                <w:sz w:val="28"/>
                <w:szCs w:val="28"/>
                <w:lang w:val="uk-UA"/>
              </w:rPr>
              <w:lastRenderedPageBreak/>
              <w:t>політики у сфері праці та соціальної політики.</w:t>
            </w:r>
          </w:p>
          <w:p w14:paraId="76559B56"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6174BE7" w14:textId="4D352C13" w:rsidR="00F45856" w:rsidRPr="00B6778E" w:rsidRDefault="00F45856" w:rsidP="00F45856">
            <w:pPr>
              <w:pStyle w:val="rvps20"/>
              <w:shd w:val="clear" w:color="auto" w:fill="FFFFFF"/>
              <w:spacing w:before="0" w:after="0"/>
              <w:ind w:firstLine="34"/>
              <w:contextualSpacing/>
              <w:jc w:val="both"/>
              <w:textAlignment w:val="baseline"/>
              <w:rPr>
                <w:rFonts w:ascii="Times New Roman" w:hAnsi="Times New Roman"/>
                <w:b/>
                <w:bCs/>
                <w:sz w:val="28"/>
                <w:szCs w:val="28"/>
                <w:lang w:val="uk-UA"/>
              </w:rPr>
            </w:pPr>
            <w:r w:rsidRPr="00B6778E">
              <w:rPr>
                <w:rFonts w:ascii="Times New Roman" w:hAnsi="Times New Roman"/>
                <w:sz w:val="28"/>
                <w:szCs w:val="28"/>
                <w:lang w:val="uk-UA"/>
              </w:rPr>
              <w:t>Колективним договором, а якщо договір не укладався - актом роботодавця,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c>
          <w:tcPr>
            <w:tcW w:w="7762" w:type="dxa"/>
            <w:tcBorders>
              <w:top w:val="single" w:sz="4" w:space="0" w:color="auto"/>
              <w:left w:val="single" w:sz="4" w:space="0" w:color="auto"/>
              <w:bottom w:val="single" w:sz="4" w:space="0" w:color="auto"/>
              <w:right w:val="single" w:sz="4" w:space="0" w:color="auto"/>
            </w:tcBorders>
          </w:tcPr>
          <w:p w14:paraId="590C3CC8"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b/>
                <w:bCs/>
                <w:sz w:val="28"/>
                <w:szCs w:val="28"/>
                <w:lang w:val="uk-UA"/>
              </w:rPr>
              <w:lastRenderedPageBreak/>
              <w:t>Стаття 6.</w:t>
            </w:r>
            <w:r w:rsidRPr="00B6778E">
              <w:rPr>
                <w:rFonts w:ascii="Times New Roman" w:hAnsi="Times New Roman"/>
                <w:sz w:val="28"/>
                <w:szCs w:val="28"/>
                <w:lang w:val="uk-UA"/>
              </w:rPr>
              <w:t xml:space="preserve"> Системи оплати праці</w:t>
            </w:r>
          </w:p>
          <w:p w14:paraId="4584A7F0"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D2B6F84"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Системами оплати праці є тарифна та інші системи, що формуються на оцінках складності виконуваних робіт і кваліфікації працівників.</w:t>
            </w:r>
          </w:p>
          <w:p w14:paraId="5661DFD0"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33493FC" w14:textId="1BA97EF7" w:rsidR="00AA643F" w:rsidRPr="00B6778E" w:rsidRDefault="00F45856" w:rsidP="00AA643F">
            <w:pPr>
              <w:shd w:val="clear" w:color="auto" w:fill="FFFFFF"/>
              <w:spacing w:after="0" w:line="240" w:lineRule="auto"/>
              <w:contextualSpacing/>
              <w:jc w:val="both"/>
              <w:textAlignment w:val="baseline"/>
              <w:rPr>
                <w:rFonts w:ascii="Times New Roman" w:hAnsi="Times New Roman"/>
                <w:b/>
                <w:bCs/>
                <w:sz w:val="28"/>
                <w:szCs w:val="28"/>
              </w:rPr>
            </w:pPr>
            <w:r w:rsidRPr="00B6778E">
              <w:rPr>
                <w:rFonts w:ascii="Times New Roman" w:hAnsi="Times New Roman"/>
                <w:sz w:val="28"/>
                <w:szCs w:val="28"/>
              </w:rPr>
              <w:t>Тарифна система оплати праці включає: тарифні сітки, тарифні ставки, схеми посадових окладів і професійні стандарти.</w:t>
            </w:r>
            <w:r w:rsidR="00AA643F" w:rsidRPr="00B6778E">
              <w:rPr>
                <w:rFonts w:ascii="Times New Roman" w:hAnsi="Times New Roman"/>
                <w:sz w:val="28"/>
                <w:szCs w:val="28"/>
              </w:rPr>
              <w:t xml:space="preserve"> </w:t>
            </w:r>
            <w:r w:rsidR="00AA643F" w:rsidRPr="00B6778E">
              <w:rPr>
                <w:rFonts w:ascii="Times New Roman" w:hAnsi="Times New Roman"/>
                <w:b/>
                <w:bCs/>
                <w:sz w:val="28"/>
                <w:szCs w:val="28"/>
              </w:rPr>
              <w:t>За відсутності професійних стандартів тарифна система може включати кваліфікаційні характеристики.</w:t>
            </w:r>
          </w:p>
          <w:p w14:paraId="77E8CDDF" w14:textId="77777777" w:rsidR="00F45856" w:rsidRPr="00B6778E" w:rsidRDefault="00F45856" w:rsidP="001E0546">
            <w:pPr>
              <w:pStyle w:val="rvps20"/>
              <w:shd w:val="clear" w:color="auto" w:fill="FFFFFF"/>
              <w:spacing w:after="0"/>
              <w:contextualSpacing/>
              <w:jc w:val="both"/>
              <w:textAlignment w:val="baseline"/>
              <w:rPr>
                <w:rFonts w:ascii="Times New Roman" w:hAnsi="Times New Roman"/>
                <w:sz w:val="28"/>
                <w:szCs w:val="28"/>
                <w:lang w:val="uk-UA"/>
              </w:rPr>
            </w:pPr>
          </w:p>
          <w:p w14:paraId="392EE2CB"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система оплати праці використовується при розподілі робіт залежно від їх складності, а працівників - залежно від кваліфікації та за розрядами тарифної сітки. Вона є основою для формування та диференціації розмірів заробітної плати.</w:t>
            </w:r>
          </w:p>
          <w:p w14:paraId="56BF461C"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2F17B24"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Тарифна сітка (схема посадових окладів) формується на основі тарифної ставки робітника першого розряду та міжкваліфікаційних (міжпосадових) співвідношень розмірів тарифних ставок (посадових окладів).</w:t>
            </w:r>
          </w:p>
          <w:p w14:paraId="050DB4D3"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9DEC497"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Схема посадових окладів (тарифних ставок) працівників установ, закладів та організацій, що фінансуються з бюджету, формується на основі:</w:t>
            </w:r>
          </w:p>
          <w:p w14:paraId="7228BFB1"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204EDB1E"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мінімального розміру посадового окладу (тарифної ставки), встановленого Кабінетом Міністрів України;</w:t>
            </w:r>
          </w:p>
          <w:p w14:paraId="0C38E472"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DA09505"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міжпосадових (міжкваліфікаційних) співвідношень розмірів посадових окладів (тарифних ставок) і тарифних коефіцієнтів.</w:t>
            </w:r>
          </w:p>
          <w:p w14:paraId="1481D615"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53FEA172"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Мінімальний посадовий оклад (тарифна ставка) встановлюється у розмірі, не меншому за прожитковий мінімум, встановлений для працездатних осіб на 1 січня календарного року.</w:t>
            </w:r>
          </w:p>
          <w:p w14:paraId="6A8466A2"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746234FB" w14:textId="67B0E8F8"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Віднесення виконуваних робіт до певних тарифних розрядів і присвоєння кваліфікаційних розрядів робітникам провадиться роботодавцем згідно з професійними стандартами</w:t>
            </w:r>
            <w:r w:rsidR="00AA643F" w:rsidRPr="00B6778E">
              <w:rPr>
                <w:rFonts w:ascii="Times New Roman" w:hAnsi="Times New Roman"/>
                <w:sz w:val="28"/>
                <w:szCs w:val="28"/>
                <w:lang w:val="uk-UA"/>
              </w:rPr>
              <w:t xml:space="preserve"> </w:t>
            </w:r>
            <w:r w:rsidRPr="00B6778E">
              <w:rPr>
                <w:rFonts w:ascii="Times New Roman" w:hAnsi="Times New Roman"/>
                <w:sz w:val="28"/>
                <w:szCs w:val="28"/>
                <w:lang w:val="uk-UA"/>
              </w:rPr>
              <w:t>за погодженням із виборним органом первинної профспілкової організації (профспілковим представником)</w:t>
            </w:r>
            <w:r w:rsidR="001E0546" w:rsidRPr="00B6778E">
              <w:rPr>
                <w:rFonts w:ascii="Times New Roman" w:hAnsi="Times New Roman"/>
                <w:sz w:val="28"/>
                <w:szCs w:val="28"/>
                <w:lang w:val="uk-UA"/>
              </w:rPr>
              <w:t>.</w:t>
            </w:r>
            <w:r w:rsidR="00AA643F" w:rsidRPr="00B6778E">
              <w:rPr>
                <w:rFonts w:ascii="Times New Roman" w:hAnsi="Times New Roman"/>
                <w:b/>
                <w:bCs/>
                <w:sz w:val="28"/>
                <w:szCs w:val="28"/>
              </w:rPr>
              <w:t xml:space="preserve"> </w:t>
            </w:r>
            <w:r w:rsidR="001E0546" w:rsidRPr="00B6778E">
              <w:rPr>
                <w:rFonts w:ascii="Times New Roman" w:hAnsi="Times New Roman"/>
                <w:b/>
                <w:bCs/>
                <w:sz w:val="28"/>
                <w:szCs w:val="28"/>
                <w:lang w:val="uk-UA"/>
              </w:rPr>
              <w:t>З</w:t>
            </w:r>
            <w:r w:rsidR="00AA643F" w:rsidRPr="00B6778E">
              <w:rPr>
                <w:rFonts w:ascii="Times New Roman" w:hAnsi="Times New Roman"/>
                <w:b/>
                <w:bCs/>
                <w:sz w:val="28"/>
                <w:szCs w:val="28"/>
              </w:rPr>
              <w:t>а відсутності професійних стандартів таке віднесення може включати кваліфікаційні характеристики.</w:t>
            </w:r>
          </w:p>
          <w:p w14:paraId="7697831B"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4A4360CC" w14:textId="1FA8C355" w:rsidR="00AA643F" w:rsidRPr="00B6778E" w:rsidRDefault="00F45856" w:rsidP="00AA643F">
            <w:pPr>
              <w:pStyle w:val="rvps20"/>
              <w:shd w:val="clear" w:color="auto" w:fill="FFFFFF"/>
              <w:spacing w:before="0" w:after="0"/>
              <w:contextualSpacing/>
              <w:jc w:val="both"/>
              <w:rPr>
                <w:rFonts w:ascii="Times New Roman" w:hAnsi="Times New Roman"/>
                <w:b/>
                <w:bCs/>
                <w:sz w:val="28"/>
                <w:szCs w:val="28"/>
                <w:lang w:val="uk-UA"/>
              </w:rPr>
            </w:pPr>
            <w:r w:rsidRPr="00B6778E">
              <w:rPr>
                <w:rFonts w:ascii="Times New Roman" w:hAnsi="Times New Roman"/>
                <w:sz w:val="28"/>
                <w:szCs w:val="28"/>
                <w:lang w:val="uk-UA"/>
              </w:rPr>
              <w:t xml:space="preserve">Вимоги до кваліфікаційних та спеціальних знань працівників, </w:t>
            </w:r>
            <w:r w:rsidRPr="00B6778E">
              <w:rPr>
                <w:rFonts w:ascii="Times New Roman" w:hAnsi="Times New Roman"/>
                <w:sz w:val="28"/>
                <w:szCs w:val="28"/>
                <w:lang w:val="uk-UA"/>
              </w:rPr>
              <w:lastRenderedPageBreak/>
              <w:t>їх завдання, обов’язки та спеціалізація визначаються професійними стандартами</w:t>
            </w:r>
            <w:r w:rsidR="001E0546" w:rsidRPr="00B6778E">
              <w:rPr>
                <w:rFonts w:ascii="Times New Roman" w:hAnsi="Times New Roman"/>
                <w:sz w:val="28"/>
                <w:szCs w:val="28"/>
                <w:lang w:val="uk-UA"/>
              </w:rPr>
              <w:t>.</w:t>
            </w:r>
            <w:r w:rsidR="001E0546" w:rsidRPr="00B6778E">
              <w:rPr>
                <w:rFonts w:ascii="Times New Roman" w:hAnsi="Times New Roman"/>
                <w:b/>
                <w:bCs/>
                <w:sz w:val="28"/>
                <w:szCs w:val="28"/>
                <w:lang w:val="uk-UA"/>
              </w:rPr>
              <w:t xml:space="preserve"> З</w:t>
            </w:r>
            <w:r w:rsidR="00AA643F" w:rsidRPr="00B6778E">
              <w:rPr>
                <w:rFonts w:ascii="Times New Roman" w:hAnsi="Times New Roman"/>
                <w:b/>
                <w:bCs/>
                <w:sz w:val="28"/>
                <w:szCs w:val="28"/>
                <w:lang w:val="uk-UA"/>
              </w:rPr>
              <w:t>а відсутності професійних стандартів такі вимоги можуть визначатися кваліфікаційними характеристиками.</w:t>
            </w:r>
          </w:p>
          <w:p w14:paraId="15E54D3A" w14:textId="74A405E1" w:rsidR="00AA643F" w:rsidRPr="00B6778E" w:rsidRDefault="00AA643F" w:rsidP="00AA643F">
            <w:pPr>
              <w:pStyle w:val="rvps20"/>
              <w:shd w:val="clear" w:color="auto" w:fill="FFFFFF"/>
              <w:spacing w:before="0" w:after="0"/>
              <w:contextualSpacing/>
              <w:jc w:val="both"/>
              <w:rPr>
                <w:rFonts w:ascii="Times New Roman" w:hAnsi="Times New Roman"/>
                <w:b/>
                <w:bCs/>
                <w:sz w:val="28"/>
                <w:szCs w:val="28"/>
                <w:lang w:val="uk-UA"/>
              </w:rPr>
            </w:pPr>
          </w:p>
          <w:p w14:paraId="53826F64" w14:textId="77777777" w:rsidR="00AA643F" w:rsidRPr="00B6778E" w:rsidRDefault="00AA643F" w:rsidP="00AA643F">
            <w:pPr>
              <w:pStyle w:val="rvps20"/>
              <w:shd w:val="clear" w:color="auto" w:fill="FFFFFF"/>
              <w:spacing w:before="0" w:after="0"/>
              <w:contextualSpacing/>
              <w:jc w:val="both"/>
              <w:rPr>
                <w:rFonts w:ascii="Times New Roman" w:hAnsi="Times New Roman"/>
                <w:b/>
                <w:bCs/>
                <w:sz w:val="28"/>
                <w:szCs w:val="28"/>
                <w:lang w:val="uk-UA"/>
              </w:rPr>
            </w:pPr>
          </w:p>
          <w:p w14:paraId="18D058C1" w14:textId="18FD390D" w:rsidR="00AA643F" w:rsidRPr="00B6778E" w:rsidRDefault="00AA643F" w:rsidP="00AA643F">
            <w:pPr>
              <w:pStyle w:val="rvps20"/>
              <w:shd w:val="clear" w:color="auto" w:fill="FFFFFF"/>
              <w:spacing w:before="0" w:after="0"/>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Професійні стандарти затверджуються репрезентативним</w:t>
            </w:r>
            <w:r w:rsidR="00D452D9" w:rsidRPr="00B6778E">
              <w:rPr>
                <w:rFonts w:ascii="Times New Roman" w:hAnsi="Times New Roman"/>
                <w:b/>
                <w:bCs/>
                <w:sz w:val="28"/>
                <w:szCs w:val="28"/>
                <w:lang w:val="uk-UA"/>
              </w:rPr>
              <w:t>и</w:t>
            </w:r>
            <w:r w:rsidRPr="00B6778E">
              <w:rPr>
                <w:rFonts w:ascii="Times New Roman" w:hAnsi="Times New Roman"/>
                <w:b/>
                <w:bCs/>
                <w:sz w:val="28"/>
                <w:szCs w:val="28"/>
                <w:lang w:val="uk-UA"/>
              </w:rPr>
              <w:t xml:space="preserve"> </w:t>
            </w:r>
            <w:r w:rsidR="00D452D9" w:rsidRPr="00B6778E">
              <w:rPr>
                <w:rFonts w:ascii="Times New Roman" w:hAnsi="Times New Roman"/>
                <w:b/>
                <w:bCs/>
                <w:sz w:val="28"/>
                <w:szCs w:val="28"/>
                <w:lang w:val="uk-UA"/>
              </w:rPr>
              <w:t>всеукраїнськими об’єднаннями</w:t>
            </w:r>
            <w:r w:rsidRPr="00B6778E">
              <w:rPr>
                <w:rFonts w:ascii="Times New Roman" w:hAnsi="Times New Roman"/>
                <w:b/>
                <w:bCs/>
                <w:sz w:val="28"/>
                <w:szCs w:val="28"/>
                <w:lang w:val="uk-UA"/>
              </w:rPr>
              <w:t xml:space="preserve"> </w:t>
            </w:r>
            <w:r w:rsidR="005F79C7" w:rsidRPr="00B6778E">
              <w:rPr>
                <w:rFonts w:ascii="Times New Roman" w:hAnsi="Times New Roman"/>
                <w:b/>
                <w:bCs/>
                <w:sz w:val="28"/>
                <w:szCs w:val="28"/>
                <w:lang w:val="uk-UA"/>
              </w:rPr>
              <w:t xml:space="preserve">організацій </w:t>
            </w:r>
            <w:r w:rsidRPr="00B6778E">
              <w:rPr>
                <w:rFonts w:ascii="Times New Roman" w:hAnsi="Times New Roman"/>
                <w:b/>
                <w:bCs/>
                <w:sz w:val="28"/>
                <w:szCs w:val="28"/>
                <w:lang w:val="uk-UA"/>
              </w:rPr>
              <w:t>роботодавців</w:t>
            </w:r>
            <w:r w:rsidR="00D452D9" w:rsidRPr="00B6778E">
              <w:rPr>
                <w:rFonts w:ascii="Times New Roman" w:hAnsi="Times New Roman"/>
                <w:b/>
                <w:bCs/>
                <w:sz w:val="28"/>
                <w:szCs w:val="28"/>
                <w:lang w:val="uk-UA"/>
              </w:rPr>
              <w:t xml:space="preserve"> за погодженням з репрезентативними всеукраїнськими об</w:t>
            </w:r>
            <w:r w:rsidR="005F79C7" w:rsidRPr="00B6778E">
              <w:rPr>
                <w:rFonts w:ascii="Times New Roman" w:hAnsi="Times New Roman"/>
                <w:b/>
                <w:bCs/>
                <w:sz w:val="28"/>
                <w:szCs w:val="28"/>
                <w:lang w:val="uk-UA"/>
              </w:rPr>
              <w:t>’єднаннями професійних спілок</w:t>
            </w:r>
            <w:r w:rsidRPr="00B6778E">
              <w:rPr>
                <w:rFonts w:ascii="Times New Roman" w:hAnsi="Times New Roman"/>
                <w:b/>
                <w:bCs/>
                <w:sz w:val="28"/>
                <w:szCs w:val="28"/>
                <w:lang w:val="uk-UA"/>
              </w:rPr>
              <w:t>.</w:t>
            </w:r>
            <w:r w:rsidR="00D452D9" w:rsidRPr="00B6778E">
              <w:rPr>
                <w:rFonts w:ascii="Times New Roman" w:hAnsi="Times New Roman"/>
                <w:b/>
                <w:bCs/>
                <w:sz w:val="28"/>
                <w:szCs w:val="28"/>
                <w:lang w:val="uk-UA"/>
              </w:rPr>
              <w:t xml:space="preserve"> </w:t>
            </w:r>
            <w:r w:rsidR="005F79C7" w:rsidRPr="00B6778E">
              <w:rPr>
                <w:rFonts w:ascii="Times New Roman" w:hAnsi="Times New Roman"/>
                <w:b/>
                <w:bCs/>
                <w:sz w:val="28"/>
                <w:szCs w:val="28"/>
                <w:lang w:val="uk-UA"/>
              </w:rPr>
              <w:t>Таке погодження не вимагається, я</w:t>
            </w:r>
            <w:r w:rsidR="00D452D9" w:rsidRPr="00B6778E">
              <w:rPr>
                <w:rFonts w:ascii="Times New Roman" w:hAnsi="Times New Roman"/>
                <w:b/>
                <w:bCs/>
                <w:sz w:val="28"/>
                <w:szCs w:val="28"/>
                <w:lang w:val="uk-UA"/>
              </w:rPr>
              <w:t>кщо розробником професійних стандартів є галузева (міжгалузева) рада до складу якої входять представники професійних спілок та їх об</w:t>
            </w:r>
            <w:r w:rsidR="00D452D9" w:rsidRPr="00B6778E">
              <w:rPr>
                <w:rFonts w:ascii="Times New Roman" w:hAnsi="Times New Roman"/>
                <w:b/>
                <w:bCs/>
                <w:sz w:val="28"/>
                <w:szCs w:val="28"/>
                <w:lang w:val="ru-RU"/>
              </w:rPr>
              <w:t>’</w:t>
            </w:r>
            <w:r w:rsidR="00D452D9" w:rsidRPr="00B6778E">
              <w:rPr>
                <w:rFonts w:ascii="Times New Roman" w:hAnsi="Times New Roman"/>
                <w:b/>
                <w:bCs/>
                <w:sz w:val="28"/>
                <w:szCs w:val="28"/>
                <w:lang w:val="uk-UA"/>
              </w:rPr>
              <w:t>єднань</w:t>
            </w:r>
            <w:r w:rsidR="005F79C7" w:rsidRPr="00B6778E">
              <w:rPr>
                <w:rFonts w:ascii="Times New Roman" w:hAnsi="Times New Roman"/>
                <w:b/>
                <w:bCs/>
                <w:sz w:val="28"/>
                <w:szCs w:val="28"/>
                <w:lang w:val="uk-UA"/>
              </w:rPr>
              <w:t>.</w:t>
            </w:r>
          </w:p>
          <w:p w14:paraId="0BE99DD0" w14:textId="77777777" w:rsidR="00AA643F" w:rsidRPr="00B6778E" w:rsidRDefault="00AA643F" w:rsidP="00AA643F">
            <w:pPr>
              <w:pStyle w:val="rvps20"/>
              <w:shd w:val="clear" w:color="auto" w:fill="FFFFFF"/>
              <w:spacing w:before="0" w:after="0"/>
              <w:contextualSpacing/>
              <w:jc w:val="both"/>
              <w:textAlignment w:val="baseline"/>
              <w:rPr>
                <w:rFonts w:ascii="Times New Roman" w:hAnsi="Times New Roman"/>
                <w:b/>
                <w:bCs/>
                <w:sz w:val="28"/>
                <w:szCs w:val="28"/>
                <w:lang w:val="uk-UA"/>
              </w:rPr>
            </w:pPr>
          </w:p>
          <w:p w14:paraId="1C57E2CC" w14:textId="0B714625" w:rsidR="00AA643F" w:rsidRPr="00B6778E" w:rsidRDefault="00AA643F" w:rsidP="00AA643F">
            <w:pPr>
              <w:pStyle w:val="rvps20"/>
              <w:shd w:val="clear" w:color="auto" w:fill="FFFFFF"/>
              <w:spacing w:before="0" w:after="0"/>
              <w:contextualSpacing/>
              <w:jc w:val="both"/>
              <w:textAlignment w:val="baseline"/>
              <w:rPr>
                <w:rFonts w:ascii="Times New Roman" w:hAnsi="Times New Roman"/>
                <w:b/>
                <w:bCs/>
                <w:sz w:val="28"/>
                <w:szCs w:val="28"/>
                <w:lang w:val="uk-UA"/>
              </w:rPr>
            </w:pPr>
            <w:r w:rsidRPr="00B6778E">
              <w:rPr>
                <w:rFonts w:ascii="Times New Roman" w:hAnsi="Times New Roman"/>
                <w:b/>
                <w:bCs/>
                <w:sz w:val="28"/>
                <w:szCs w:val="28"/>
                <w:lang w:val="uk-UA"/>
              </w:rPr>
              <w:t>У разі відсутності репрезентативних</w:t>
            </w:r>
            <w:r w:rsidR="001A51C8" w:rsidRPr="00B6778E">
              <w:rPr>
                <w:rFonts w:ascii="Times New Roman" w:hAnsi="Times New Roman"/>
                <w:b/>
                <w:bCs/>
                <w:sz w:val="28"/>
                <w:szCs w:val="28"/>
                <w:lang w:val="uk-UA"/>
              </w:rPr>
              <w:t xml:space="preserve"> всеукраїнських об’єднань організацій роботодавців</w:t>
            </w:r>
            <w:r w:rsidRPr="00B6778E">
              <w:rPr>
                <w:rFonts w:ascii="Times New Roman" w:hAnsi="Times New Roman"/>
                <w:b/>
                <w:bCs/>
                <w:sz w:val="28"/>
                <w:szCs w:val="28"/>
                <w:lang w:val="uk-UA"/>
              </w:rPr>
              <w:t xml:space="preserve"> до сфери діяльності яких відносяться відповідні професійні стандарти, останні затверджуються </w:t>
            </w:r>
            <w:r w:rsidR="001E0546" w:rsidRPr="00B6778E">
              <w:rPr>
                <w:rFonts w:ascii="Times New Roman" w:hAnsi="Times New Roman"/>
                <w:b/>
                <w:bCs/>
                <w:sz w:val="28"/>
                <w:szCs w:val="28"/>
                <w:shd w:val="clear" w:color="auto" w:fill="FFFFFF"/>
              </w:rPr>
              <w:t xml:space="preserve"> центральни</w:t>
            </w:r>
            <w:r w:rsidR="001E0546" w:rsidRPr="00B6778E">
              <w:rPr>
                <w:rFonts w:ascii="Times New Roman" w:hAnsi="Times New Roman"/>
                <w:b/>
                <w:bCs/>
                <w:sz w:val="28"/>
                <w:szCs w:val="28"/>
                <w:shd w:val="clear" w:color="auto" w:fill="FFFFFF"/>
                <w:lang w:val="uk-UA"/>
              </w:rPr>
              <w:t>м</w:t>
            </w:r>
            <w:r w:rsidR="001E0546" w:rsidRPr="00B6778E">
              <w:rPr>
                <w:rFonts w:ascii="Times New Roman" w:hAnsi="Times New Roman"/>
                <w:b/>
                <w:bCs/>
                <w:sz w:val="28"/>
                <w:szCs w:val="28"/>
                <w:shd w:val="clear" w:color="auto" w:fill="FFFFFF"/>
              </w:rPr>
              <w:t xml:space="preserve"> орган</w:t>
            </w:r>
            <w:r w:rsidR="001E0546" w:rsidRPr="00B6778E">
              <w:rPr>
                <w:rFonts w:ascii="Times New Roman" w:hAnsi="Times New Roman"/>
                <w:b/>
                <w:bCs/>
                <w:sz w:val="28"/>
                <w:szCs w:val="28"/>
                <w:shd w:val="clear" w:color="auto" w:fill="FFFFFF"/>
                <w:lang w:val="uk-UA"/>
              </w:rPr>
              <w:t>ом</w:t>
            </w:r>
            <w:r w:rsidR="001E0546" w:rsidRPr="00B6778E">
              <w:rPr>
                <w:rFonts w:ascii="Times New Roman" w:hAnsi="Times New Roman"/>
                <w:b/>
                <w:bCs/>
                <w:sz w:val="28"/>
                <w:szCs w:val="28"/>
                <w:shd w:val="clear" w:color="auto" w:fill="FFFFFF"/>
              </w:rPr>
              <w:t xml:space="preserve"> виконавчої влади, що забезпечує формування державної політики у сфері економічного розвитку</w:t>
            </w:r>
            <w:r w:rsidRPr="00B6778E">
              <w:rPr>
                <w:rFonts w:ascii="Times New Roman" w:hAnsi="Times New Roman"/>
                <w:b/>
                <w:bCs/>
                <w:sz w:val="28"/>
                <w:szCs w:val="28"/>
                <w:lang w:val="uk-UA"/>
              </w:rPr>
              <w:t>.</w:t>
            </w:r>
          </w:p>
          <w:p w14:paraId="2D857DE8" w14:textId="77777777" w:rsidR="00F45856" w:rsidRPr="00B6778E" w:rsidRDefault="00F45856" w:rsidP="001E0546">
            <w:pPr>
              <w:pStyle w:val="rvps20"/>
              <w:shd w:val="clear" w:color="auto" w:fill="FFFFFF"/>
              <w:spacing w:after="0"/>
              <w:contextualSpacing/>
              <w:jc w:val="both"/>
              <w:textAlignment w:val="baseline"/>
              <w:rPr>
                <w:rFonts w:ascii="Times New Roman" w:hAnsi="Times New Roman"/>
                <w:sz w:val="28"/>
                <w:szCs w:val="28"/>
                <w:lang w:val="uk-UA"/>
              </w:rPr>
            </w:pPr>
          </w:p>
          <w:p w14:paraId="753C02D9"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професійних стандартів визначається Кабінетом Міністрів України.</w:t>
            </w:r>
          </w:p>
          <w:p w14:paraId="1A46294F"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10AB7386"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r w:rsidRPr="00B6778E">
              <w:rPr>
                <w:rFonts w:ascii="Times New Roman" w:hAnsi="Times New Roman"/>
                <w:sz w:val="28"/>
                <w:szCs w:val="28"/>
                <w:lang w:val="uk-UA"/>
              </w:rPr>
              <w:t>Порядок розроблення та затвердження кваліфікаційних характеристик визначається центральним органом виконавчої влади, що забезпечує формування державної політики у сфері праці та соціальної політики.</w:t>
            </w:r>
          </w:p>
          <w:p w14:paraId="1C7B9B85" w14:textId="77777777" w:rsidR="00F45856" w:rsidRPr="00B6778E" w:rsidRDefault="00F45856" w:rsidP="00F45856">
            <w:pPr>
              <w:pStyle w:val="rvps20"/>
              <w:shd w:val="clear" w:color="auto" w:fill="FFFFFF"/>
              <w:spacing w:after="0"/>
              <w:ind w:firstLine="34"/>
              <w:contextualSpacing/>
              <w:jc w:val="both"/>
              <w:textAlignment w:val="baseline"/>
              <w:rPr>
                <w:rFonts w:ascii="Times New Roman" w:hAnsi="Times New Roman"/>
                <w:sz w:val="28"/>
                <w:szCs w:val="28"/>
                <w:lang w:val="uk-UA"/>
              </w:rPr>
            </w:pPr>
          </w:p>
          <w:p w14:paraId="06C7C05A" w14:textId="4D0A0DDD" w:rsidR="00F45856" w:rsidRPr="00B6778E" w:rsidRDefault="00F45856" w:rsidP="00D25D76">
            <w:pPr>
              <w:shd w:val="clear" w:color="auto" w:fill="FFFFFF"/>
              <w:spacing w:after="0" w:line="240" w:lineRule="auto"/>
              <w:contextualSpacing/>
              <w:jc w:val="both"/>
              <w:textAlignment w:val="baseline"/>
              <w:rPr>
                <w:rFonts w:ascii="Times New Roman" w:hAnsi="Times New Roman"/>
                <w:b/>
                <w:bCs/>
                <w:sz w:val="28"/>
                <w:szCs w:val="28"/>
                <w:bdr w:val="none" w:sz="0" w:space="0" w:color="auto" w:frame="1"/>
              </w:rPr>
            </w:pPr>
            <w:r w:rsidRPr="00B6778E">
              <w:rPr>
                <w:rFonts w:ascii="Times New Roman" w:hAnsi="Times New Roman"/>
                <w:sz w:val="28"/>
                <w:szCs w:val="28"/>
              </w:rPr>
              <w:lastRenderedPageBreak/>
              <w:t>Колективним договором, а якщо договір не укладався - актом роботодавця, виданим після погодження з виборним органом первинної профспілкової організації (профспілковим представником), а в разі відсутності первинної профспілкової організації - з вільно обраними та уповноваженими представниками (представником) працівників, можуть встановлюватися інші системи оплати праці.</w:t>
            </w:r>
          </w:p>
        </w:tc>
      </w:tr>
    </w:tbl>
    <w:p w14:paraId="3B7462BB" w14:textId="77777777" w:rsidR="00A50B1F" w:rsidRDefault="00A50B1F" w:rsidP="00A50B1F">
      <w:pPr>
        <w:spacing w:after="0" w:line="240" w:lineRule="auto"/>
        <w:rPr>
          <w:rFonts w:ascii="Times New Roman" w:hAnsi="Times New Roman"/>
          <w:b/>
          <w:sz w:val="28"/>
          <w:szCs w:val="28"/>
        </w:rPr>
      </w:pPr>
      <w:bookmarkStart w:id="0" w:name="n631"/>
      <w:bookmarkStart w:id="1" w:name="n633"/>
      <w:bookmarkEnd w:id="0"/>
      <w:bookmarkEnd w:id="1"/>
    </w:p>
    <w:p w14:paraId="7AFC72CD" w14:textId="77777777" w:rsidR="00A50B1F" w:rsidRDefault="00A50B1F" w:rsidP="00A50B1F">
      <w:pPr>
        <w:autoSpaceDE w:val="0"/>
        <w:autoSpaceDN w:val="0"/>
        <w:adjustRightInd w:val="0"/>
        <w:jc w:val="both"/>
        <w:rPr>
          <w:rFonts w:ascii="Times New Roman" w:hAnsi="Times New Roman"/>
          <w:b/>
          <w:bCs/>
          <w:sz w:val="28"/>
          <w:szCs w:val="28"/>
        </w:rPr>
      </w:pPr>
    </w:p>
    <w:p w14:paraId="41CD1EA1" w14:textId="77777777" w:rsidR="00A50B1F" w:rsidRDefault="00A50B1F" w:rsidP="00A50B1F">
      <w:pPr>
        <w:autoSpaceDE w:val="0"/>
        <w:autoSpaceDN w:val="0"/>
        <w:adjustRightInd w:val="0"/>
        <w:jc w:val="both"/>
        <w:rPr>
          <w:rFonts w:ascii="Times New Roman" w:hAnsi="Times New Roman"/>
          <w:b/>
          <w:bCs/>
          <w:sz w:val="28"/>
          <w:szCs w:val="28"/>
          <w:lang w:val="ru-RU"/>
        </w:rPr>
      </w:pPr>
      <w:r>
        <w:rPr>
          <w:rFonts w:ascii="Times New Roman" w:hAnsi="Times New Roman"/>
          <w:b/>
          <w:bCs/>
          <w:sz w:val="28"/>
          <w:szCs w:val="28"/>
        </w:rPr>
        <w:t>Народні депутати України</w:t>
      </w:r>
      <w:r>
        <w:rPr>
          <w:rFonts w:ascii="Times New Roman" w:hAnsi="Times New Roman"/>
          <w:b/>
          <w:bCs/>
          <w:sz w:val="28"/>
          <w:szCs w:val="28"/>
          <w:lang w:val="ru-RU"/>
        </w:rPr>
        <w:t>:</w:t>
      </w:r>
      <w:r>
        <w:rPr>
          <w:rFonts w:ascii="Times New Roman" w:hAnsi="Times New Roman"/>
          <w:b/>
          <w:bCs/>
          <w:sz w:val="28"/>
          <w:szCs w:val="28"/>
        </w:rPr>
        <w:tab/>
        <w:t xml:space="preserve">                                                                                  </w:t>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lang w:val="ru-RU"/>
        </w:rPr>
        <w:t xml:space="preserve">          Г.М. Третьякова (посв. № 53)</w:t>
      </w:r>
    </w:p>
    <w:p w14:paraId="554DB56D" w14:textId="381D0053" w:rsidR="007010A8" w:rsidRDefault="00F05342" w:rsidP="007010A8">
      <w:pPr>
        <w:autoSpaceDE w:val="0"/>
        <w:autoSpaceDN w:val="0"/>
        <w:adjustRightInd w:val="0"/>
        <w:spacing w:line="240" w:lineRule="auto"/>
        <w:jc w:val="right"/>
        <w:rPr>
          <w:rFonts w:ascii="Times New Roman" w:eastAsia="MS Mincho" w:hAnsi="Times New Roman"/>
          <w:b/>
          <w:sz w:val="28"/>
          <w:szCs w:val="28"/>
        </w:rPr>
      </w:pPr>
      <w:r>
        <w:rPr>
          <w:rFonts w:ascii="Times New Roman" w:eastAsia="MS Mincho" w:hAnsi="Times New Roman"/>
          <w:b/>
          <w:sz w:val="28"/>
          <w:szCs w:val="28"/>
        </w:rPr>
        <w:t>С.В. Бабак (посв. № 11</w:t>
      </w:r>
      <w:bookmarkStart w:id="2" w:name="_GoBack"/>
      <w:bookmarkEnd w:id="2"/>
      <w:r w:rsidR="007010A8">
        <w:rPr>
          <w:rFonts w:ascii="Times New Roman" w:eastAsia="MS Mincho" w:hAnsi="Times New Roman"/>
          <w:b/>
          <w:sz w:val="28"/>
          <w:szCs w:val="28"/>
        </w:rPr>
        <w:t xml:space="preserve">) </w:t>
      </w:r>
    </w:p>
    <w:p w14:paraId="751CDF93" w14:textId="77777777" w:rsidR="00A50B1F" w:rsidRDefault="00A50B1F" w:rsidP="00A50B1F">
      <w:pPr>
        <w:autoSpaceDE w:val="0"/>
        <w:autoSpaceDN w:val="0"/>
        <w:adjustRightInd w:val="0"/>
        <w:jc w:val="right"/>
        <w:rPr>
          <w:rFonts w:ascii="Times New Roman" w:hAnsi="Times New Roman"/>
          <w:b/>
          <w:bCs/>
          <w:sz w:val="28"/>
          <w:szCs w:val="28"/>
          <w:lang w:val="ru-RU"/>
        </w:rPr>
      </w:pPr>
      <w:r>
        <w:rPr>
          <w:rFonts w:ascii="Times New Roman" w:hAnsi="Times New Roman"/>
          <w:b/>
          <w:bCs/>
          <w:sz w:val="28"/>
          <w:szCs w:val="28"/>
          <w:lang w:val="ru-RU"/>
        </w:rPr>
        <w:t>В.О. Струневич (посв. № 39)</w:t>
      </w:r>
    </w:p>
    <w:p w14:paraId="6FBA097A" w14:textId="77777777" w:rsidR="00A50B1F" w:rsidRDefault="00A50B1F" w:rsidP="00A50B1F">
      <w:pPr>
        <w:autoSpaceDE w:val="0"/>
        <w:autoSpaceDN w:val="0"/>
        <w:adjustRightInd w:val="0"/>
        <w:jc w:val="right"/>
        <w:rPr>
          <w:rFonts w:ascii="Times New Roman" w:hAnsi="Times New Roman"/>
          <w:b/>
          <w:bCs/>
          <w:sz w:val="28"/>
          <w:szCs w:val="28"/>
          <w:lang w:val="ru-RU"/>
        </w:rPr>
      </w:pPr>
      <w:r>
        <w:rPr>
          <w:rFonts w:ascii="Times New Roman" w:hAnsi="Times New Roman"/>
          <w:b/>
          <w:bCs/>
          <w:sz w:val="28"/>
          <w:szCs w:val="28"/>
          <w:lang w:val="ru-RU"/>
        </w:rPr>
        <w:t>О.О. Арсенюк (посв. № 396)</w:t>
      </w:r>
    </w:p>
    <w:p w14:paraId="4F0A8FEB" w14:textId="77777777" w:rsidR="00A50B1F" w:rsidRDefault="00A50B1F" w:rsidP="00A50B1F">
      <w:pPr>
        <w:autoSpaceDE w:val="0"/>
        <w:autoSpaceDN w:val="0"/>
        <w:adjustRightInd w:val="0"/>
        <w:jc w:val="right"/>
        <w:rPr>
          <w:rFonts w:ascii="Times New Roman" w:hAnsi="Times New Roman"/>
          <w:b/>
          <w:bCs/>
          <w:sz w:val="28"/>
          <w:szCs w:val="28"/>
          <w:lang w:val="ru-RU"/>
        </w:rPr>
      </w:pPr>
      <w:r>
        <w:rPr>
          <w:rFonts w:ascii="Times New Roman" w:hAnsi="Times New Roman"/>
          <w:b/>
          <w:bCs/>
          <w:sz w:val="28"/>
          <w:szCs w:val="28"/>
          <w:lang w:val="ru-RU"/>
        </w:rPr>
        <w:t xml:space="preserve">С.Д. Гривко (посв. № 110) </w:t>
      </w:r>
    </w:p>
    <w:p w14:paraId="63401B49" w14:textId="77777777" w:rsidR="00A50B1F" w:rsidRDefault="00A50B1F" w:rsidP="00A50B1F">
      <w:pPr>
        <w:autoSpaceDE w:val="0"/>
        <w:autoSpaceDN w:val="0"/>
        <w:adjustRightInd w:val="0"/>
        <w:jc w:val="right"/>
        <w:rPr>
          <w:rFonts w:ascii="Times New Roman" w:hAnsi="Times New Roman"/>
          <w:b/>
          <w:bCs/>
          <w:sz w:val="28"/>
          <w:szCs w:val="28"/>
        </w:rPr>
      </w:pPr>
      <w:r>
        <w:rPr>
          <w:rFonts w:ascii="Times New Roman" w:hAnsi="Times New Roman"/>
          <w:b/>
          <w:bCs/>
          <w:sz w:val="28"/>
          <w:szCs w:val="28"/>
          <w:lang w:val="ru-RU"/>
        </w:rPr>
        <w:t xml:space="preserve">А.Д. Остапенко  (посв. </w:t>
      </w:r>
      <w:r>
        <w:rPr>
          <w:rFonts w:ascii="Times New Roman" w:hAnsi="Times New Roman"/>
          <w:b/>
          <w:bCs/>
          <w:sz w:val="28"/>
          <w:szCs w:val="28"/>
        </w:rPr>
        <w:t>№ 425)</w:t>
      </w:r>
    </w:p>
    <w:p w14:paraId="66363A69" w14:textId="20378004" w:rsidR="00806AA1" w:rsidRPr="00B6778E" w:rsidRDefault="00806AA1" w:rsidP="004A6416">
      <w:pPr>
        <w:spacing w:after="0" w:line="240" w:lineRule="auto"/>
        <w:rPr>
          <w:rFonts w:ascii="Times New Roman" w:hAnsi="Times New Roman"/>
          <w:b/>
          <w:sz w:val="28"/>
          <w:szCs w:val="28"/>
        </w:rPr>
      </w:pPr>
    </w:p>
    <w:sectPr w:rsidR="00806AA1" w:rsidRPr="00B6778E" w:rsidSect="00E94DB0">
      <w:headerReference w:type="default" r:id="rId8"/>
      <w:pgSz w:w="16838" w:h="11906" w:orient="landscape"/>
      <w:pgMar w:top="567" w:right="851" w:bottom="851" w:left="85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0BC76" w14:textId="77777777" w:rsidR="002E4667" w:rsidRDefault="002E4667" w:rsidP="00E707D0">
      <w:pPr>
        <w:spacing w:after="0" w:line="240" w:lineRule="auto"/>
      </w:pPr>
      <w:r>
        <w:separator/>
      </w:r>
    </w:p>
  </w:endnote>
  <w:endnote w:type="continuationSeparator" w:id="0">
    <w:p w14:paraId="0C6D3D10" w14:textId="77777777" w:rsidR="002E4667" w:rsidRDefault="002E4667" w:rsidP="00E7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C9ACA" w14:textId="77777777" w:rsidR="002E4667" w:rsidRDefault="002E4667" w:rsidP="00E707D0">
      <w:pPr>
        <w:spacing w:after="0" w:line="240" w:lineRule="auto"/>
      </w:pPr>
      <w:r>
        <w:separator/>
      </w:r>
    </w:p>
  </w:footnote>
  <w:footnote w:type="continuationSeparator" w:id="0">
    <w:p w14:paraId="33F95AA7" w14:textId="77777777" w:rsidR="002E4667" w:rsidRDefault="002E4667" w:rsidP="00E707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31864" w14:textId="77777777" w:rsidR="00115D93" w:rsidRPr="003B718B" w:rsidRDefault="00115D93">
    <w:pPr>
      <w:pStyle w:val="a5"/>
      <w:jc w:val="center"/>
      <w:rPr>
        <w:rFonts w:ascii="Times New Roman" w:hAnsi="Times New Roman"/>
      </w:rPr>
    </w:pPr>
    <w:r w:rsidRPr="003B718B">
      <w:rPr>
        <w:rFonts w:ascii="Times New Roman" w:hAnsi="Times New Roman"/>
      </w:rPr>
      <w:fldChar w:fldCharType="begin"/>
    </w:r>
    <w:r w:rsidRPr="003B718B">
      <w:rPr>
        <w:rFonts w:ascii="Times New Roman" w:hAnsi="Times New Roman"/>
      </w:rPr>
      <w:instrText>PAGE   \* MERGEFORMAT</w:instrText>
    </w:r>
    <w:r w:rsidRPr="003B718B">
      <w:rPr>
        <w:rFonts w:ascii="Times New Roman" w:hAnsi="Times New Roman"/>
      </w:rPr>
      <w:fldChar w:fldCharType="separate"/>
    </w:r>
    <w:r w:rsidR="00F05342">
      <w:rPr>
        <w:rFonts w:ascii="Times New Roman" w:hAnsi="Times New Roman"/>
        <w:noProof/>
      </w:rPr>
      <w:t>6</w:t>
    </w:r>
    <w:r w:rsidRPr="003B718B">
      <w:rPr>
        <w:rFonts w:ascii="Times New Roman" w:hAnsi="Times New Roman"/>
      </w:rPr>
      <w:fldChar w:fldCharType="end"/>
    </w:r>
  </w:p>
  <w:p w14:paraId="379B9822" w14:textId="77777777" w:rsidR="00115D93" w:rsidRDefault="00115D93">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42CD"/>
    <w:multiLevelType w:val="hybridMultilevel"/>
    <w:tmpl w:val="4000A39A"/>
    <w:lvl w:ilvl="0" w:tplc="66C2C014">
      <w:start w:val="1"/>
      <w:numFmt w:val="decimal"/>
      <w:lvlText w:val="%1."/>
      <w:lvlJc w:val="left"/>
      <w:pPr>
        <w:ind w:left="927"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233E2FA7"/>
    <w:multiLevelType w:val="hybridMultilevel"/>
    <w:tmpl w:val="E020E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0A3595"/>
    <w:multiLevelType w:val="hybridMultilevel"/>
    <w:tmpl w:val="2E9EBDD2"/>
    <w:lvl w:ilvl="0" w:tplc="3C90D5D6">
      <w:start w:val="1"/>
      <w:numFmt w:val="decimal"/>
      <w:lvlText w:val="%1."/>
      <w:lvlJc w:val="left"/>
      <w:pPr>
        <w:ind w:left="1615" w:hanging="1020"/>
      </w:pPr>
      <w:rPr>
        <w:rFonts w:hint="default"/>
        <w:i w:val="0"/>
      </w:rPr>
    </w:lvl>
    <w:lvl w:ilvl="1" w:tplc="04220019" w:tentative="1">
      <w:start w:val="1"/>
      <w:numFmt w:val="lowerLetter"/>
      <w:lvlText w:val="%2."/>
      <w:lvlJc w:val="left"/>
      <w:pPr>
        <w:ind w:left="1675" w:hanging="360"/>
      </w:pPr>
    </w:lvl>
    <w:lvl w:ilvl="2" w:tplc="0422001B" w:tentative="1">
      <w:start w:val="1"/>
      <w:numFmt w:val="lowerRoman"/>
      <w:lvlText w:val="%3."/>
      <w:lvlJc w:val="right"/>
      <w:pPr>
        <w:ind w:left="2395" w:hanging="180"/>
      </w:pPr>
    </w:lvl>
    <w:lvl w:ilvl="3" w:tplc="0422000F" w:tentative="1">
      <w:start w:val="1"/>
      <w:numFmt w:val="decimal"/>
      <w:lvlText w:val="%4."/>
      <w:lvlJc w:val="left"/>
      <w:pPr>
        <w:ind w:left="3115" w:hanging="360"/>
      </w:pPr>
    </w:lvl>
    <w:lvl w:ilvl="4" w:tplc="04220019" w:tentative="1">
      <w:start w:val="1"/>
      <w:numFmt w:val="lowerLetter"/>
      <w:lvlText w:val="%5."/>
      <w:lvlJc w:val="left"/>
      <w:pPr>
        <w:ind w:left="3835" w:hanging="360"/>
      </w:pPr>
    </w:lvl>
    <w:lvl w:ilvl="5" w:tplc="0422001B" w:tentative="1">
      <w:start w:val="1"/>
      <w:numFmt w:val="lowerRoman"/>
      <w:lvlText w:val="%6."/>
      <w:lvlJc w:val="right"/>
      <w:pPr>
        <w:ind w:left="4555" w:hanging="180"/>
      </w:pPr>
    </w:lvl>
    <w:lvl w:ilvl="6" w:tplc="0422000F" w:tentative="1">
      <w:start w:val="1"/>
      <w:numFmt w:val="decimal"/>
      <w:lvlText w:val="%7."/>
      <w:lvlJc w:val="left"/>
      <w:pPr>
        <w:ind w:left="5275" w:hanging="360"/>
      </w:pPr>
    </w:lvl>
    <w:lvl w:ilvl="7" w:tplc="04220019" w:tentative="1">
      <w:start w:val="1"/>
      <w:numFmt w:val="lowerLetter"/>
      <w:lvlText w:val="%8."/>
      <w:lvlJc w:val="left"/>
      <w:pPr>
        <w:ind w:left="5995" w:hanging="360"/>
      </w:pPr>
    </w:lvl>
    <w:lvl w:ilvl="8" w:tplc="0422001B" w:tentative="1">
      <w:start w:val="1"/>
      <w:numFmt w:val="lowerRoman"/>
      <w:lvlText w:val="%9."/>
      <w:lvlJc w:val="right"/>
      <w:pPr>
        <w:ind w:left="6715" w:hanging="180"/>
      </w:pPr>
    </w:lvl>
  </w:abstractNum>
  <w:abstractNum w:abstractNumId="3" w15:restartNumberingAfterBreak="0">
    <w:nsid w:val="251B30C3"/>
    <w:multiLevelType w:val="hybridMultilevel"/>
    <w:tmpl w:val="5EEE437E"/>
    <w:lvl w:ilvl="0" w:tplc="04D2692C">
      <w:start w:val="1"/>
      <w:numFmt w:val="decimal"/>
      <w:lvlText w:val="%1."/>
      <w:lvlJc w:val="left"/>
      <w:pPr>
        <w:ind w:left="1111" w:hanging="720"/>
      </w:pPr>
      <w:rPr>
        <w:rFonts w:hint="default"/>
      </w:rPr>
    </w:lvl>
    <w:lvl w:ilvl="1" w:tplc="04220019" w:tentative="1">
      <w:start w:val="1"/>
      <w:numFmt w:val="lowerLetter"/>
      <w:lvlText w:val="%2."/>
      <w:lvlJc w:val="left"/>
      <w:pPr>
        <w:ind w:left="1471" w:hanging="360"/>
      </w:pPr>
    </w:lvl>
    <w:lvl w:ilvl="2" w:tplc="0422001B" w:tentative="1">
      <w:start w:val="1"/>
      <w:numFmt w:val="lowerRoman"/>
      <w:lvlText w:val="%3."/>
      <w:lvlJc w:val="right"/>
      <w:pPr>
        <w:ind w:left="2191" w:hanging="180"/>
      </w:pPr>
    </w:lvl>
    <w:lvl w:ilvl="3" w:tplc="0422000F" w:tentative="1">
      <w:start w:val="1"/>
      <w:numFmt w:val="decimal"/>
      <w:lvlText w:val="%4."/>
      <w:lvlJc w:val="left"/>
      <w:pPr>
        <w:ind w:left="2911" w:hanging="360"/>
      </w:pPr>
    </w:lvl>
    <w:lvl w:ilvl="4" w:tplc="04220019" w:tentative="1">
      <w:start w:val="1"/>
      <w:numFmt w:val="lowerLetter"/>
      <w:lvlText w:val="%5."/>
      <w:lvlJc w:val="left"/>
      <w:pPr>
        <w:ind w:left="3631" w:hanging="360"/>
      </w:pPr>
    </w:lvl>
    <w:lvl w:ilvl="5" w:tplc="0422001B" w:tentative="1">
      <w:start w:val="1"/>
      <w:numFmt w:val="lowerRoman"/>
      <w:lvlText w:val="%6."/>
      <w:lvlJc w:val="right"/>
      <w:pPr>
        <w:ind w:left="4351" w:hanging="180"/>
      </w:pPr>
    </w:lvl>
    <w:lvl w:ilvl="6" w:tplc="0422000F" w:tentative="1">
      <w:start w:val="1"/>
      <w:numFmt w:val="decimal"/>
      <w:lvlText w:val="%7."/>
      <w:lvlJc w:val="left"/>
      <w:pPr>
        <w:ind w:left="5071" w:hanging="360"/>
      </w:pPr>
    </w:lvl>
    <w:lvl w:ilvl="7" w:tplc="04220019" w:tentative="1">
      <w:start w:val="1"/>
      <w:numFmt w:val="lowerLetter"/>
      <w:lvlText w:val="%8."/>
      <w:lvlJc w:val="left"/>
      <w:pPr>
        <w:ind w:left="5791" w:hanging="360"/>
      </w:pPr>
    </w:lvl>
    <w:lvl w:ilvl="8" w:tplc="0422001B" w:tentative="1">
      <w:start w:val="1"/>
      <w:numFmt w:val="lowerRoman"/>
      <w:lvlText w:val="%9."/>
      <w:lvlJc w:val="right"/>
      <w:pPr>
        <w:ind w:left="6511" w:hanging="180"/>
      </w:pPr>
    </w:lvl>
  </w:abstractNum>
  <w:abstractNum w:abstractNumId="4" w15:restartNumberingAfterBreak="0">
    <w:nsid w:val="6DC3336A"/>
    <w:multiLevelType w:val="hybridMultilevel"/>
    <w:tmpl w:val="B60A28E8"/>
    <w:lvl w:ilvl="0" w:tplc="1A96719A">
      <w:start w:val="1"/>
      <w:numFmt w:val="decimal"/>
      <w:lvlText w:val="%1."/>
      <w:lvlJc w:val="left"/>
      <w:pPr>
        <w:ind w:left="1482" w:hanging="91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70D60103"/>
    <w:multiLevelType w:val="hybridMultilevel"/>
    <w:tmpl w:val="4054334A"/>
    <w:lvl w:ilvl="0" w:tplc="9E1C4354">
      <w:start w:val="1"/>
      <w:numFmt w:val="decimal"/>
      <w:lvlText w:val="%1."/>
      <w:lvlJc w:val="left"/>
      <w:pPr>
        <w:ind w:left="621" w:hanging="360"/>
      </w:pPr>
      <w:rPr>
        <w:rFonts w:hint="default"/>
      </w:rPr>
    </w:lvl>
    <w:lvl w:ilvl="1" w:tplc="04220019" w:tentative="1">
      <w:start w:val="1"/>
      <w:numFmt w:val="lowerLetter"/>
      <w:lvlText w:val="%2."/>
      <w:lvlJc w:val="left"/>
      <w:pPr>
        <w:ind w:left="1341" w:hanging="360"/>
      </w:pPr>
    </w:lvl>
    <w:lvl w:ilvl="2" w:tplc="0422001B" w:tentative="1">
      <w:start w:val="1"/>
      <w:numFmt w:val="lowerRoman"/>
      <w:lvlText w:val="%3."/>
      <w:lvlJc w:val="right"/>
      <w:pPr>
        <w:ind w:left="2061" w:hanging="180"/>
      </w:pPr>
    </w:lvl>
    <w:lvl w:ilvl="3" w:tplc="0422000F" w:tentative="1">
      <w:start w:val="1"/>
      <w:numFmt w:val="decimal"/>
      <w:lvlText w:val="%4."/>
      <w:lvlJc w:val="left"/>
      <w:pPr>
        <w:ind w:left="2781" w:hanging="360"/>
      </w:pPr>
    </w:lvl>
    <w:lvl w:ilvl="4" w:tplc="04220019" w:tentative="1">
      <w:start w:val="1"/>
      <w:numFmt w:val="lowerLetter"/>
      <w:lvlText w:val="%5."/>
      <w:lvlJc w:val="left"/>
      <w:pPr>
        <w:ind w:left="3501" w:hanging="360"/>
      </w:pPr>
    </w:lvl>
    <w:lvl w:ilvl="5" w:tplc="0422001B" w:tentative="1">
      <w:start w:val="1"/>
      <w:numFmt w:val="lowerRoman"/>
      <w:lvlText w:val="%6."/>
      <w:lvlJc w:val="right"/>
      <w:pPr>
        <w:ind w:left="4221" w:hanging="180"/>
      </w:pPr>
    </w:lvl>
    <w:lvl w:ilvl="6" w:tplc="0422000F" w:tentative="1">
      <w:start w:val="1"/>
      <w:numFmt w:val="decimal"/>
      <w:lvlText w:val="%7."/>
      <w:lvlJc w:val="left"/>
      <w:pPr>
        <w:ind w:left="4941" w:hanging="360"/>
      </w:pPr>
    </w:lvl>
    <w:lvl w:ilvl="7" w:tplc="04220019" w:tentative="1">
      <w:start w:val="1"/>
      <w:numFmt w:val="lowerLetter"/>
      <w:lvlText w:val="%8."/>
      <w:lvlJc w:val="left"/>
      <w:pPr>
        <w:ind w:left="5661" w:hanging="360"/>
      </w:pPr>
    </w:lvl>
    <w:lvl w:ilvl="8" w:tplc="0422001B" w:tentative="1">
      <w:start w:val="1"/>
      <w:numFmt w:val="lowerRoman"/>
      <w:lvlText w:val="%9."/>
      <w:lvlJc w:val="right"/>
      <w:pPr>
        <w:ind w:left="6381" w:hanging="180"/>
      </w:pPr>
    </w:lvl>
  </w:abstractNum>
  <w:abstractNum w:abstractNumId="6" w15:restartNumberingAfterBreak="0">
    <w:nsid w:val="70E72ABC"/>
    <w:multiLevelType w:val="hybridMultilevel"/>
    <w:tmpl w:val="1F882F7E"/>
    <w:lvl w:ilvl="0" w:tplc="A3162726">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num w:numId="1">
    <w:abstractNumId w:val="1"/>
  </w:num>
  <w:num w:numId="2">
    <w:abstractNumId w:val="5"/>
  </w:num>
  <w:num w:numId="3">
    <w:abstractNumId w:val="3"/>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38"/>
    <w:rsid w:val="0000025A"/>
    <w:rsid w:val="0000159E"/>
    <w:rsid w:val="0000219E"/>
    <w:rsid w:val="000038C3"/>
    <w:rsid w:val="00004B1A"/>
    <w:rsid w:val="0000538C"/>
    <w:rsid w:val="000053F8"/>
    <w:rsid w:val="00006B7F"/>
    <w:rsid w:val="00007F82"/>
    <w:rsid w:val="00011BD4"/>
    <w:rsid w:val="00013337"/>
    <w:rsid w:val="00013E83"/>
    <w:rsid w:val="00015F95"/>
    <w:rsid w:val="000174B1"/>
    <w:rsid w:val="0002047D"/>
    <w:rsid w:val="00020529"/>
    <w:rsid w:val="00026BE3"/>
    <w:rsid w:val="00030D88"/>
    <w:rsid w:val="00032741"/>
    <w:rsid w:val="0003527E"/>
    <w:rsid w:val="000354AA"/>
    <w:rsid w:val="00035E5D"/>
    <w:rsid w:val="00042556"/>
    <w:rsid w:val="00044306"/>
    <w:rsid w:val="00044F54"/>
    <w:rsid w:val="00045EB2"/>
    <w:rsid w:val="0005129E"/>
    <w:rsid w:val="00055DD9"/>
    <w:rsid w:val="00061161"/>
    <w:rsid w:val="000618C4"/>
    <w:rsid w:val="00065C41"/>
    <w:rsid w:val="000667C1"/>
    <w:rsid w:val="0006697F"/>
    <w:rsid w:val="00067223"/>
    <w:rsid w:val="000679A7"/>
    <w:rsid w:val="000734F8"/>
    <w:rsid w:val="00073B9C"/>
    <w:rsid w:val="00073C6F"/>
    <w:rsid w:val="00073D8F"/>
    <w:rsid w:val="00073FD8"/>
    <w:rsid w:val="000771FA"/>
    <w:rsid w:val="00077BEA"/>
    <w:rsid w:val="000807DC"/>
    <w:rsid w:val="000832A4"/>
    <w:rsid w:val="00083C0B"/>
    <w:rsid w:val="00083D3C"/>
    <w:rsid w:val="00083E15"/>
    <w:rsid w:val="00084FE3"/>
    <w:rsid w:val="00087867"/>
    <w:rsid w:val="0009168B"/>
    <w:rsid w:val="00092293"/>
    <w:rsid w:val="00093A84"/>
    <w:rsid w:val="00093E6C"/>
    <w:rsid w:val="00096073"/>
    <w:rsid w:val="00096B2E"/>
    <w:rsid w:val="000974C8"/>
    <w:rsid w:val="000A1F6D"/>
    <w:rsid w:val="000A5F56"/>
    <w:rsid w:val="000A6753"/>
    <w:rsid w:val="000A7249"/>
    <w:rsid w:val="000A72EB"/>
    <w:rsid w:val="000B096E"/>
    <w:rsid w:val="000B0A34"/>
    <w:rsid w:val="000B3C34"/>
    <w:rsid w:val="000B671B"/>
    <w:rsid w:val="000B7AC6"/>
    <w:rsid w:val="000B7C31"/>
    <w:rsid w:val="000C099D"/>
    <w:rsid w:val="000C213B"/>
    <w:rsid w:val="000C22A6"/>
    <w:rsid w:val="000C35D3"/>
    <w:rsid w:val="000C528F"/>
    <w:rsid w:val="000D19E5"/>
    <w:rsid w:val="000D4E4A"/>
    <w:rsid w:val="000D5A17"/>
    <w:rsid w:val="000E0191"/>
    <w:rsid w:val="000E0813"/>
    <w:rsid w:val="000E13F0"/>
    <w:rsid w:val="000E355D"/>
    <w:rsid w:val="000F29BE"/>
    <w:rsid w:val="000F5813"/>
    <w:rsid w:val="000F6CCF"/>
    <w:rsid w:val="000F76AA"/>
    <w:rsid w:val="000F7D9B"/>
    <w:rsid w:val="000F7F4A"/>
    <w:rsid w:val="00100800"/>
    <w:rsid w:val="001045C8"/>
    <w:rsid w:val="00105454"/>
    <w:rsid w:val="00111D07"/>
    <w:rsid w:val="00114711"/>
    <w:rsid w:val="00115C58"/>
    <w:rsid w:val="00115D93"/>
    <w:rsid w:val="00117FC0"/>
    <w:rsid w:val="0012089A"/>
    <w:rsid w:val="001223F2"/>
    <w:rsid w:val="00126DB3"/>
    <w:rsid w:val="001318C9"/>
    <w:rsid w:val="00133304"/>
    <w:rsid w:val="0013409A"/>
    <w:rsid w:val="00135862"/>
    <w:rsid w:val="00136339"/>
    <w:rsid w:val="00143D64"/>
    <w:rsid w:val="00146D84"/>
    <w:rsid w:val="00147558"/>
    <w:rsid w:val="001529BD"/>
    <w:rsid w:val="0015407C"/>
    <w:rsid w:val="001554C3"/>
    <w:rsid w:val="00155D6D"/>
    <w:rsid w:val="00156A15"/>
    <w:rsid w:val="00157E37"/>
    <w:rsid w:val="00161338"/>
    <w:rsid w:val="00163E17"/>
    <w:rsid w:val="00170258"/>
    <w:rsid w:val="001706EF"/>
    <w:rsid w:val="001710CD"/>
    <w:rsid w:val="001729BC"/>
    <w:rsid w:val="00176938"/>
    <w:rsid w:val="001834D1"/>
    <w:rsid w:val="0019170A"/>
    <w:rsid w:val="00191DF0"/>
    <w:rsid w:val="00197129"/>
    <w:rsid w:val="001A245F"/>
    <w:rsid w:val="001A3682"/>
    <w:rsid w:val="001A4882"/>
    <w:rsid w:val="001A4EF6"/>
    <w:rsid w:val="001A50DF"/>
    <w:rsid w:val="001A51C8"/>
    <w:rsid w:val="001B6EB6"/>
    <w:rsid w:val="001B70B4"/>
    <w:rsid w:val="001C1828"/>
    <w:rsid w:val="001C21A2"/>
    <w:rsid w:val="001C27D0"/>
    <w:rsid w:val="001C30FA"/>
    <w:rsid w:val="001C3EED"/>
    <w:rsid w:val="001D1EEF"/>
    <w:rsid w:val="001D3CF7"/>
    <w:rsid w:val="001D4674"/>
    <w:rsid w:val="001D6E85"/>
    <w:rsid w:val="001E0088"/>
    <w:rsid w:val="001E0546"/>
    <w:rsid w:val="001E3562"/>
    <w:rsid w:val="001F0809"/>
    <w:rsid w:val="001F21C7"/>
    <w:rsid w:val="001F2ABF"/>
    <w:rsid w:val="001F59F4"/>
    <w:rsid w:val="001F6691"/>
    <w:rsid w:val="002017F7"/>
    <w:rsid w:val="00201D99"/>
    <w:rsid w:val="002028E8"/>
    <w:rsid w:val="002034D8"/>
    <w:rsid w:val="0020504E"/>
    <w:rsid w:val="002114B8"/>
    <w:rsid w:val="00211CA4"/>
    <w:rsid w:val="00212244"/>
    <w:rsid w:val="00214F70"/>
    <w:rsid w:val="002154D9"/>
    <w:rsid w:val="00215D10"/>
    <w:rsid w:val="00215DB2"/>
    <w:rsid w:val="002209FB"/>
    <w:rsid w:val="0022265C"/>
    <w:rsid w:val="002248AD"/>
    <w:rsid w:val="00225FE4"/>
    <w:rsid w:val="002263F6"/>
    <w:rsid w:val="00226BA5"/>
    <w:rsid w:val="00233309"/>
    <w:rsid w:val="00233808"/>
    <w:rsid w:val="002376C7"/>
    <w:rsid w:val="002378D3"/>
    <w:rsid w:val="002457BE"/>
    <w:rsid w:val="00245E55"/>
    <w:rsid w:val="00247236"/>
    <w:rsid w:val="002529EB"/>
    <w:rsid w:val="00254064"/>
    <w:rsid w:val="00257A13"/>
    <w:rsid w:val="002601F1"/>
    <w:rsid w:val="00260879"/>
    <w:rsid w:val="00262368"/>
    <w:rsid w:val="00266E4C"/>
    <w:rsid w:val="00267513"/>
    <w:rsid w:val="00270B40"/>
    <w:rsid w:val="00270D3B"/>
    <w:rsid w:val="00275014"/>
    <w:rsid w:val="002759F5"/>
    <w:rsid w:val="002762A4"/>
    <w:rsid w:val="00276D9C"/>
    <w:rsid w:val="0028100F"/>
    <w:rsid w:val="00283618"/>
    <w:rsid w:val="002922ED"/>
    <w:rsid w:val="00292D4F"/>
    <w:rsid w:val="00293D4A"/>
    <w:rsid w:val="00293F49"/>
    <w:rsid w:val="002945BD"/>
    <w:rsid w:val="002965A3"/>
    <w:rsid w:val="002A02A0"/>
    <w:rsid w:val="002A1132"/>
    <w:rsid w:val="002A2172"/>
    <w:rsid w:val="002A2772"/>
    <w:rsid w:val="002A6B8A"/>
    <w:rsid w:val="002A770D"/>
    <w:rsid w:val="002B02D5"/>
    <w:rsid w:val="002B0F93"/>
    <w:rsid w:val="002B100E"/>
    <w:rsid w:val="002B1C0F"/>
    <w:rsid w:val="002B35BF"/>
    <w:rsid w:val="002B5089"/>
    <w:rsid w:val="002B743B"/>
    <w:rsid w:val="002C24A9"/>
    <w:rsid w:val="002C464D"/>
    <w:rsid w:val="002C51C4"/>
    <w:rsid w:val="002C7A0C"/>
    <w:rsid w:val="002D062B"/>
    <w:rsid w:val="002D2E40"/>
    <w:rsid w:val="002D47BB"/>
    <w:rsid w:val="002D4CF2"/>
    <w:rsid w:val="002D6F6B"/>
    <w:rsid w:val="002E244A"/>
    <w:rsid w:val="002E4667"/>
    <w:rsid w:val="002E4921"/>
    <w:rsid w:val="002E73A4"/>
    <w:rsid w:val="002F0782"/>
    <w:rsid w:val="002F224A"/>
    <w:rsid w:val="002F7513"/>
    <w:rsid w:val="003005F2"/>
    <w:rsid w:val="00301AA5"/>
    <w:rsid w:val="00301AF2"/>
    <w:rsid w:val="00306FC9"/>
    <w:rsid w:val="00307AFA"/>
    <w:rsid w:val="00310E0C"/>
    <w:rsid w:val="00313EE7"/>
    <w:rsid w:val="0031550C"/>
    <w:rsid w:val="0032210C"/>
    <w:rsid w:val="003241CD"/>
    <w:rsid w:val="0032457D"/>
    <w:rsid w:val="00326BC3"/>
    <w:rsid w:val="0033113D"/>
    <w:rsid w:val="00333FBC"/>
    <w:rsid w:val="0034448C"/>
    <w:rsid w:val="00344883"/>
    <w:rsid w:val="0034745B"/>
    <w:rsid w:val="00350483"/>
    <w:rsid w:val="00351418"/>
    <w:rsid w:val="003525DB"/>
    <w:rsid w:val="00352A4E"/>
    <w:rsid w:val="00354987"/>
    <w:rsid w:val="00360204"/>
    <w:rsid w:val="00361669"/>
    <w:rsid w:val="003619F9"/>
    <w:rsid w:val="00361D95"/>
    <w:rsid w:val="0036228E"/>
    <w:rsid w:val="00365646"/>
    <w:rsid w:val="00370A12"/>
    <w:rsid w:val="003713F1"/>
    <w:rsid w:val="00372C0C"/>
    <w:rsid w:val="00381CEB"/>
    <w:rsid w:val="00383713"/>
    <w:rsid w:val="00390773"/>
    <w:rsid w:val="003911E2"/>
    <w:rsid w:val="00395D9C"/>
    <w:rsid w:val="00396F6A"/>
    <w:rsid w:val="003A1A57"/>
    <w:rsid w:val="003A30F4"/>
    <w:rsid w:val="003A3BCA"/>
    <w:rsid w:val="003A7E94"/>
    <w:rsid w:val="003B0792"/>
    <w:rsid w:val="003B07BF"/>
    <w:rsid w:val="003B09C2"/>
    <w:rsid w:val="003B2EFB"/>
    <w:rsid w:val="003B5622"/>
    <w:rsid w:val="003B718B"/>
    <w:rsid w:val="003C192C"/>
    <w:rsid w:val="003C3310"/>
    <w:rsid w:val="003C425E"/>
    <w:rsid w:val="003C479B"/>
    <w:rsid w:val="003D1F7C"/>
    <w:rsid w:val="003D3E8A"/>
    <w:rsid w:val="003D4E99"/>
    <w:rsid w:val="003D5CA1"/>
    <w:rsid w:val="003E1820"/>
    <w:rsid w:val="003E39E0"/>
    <w:rsid w:val="003E40FB"/>
    <w:rsid w:val="003E590E"/>
    <w:rsid w:val="003E5F6E"/>
    <w:rsid w:val="003F20B7"/>
    <w:rsid w:val="003F24A2"/>
    <w:rsid w:val="003F2D84"/>
    <w:rsid w:val="003F3D21"/>
    <w:rsid w:val="003F468B"/>
    <w:rsid w:val="003F5783"/>
    <w:rsid w:val="003F6556"/>
    <w:rsid w:val="003F682B"/>
    <w:rsid w:val="00400D08"/>
    <w:rsid w:val="00406C18"/>
    <w:rsid w:val="004167AC"/>
    <w:rsid w:val="0041704D"/>
    <w:rsid w:val="004171D4"/>
    <w:rsid w:val="00417673"/>
    <w:rsid w:val="00417EB0"/>
    <w:rsid w:val="004201DD"/>
    <w:rsid w:val="00422329"/>
    <w:rsid w:val="004233E1"/>
    <w:rsid w:val="00423B2E"/>
    <w:rsid w:val="00424814"/>
    <w:rsid w:val="00424AC8"/>
    <w:rsid w:val="004262F2"/>
    <w:rsid w:val="00426357"/>
    <w:rsid w:val="004277D6"/>
    <w:rsid w:val="00427CE6"/>
    <w:rsid w:val="00430F33"/>
    <w:rsid w:val="00443F9C"/>
    <w:rsid w:val="00443FD3"/>
    <w:rsid w:val="00444748"/>
    <w:rsid w:val="00450223"/>
    <w:rsid w:val="00454E93"/>
    <w:rsid w:val="0046342C"/>
    <w:rsid w:val="0046459C"/>
    <w:rsid w:val="0046633F"/>
    <w:rsid w:val="004675E1"/>
    <w:rsid w:val="00471E2A"/>
    <w:rsid w:val="00472D53"/>
    <w:rsid w:val="00473AFF"/>
    <w:rsid w:val="00475ADA"/>
    <w:rsid w:val="00477980"/>
    <w:rsid w:val="00481F87"/>
    <w:rsid w:val="00483061"/>
    <w:rsid w:val="0048433B"/>
    <w:rsid w:val="004908A9"/>
    <w:rsid w:val="00490B6F"/>
    <w:rsid w:val="00491C45"/>
    <w:rsid w:val="00491E11"/>
    <w:rsid w:val="004928FD"/>
    <w:rsid w:val="00492B23"/>
    <w:rsid w:val="004931D7"/>
    <w:rsid w:val="0049591B"/>
    <w:rsid w:val="004973CC"/>
    <w:rsid w:val="004A4D8E"/>
    <w:rsid w:val="004A4EA5"/>
    <w:rsid w:val="004A51C9"/>
    <w:rsid w:val="004A6416"/>
    <w:rsid w:val="004A6B05"/>
    <w:rsid w:val="004B09C4"/>
    <w:rsid w:val="004B0CF6"/>
    <w:rsid w:val="004B0ED6"/>
    <w:rsid w:val="004B2159"/>
    <w:rsid w:val="004B332C"/>
    <w:rsid w:val="004B5A66"/>
    <w:rsid w:val="004B76EF"/>
    <w:rsid w:val="004C149D"/>
    <w:rsid w:val="004C5EE9"/>
    <w:rsid w:val="004C6F11"/>
    <w:rsid w:val="004D20F1"/>
    <w:rsid w:val="004D43B0"/>
    <w:rsid w:val="004D651D"/>
    <w:rsid w:val="004D678D"/>
    <w:rsid w:val="004D7C03"/>
    <w:rsid w:val="004E04D2"/>
    <w:rsid w:val="004E060F"/>
    <w:rsid w:val="004E2DAE"/>
    <w:rsid w:val="004E2E60"/>
    <w:rsid w:val="004E59E5"/>
    <w:rsid w:val="004E74F2"/>
    <w:rsid w:val="004F1396"/>
    <w:rsid w:val="004F151C"/>
    <w:rsid w:val="004F304D"/>
    <w:rsid w:val="004F3B6C"/>
    <w:rsid w:val="004F4D2C"/>
    <w:rsid w:val="004F76C1"/>
    <w:rsid w:val="0050221D"/>
    <w:rsid w:val="00503102"/>
    <w:rsid w:val="00506EC5"/>
    <w:rsid w:val="005124D0"/>
    <w:rsid w:val="00521AFE"/>
    <w:rsid w:val="00524811"/>
    <w:rsid w:val="00525E9D"/>
    <w:rsid w:val="005277FB"/>
    <w:rsid w:val="00532B6F"/>
    <w:rsid w:val="0053417B"/>
    <w:rsid w:val="00534A59"/>
    <w:rsid w:val="005402D1"/>
    <w:rsid w:val="00545369"/>
    <w:rsid w:val="00546764"/>
    <w:rsid w:val="00546D37"/>
    <w:rsid w:val="0055609A"/>
    <w:rsid w:val="0055689C"/>
    <w:rsid w:val="0056027A"/>
    <w:rsid w:val="0056037E"/>
    <w:rsid w:val="005619FE"/>
    <w:rsid w:val="00565854"/>
    <w:rsid w:val="00566FDB"/>
    <w:rsid w:val="00567D1F"/>
    <w:rsid w:val="00571E0F"/>
    <w:rsid w:val="005733B7"/>
    <w:rsid w:val="00577B23"/>
    <w:rsid w:val="00577E28"/>
    <w:rsid w:val="0058065A"/>
    <w:rsid w:val="00582149"/>
    <w:rsid w:val="005827DD"/>
    <w:rsid w:val="005839D1"/>
    <w:rsid w:val="00586D66"/>
    <w:rsid w:val="00587DB0"/>
    <w:rsid w:val="005948FF"/>
    <w:rsid w:val="005A0EF9"/>
    <w:rsid w:val="005A100F"/>
    <w:rsid w:val="005A2143"/>
    <w:rsid w:val="005A389C"/>
    <w:rsid w:val="005A51DE"/>
    <w:rsid w:val="005A6DCD"/>
    <w:rsid w:val="005A7396"/>
    <w:rsid w:val="005B334F"/>
    <w:rsid w:val="005C1A91"/>
    <w:rsid w:val="005C1F5B"/>
    <w:rsid w:val="005C3355"/>
    <w:rsid w:val="005C3B60"/>
    <w:rsid w:val="005C4BFD"/>
    <w:rsid w:val="005C7074"/>
    <w:rsid w:val="005C7574"/>
    <w:rsid w:val="005C7AF5"/>
    <w:rsid w:val="005D0F40"/>
    <w:rsid w:val="005D1BE2"/>
    <w:rsid w:val="005D2FC1"/>
    <w:rsid w:val="005D40A7"/>
    <w:rsid w:val="005D42AF"/>
    <w:rsid w:val="005D6C0E"/>
    <w:rsid w:val="005E0E03"/>
    <w:rsid w:val="005E14F2"/>
    <w:rsid w:val="005E1F29"/>
    <w:rsid w:val="005E29C9"/>
    <w:rsid w:val="005E3035"/>
    <w:rsid w:val="005E3729"/>
    <w:rsid w:val="005E3F69"/>
    <w:rsid w:val="005E432D"/>
    <w:rsid w:val="005E48C4"/>
    <w:rsid w:val="005F0342"/>
    <w:rsid w:val="005F09CA"/>
    <w:rsid w:val="005F1410"/>
    <w:rsid w:val="005F612C"/>
    <w:rsid w:val="005F79C7"/>
    <w:rsid w:val="006026D4"/>
    <w:rsid w:val="0060423A"/>
    <w:rsid w:val="006061A8"/>
    <w:rsid w:val="006106E0"/>
    <w:rsid w:val="0061071A"/>
    <w:rsid w:val="00612630"/>
    <w:rsid w:val="00614B23"/>
    <w:rsid w:val="00617521"/>
    <w:rsid w:val="00621A71"/>
    <w:rsid w:val="00622CB7"/>
    <w:rsid w:val="00626AE8"/>
    <w:rsid w:val="00627E3B"/>
    <w:rsid w:val="00630346"/>
    <w:rsid w:val="0063051E"/>
    <w:rsid w:val="006311EC"/>
    <w:rsid w:val="006329DB"/>
    <w:rsid w:val="00632F17"/>
    <w:rsid w:val="00635355"/>
    <w:rsid w:val="0063571F"/>
    <w:rsid w:val="00636AAE"/>
    <w:rsid w:val="006370DE"/>
    <w:rsid w:val="00637EB2"/>
    <w:rsid w:val="00642574"/>
    <w:rsid w:val="00645AD8"/>
    <w:rsid w:val="00647C1C"/>
    <w:rsid w:val="0065262C"/>
    <w:rsid w:val="00652A9D"/>
    <w:rsid w:val="00653D07"/>
    <w:rsid w:val="00654A16"/>
    <w:rsid w:val="00654E1F"/>
    <w:rsid w:val="0065503A"/>
    <w:rsid w:val="00656355"/>
    <w:rsid w:val="00660320"/>
    <w:rsid w:val="00663E5F"/>
    <w:rsid w:val="006678EF"/>
    <w:rsid w:val="0067151A"/>
    <w:rsid w:val="0067443B"/>
    <w:rsid w:val="00674FBA"/>
    <w:rsid w:val="00676057"/>
    <w:rsid w:val="00683BF4"/>
    <w:rsid w:val="00683F8F"/>
    <w:rsid w:val="00690536"/>
    <w:rsid w:val="006905B6"/>
    <w:rsid w:val="006925EC"/>
    <w:rsid w:val="00692BCC"/>
    <w:rsid w:val="00694800"/>
    <w:rsid w:val="006A0CC4"/>
    <w:rsid w:val="006A37B5"/>
    <w:rsid w:val="006A4FD9"/>
    <w:rsid w:val="006A5C0D"/>
    <w:rsid w:val="006A6461"/>
    <w:rsid w:val="006A6499"/>
    <w:rsid w:val="006A71C4"/>
    <w:rsid w:val="006A75FF"/>
    <w:rsid w:val="006B2F7F"/>
    <w:rsid w:val="006B3920"/>
    <w:rsid w:val="006B57EC"/>
    <w:rsid w:val="006B5A8E"/>
    <w:rsid w:val="006B5FC8"/>
    <w:rsid w:val="006B6120"/>
    <w:rsid w:val="006C1474"/>
    <w:rsid w:val="006C3524"/>
    <w:rsid w:val="006C398A"/>
    <w:rsid w:val="006C4434"/>
    <w:rsid w:val="006C71AA"/>
    <w:rsid w:val="006C7569"/>
    <w:rsid w:val="006D02B1"/>
    <w:rsid w:val="006D09B9"/>
    <w:rsid w:val="006D32B4"/>
    <w:rsid w:val="006D3FAA"/>
    <w:rsid w:val="006D4097"/>
    <w:rsid w:val="006D4EE3"/>
    <w:rsid w:val="006D7FC2"/>
    <w:rsid w:val="006E6895"/>
    <w:rsid w:val="006F5D0C"/>
    <w:rsid w:val="007005BF"/>
    <w:rsid w:val="007010A8"/>
    <w:rsid w:val="007044C6"/>
    <w:rsid w:val="00704C37"/>
    <w:rsid w:val="00706C98"/>
    <w:rsid w:val="00712AC0"/>
    <w:rsid w:val="00713844"/>
    <w:rsid w:val="007168B0"/>
    <w:rsid w:val="00717130"/>
    <w:rsid w:val="00717A59"/>
    <w:rsid w:val="0072025B"/>
    <w:rsid w:val="007242AC"/>
    <w:rsid w:val="00725B98"/>
    <w:rsid w:val="007273D2"/>
    <w:rsid w:val="007408D8"/>
    <w:rsid w:val="00740DCA"/>
    <w:rsid w:val="007418E1"/>
    <w:rsid w:val="007547AC"/>
    <w:rsid w:val="00754865"/>
    <w:rsid w:val="007570B8"/>
    <w:rsid w:val="00761DA7"/>
    <w:rsid w:val="0076449D"/>
    <w:rsid w:val="0076512E"/>
    <w:rsid w:val="007679D2"/>
    <w:rsid w:val="00767A99"/>
    <w:rsid w:val="007727BA"/>
    <w:rsid w:val="007744B2"/>
    <w:rsid w:val="0077484E"/>
    <w:rsid w:val="00774E15"/>
    <w:rsid w:val="007765B6"/>
    <w:rsid w:val="007777AD"/>
    <w:rsid w:val="0078068A"/>
    <w:rsid w:val="0078296D"/>
    <w:rsid w:val="00782CE3"/>
    <w:rsid w:val="00784327"/>
    <w:rsid w:val="007861D1"/>
    <w:rsid w:val="007865B4"/>
    <w:rsid w:val="0079255A"/>
    <w:rsid w:val="007963AD"/>
    <w:rsid w:val="00796990"/>
    <w:rsid w:val="00797B69"/>
    <w:rsid w:val="007A4B4D"/>
    <w:rsid w:val="007A5511"/>
    <w:rsid w:val="007A65F1"/>
    <w:rsid w:val="007A6D1C"/>
    <w:rsid w:val="007B095E"/>
    <w:rsid w:val="007B0BE4"/>
    <w:rsid w:val="007B124D"/>
    <w:rsid w:val="007B30CA"/>
    <w:rsid w:val="007B3953"/>
    <w:rsid w:val="007B3AC9"/>
    <w:rsid w:val="007B7EE6"/>
    <w:rsid w:val="007C4D10"/>
    <w:rsid w:val="007C766B"/>
    <w:rsid w:val="007C78DB"/>
    <w:rsid w:val="007D38BE"/>
    <w:rsid w:val="007D49BF"/>
    <w:rsid w:val="007D59E2"/>
    <w:rsid w:val="007E0948"/>
    <w:rsid w:val="007F3A48"/>
    <w:rsid w:val="007F3FAD"/>
    <w:rsid w:val="007F41AA"/>
    <w:rsid w:val="007F4F8D"/>
    <w:rsid w:val="007F5EB2"/>
    <w:rsid w:val="00806AA1"/>
    <w:rsid w:val="00806CBE"/>
    <w:rsid w:val="00812A44"/>
    <w:rsid w:val="00814FDB"/>
    <w:rsid w:val="008158F6"/>
    <w:rsid w:val="00817A41"/>
    <w:rsid w:val="008213E5"/>
    <w:rsid w:val="00821B62"/>
    <w:rsid w:val="00823B57"/>
    <w:rsid w:val="0082412C"/>
    <w:rsid w:val="00825B35"/>
    <w:rsid w:val="008271A9"/>
    <w:rsid w:val="00831C6D"/>
    <w:rsid w:val="0083209A"/>
    <w:rsid w:val="008373AA"/>
    <w:rsid w:val="00842FC7"/>
    <w:rsid w:val="0084555A"/>
    <w:rsid w:val="00845577"/>
    <w:rsid w:val="0084571D"/>
    <w:rsid w:val="00845838"/>
    <w:rsid w:val="00854634"/>
    <w:rsid w:val="0085565D"/>
    <w:rsid w:val="008571FB"/>
    <w:rsid w:val="0086016E"/>
    <w:rsid w:val="00860E24"/>
    <w:rsid w:val="008610B6"/>
    <w:rsid w:val="00862E5A"/>
    <w:rsid w:val="0086386E"/>
    <w:rsid w:val="0086697E"/>
    <w:rsid w:val="008704B6"/>
    <w:rsid w:val="008744ED"/>
    <w:rsid w:val="00875521"/>
    <w:rsid w:val="00876007"/>
    <w:rsid w:val="00876165"/>
    <w:rsid w:val="00876180"/>
    <w:rsid w:val="00877A23"/>
    <w:rsid w:val="0088678C"/>
    <w:rsid w:val="008868C1"/>
    <w:rsid w:val="0089351E"/>
    <w:rsid w:val="00894BF6"/>
    <w:rsid w:val="00894D47"/>
    <w:rsid w:val="0089545B"/>
    <w:rsid w:val="008A417C"/>
    <w:rsid w:val="008A430F"/>
    <w:rsid w:val="008B234B"/>
    <w:rsid w:val="008B277D"/>
    <w:rsid w:val="008B3CE0"/>
    <w:rsid w:val="008C327E"/>
    <w:rsid w:val="008C467E"/>
    <w:rsid w:val="008C52DC"/>
    <w:rsid w:val="008D3570"/>
    <w:rsid w:val="008D4D5D"/>
    <w:rsid w:val="008E041C"/>
    <w:rsid w:val="008E517B"/>
    <w:rsid w:val="008E58A7"/>
    <w:rsid w:val="008E6001"/>
    <w:rsid w:val="008E723D"/>
    <w:rsid w:val="008E73B6"/>
    <w:rsid w:val="008E7D41"/>
    <w:rsid w:val="008F1826"/>
    <w:rsid w:val="008F276A"/>
    <w:rsid w:val="008F3C4B"/>
    <w:rsid w:val="008F41B1"/>
    <w:rsid w:val="009004AF"/>
    <w:rsid w:val="009014C9"/>
    <w:rsid w:val="0090153C"/>
    <w:rsid w:val="00904928"/>
    <w:rsid w:val="00904A9B"/>
    <w:rsid w:val="00905432"/>
    <w:rsid w:val="00907CC7"/>
    <w:rsid w:val="00910717"/>
    <w:rsid w:val="00914A32"/>
    <w:rsid w:val="009160E6"/>
    <w:rsid w:val="00916CC6"/>
    <w:rsid w:val="00916D9F"/>
    <w:rsid w:val="009205DA"/>
    <w:rsid w:val="00920A60"/>
    <w:rsid w:val="009225BF"/>
    <w:rsid w:val="00922DB3"/>
    <w:rsid w:val="00924A0A"/>
    <w:rsid w:val="00924F90"/>
    <w:rsid w:val="00925286"/>
    <w:rsid w:val="00925EBD"/>
    <w:rsid w:val="0092622B"/>
    <w:rsid w:val="0092703B"/>
    <w:rsid w:val="00927A4E"/>
    <w:rsid w:val="00927CF1"/>
    <w:rsid w:val="009305FF"/>
    <w:rsid w:val="00934068"/>
    <w:rsid w:val="00934664"/>
    <w:rsid w:val="00934E35"/>
    <w:rsid w:val="00934EDB"/>
    <w:rsid w:val="00935DD5"/>
    <w:rsid w:val="00937163"/>
    <w:rsid w:val="00942593"/>
    <w:rsid w:val="00942C64"/>
    <w:rsid w:val="00944F98"/>
    <w:rsid w:val="009477D4"/>
    <w:rsid w:val="00950540"/>
    <w:rsid w:val="00950F1C"/>
    <w:rsid w:val="00951513"/>
    <w:rsid w:val="00952646"/>
    <w:rsid w:val="00952CF1"/>
    <w:rsid w:val="0095718F"/>
    <w:rsid w:val="00964EB9"/>
    <w:rsid w:val="0096547D"/>
    <w:rsid w:val="00967D87"/>
    <w:rsid w:val="00971834"/>
    <w:rsid w:val="0097268F"/>
    <w:rsid w:val="009729AF"/>
    <w:rsid w:val="00973F0E"/>
    <w:rsid w:val="00974EB1"/>
    <w:rsid w:val="0097612B"/>
    <w:rsid w:val="0097616F"/>
    <w:rsid w:val="00976A74"/>
    <w:rsid w:val="00977801"/>
    <w:rsid w:val="00981903"/>
    <w:rsid w:val="009839CE"/>
    <w:rsid w:val="00983EAB"/>
    <w:rsid w:val="00985F95"/>
    <w:rsid w:val="00986564"/>
    <w:rsid w:val="00986806"/>
    <w:rsid w:val="009922E2"/>
    <w:rsid w:val="00995D3A"/>
    <w:rsid w:val="00997EB1"/>
    <w:rsid w:val="00997EE9"/>
    <w:rsid w:val="009A147B"/>
    <w:rsid w:val="009A1663"/>
    <w:rsid w:val="009A37EE"/>
    <w:rsid w:val="009A633F"/>
    <w:rsid w:val="009A637E"/>
    <w:rsid w:val="009B44BF"/>
    <w:rsid w:val="009B5E18"/>
    <w:rsid w:val="009B69BC"/>
    <w:rsid w:val="009B6A82"/>
    <w:rsid w:val="009B6C07"/>
    <w:rsid w:val="009C1C65"/>
    <w:rsid w:val="009C255E"/>
    <w:rsid w:val="009C2C83"/>
    <w:rsid w:val="009C48F9"/>
    <w:rsid w:val="009C52BA"/>
    <w:rsid w:val="009C71D9"/>
    <w:rsid w:val="009D0C3E"/>
    <w:rsid w:val="009D5187"/>
    <w:rsid w:val="009D6A7F"/>
    <w:rsid w:val="009E0721"/>
    <w:rsid w:val="009E3D1A"/>
    <w:rsid w:val="009E607D"/>
    <w:rsid w:val="009F00E6"/>
    <w:rsid w:val="009F6B3D"/>
    <w:rsid w:val="00A05527"/>
    <w:rsid w:val="00A10C9B"/>
    <w:rsid w:val="00A123C3"/>
    <w:rsid w:val="00A12C8E"/>
    <w:rsid w:val="00A130C2"/>
    <w:rsid w:val="00A13CD3"/>
    <w:rsid w:val="00A15EF4"/>
    <w:rsid w:val="00A172AA"/>
    <w:rsid w:val="00A21F2F"/>
    <w:rsid w:val="00A240C1"/>
    <w:rsid w:val="00A24874"/>
    <w:rsid w:val="00A24981"/>
    <w:rsid w:val="00A25110"/>
    <w:rsid w:val="00A2657D"/>
    <w:rsid w:val="00A27613"/>
    <w:rsid w:val="00A337FB"/>
    <w:rsid w:val="00A34EB8"/>
    <w:rsid w:val="00A3517B"/>
    <w:rsid w:val="00A4616A"/>
    <w:rsid w:val="00A4663C"/>
    <w:rsid w:val="00A47E19"/>
    <w:rsid w:val="00A47F70"/>
    <w:rsid w:val="00A50B1F"/>
    <w:rsid w:val="00A52B72"/>
    <w:rsid w:val="00A54807"/>
    <w:rsid w:val="00A55BF6"/>
    <w:rsid w:val="00A56196"/>
    <w:rsid w:val="00A57978"/>
    <w:rsid w:val="00A57D7C"/>
    <w:rsid w:val="00A60A2B"/>
    <w:rsid w:val="00A62F6A"/>
    <w:rsid w:val="00A64929"/>
    <w:rsid w:val="00A649CE"/>
    <w:rsid w:val="00A65809"/>
    <w:rsid w:val="00A6654B"/>
    <w:rsid w:val="00A6791B"/>
    <w:rsid w:val="00A70ED5"/>
    <w:rsid w:val="00A7116E"/>
    <w:rsid w:val="00A7121C"/>
    <w:rsid w:val="00A72F16"/>
    <w:rsid w:val="00A741D6"/>
    <w:rsid w:val="00A7569E"/>
    <w:rsid w:val="00A8523B"/>
    <w:rsid w:val="00A86C3C"/>
    <w:rsid w:val="00A87357"/>
    <w:rsid w:val="00A874D2"/>
    <w:rsid w:val="00A92663"/>
    <w:rsid w:val="00A95A79"/>
    <w:rsid w:val="00A97AAB"/>
    <w:rsid w:val="00A97BAA"/>
    <w:rsid w:val="00AA1DBC"/>
    <w:rsid w:val="00AA2D23"/>
    <w:rsid w:val="00AA31B4"/>
    <w:rsid w:val="00AA3BE9"/>
    <w:rsid w:val="00AA643F"/>
    <w:rsid w:val="00AA7E2A"/>
    <w:rsid w:val="00AB066B"/>
    <w:rsid w:val="00AB3813"/>
    <w:rsid w:val="00AB4142"/>
    <w:rsid w:val="00AC09A3"/>
    <w:rsid w:val="00AC1588"/>
    <w:rsid w:val="00AC1E44"/>
    <w:rsid w:val="00AC4D29"/>
    <w:rsid w:val="00AC5112"/>
    <w:rsid w:val="00AC521D"/>
    <w:rsid w:val="00AC78F8"/>
    <w:rsid w:val="00AC7C92"/>
    <w:rsid w:val="00AD1333"/>
    <w:rsid w:val="00AD2BAB"/>
    <w:rsid w:val="00AD32B4"/>
    <w:rsid w:val="00AD50B5"/>
    <w:rsid w:val="00AE0DAF"/>
    <w:rsid w:val="00AE22AA"/>
    <w:rsid w:val="00AE45A8"/>
    <w:rsid w:val="00AF0988"/>
    <w:rsid w:val="00AF1750"/>
    <w:rsid w:val="00AF2020"/>
    <w:rsid w:val="00AF2BEC"/>
    <w:rsid w:val="00AF4FC9"/>
    <w:rsid w:val="00B001A5"/>
    <w:rsid w:val="00B0124D"/>
    <w:rsid w:val="00B016CF"/>
    <w:rsid w:val="00B02340"/>
    <w:rsid w:val="00B03C68"/>
    <w:rsid w:val="00B04362"/>
    <w:rsid w:val="00B04DF3"/>
    <w:rsid w:val="00B0545A"/>
    <w:rsid w:val="00B07EAB"/>
    <w:rsid w:val="00B11025"/>
    <w:rsid w:val="00B12AEC"/>
    <w:rsid w:val="00B145EF"/>
    <w:rsid w:val="00B153E8"/>
    <w:rsid w:val="00B1552D"/>
    <w:rsid w:val="00B16FDE"/>
    <w:rsid w:val="00B17A61"/>
    <w:rsid w:val="00B20D1D"/>
    <w:rsid w:val="00B218C5"/>
    <w:rsid w:val="00B23283"/>
    <w:rsid w:val="00B2387A"/>
    <w:rsid w:val="00B252C9"/>
    <w:rsid w:val="00B32491"/>
    <w:rsid w:val="00B32F00"/>
    <w:rsid w:val="00B33885"/>
    <w:rsid w:val="00B358B0"/>
    <w:rsid w:val="00B416F2"/>
    <w:rsid w:val="00B453A6"/>
    <w:rsid w:val="00B46DA0"/>
    <w:rsid w:val="00B47729"/>
    <w:rsid w:val="00B51611"/>
    <w:rsid w:val="00B52582"/>
    <w:rsid w:val="00B5566C"/>
    <w:rsid w:val="00B5652A"/>
    <w:rsid w:val="00B61044"/>
    <w:rsid w:val="00B6217F"/>
    <w:rsid w:val="00B629DF"/>
    <w:rsid w:val="00B63E9A"/>
    <w:rsid w:val="00B64EF4"/>
    <w:rsid w:val="00B6778E"/>
    <w:rsid w:val="00B67EE8"/>
    <w:rsid w:val="00B70880"/>
    <w:rsid w:val="00B72AEF"/>
    <w:rsid w:val="00B72CA2"/>
    <w:rsid w:val="00B73131"/>
    <w:rsid w:val="00B75A8C"/>
    <w:rsid w:val="00B7726E"/>
    <w:rsid w:val="00B82107"/>
    <w:rsid w:val="00B83821"/>
    <w:rsid w:val="00B86302"/>
    <w:rsid w:val="00B93604"/>
    <w:rsid w:val="00B94109"/>
    <w:rsid w:val="00B94809"/>
    <w:rsid w:val="00B95548"/>
    <w:rsid w:val="00B96737"/>
    <w:rsid w:val="00B96BB7"/>
    <w:rsid w:val="00B978D4"/>
    <w:rsid w:val="00BA3339"/>
    <w:rsid w:val="00BA3731"/>
    <w:rsid w:val="00BA3EAA"/>
    <w:rsid w:val="00BA4A02"/>
    <w:rsid w:val="00BA4F62"/>
    <w:rsid w:val="00BA58B0"/>
    <w:rsid w:val="00BA6016"/>
    <w:rsid w:val="00BB0C5E"/>
    <w:rsid w:val="00BB534E"/>
    <w:rsid w:val="00BC2CC3"/>
    <w:rsid w:val="00BC382B"/>
    <w:rsid w:val="00BD1A7B"/>
    <w:rsid w:val="00BD1A83"/>
    <w:rsid w:val="00BD7B9E"/>
    <w:rsid w:val="00BE1D38"/>
    <w:rsid w:val="00BE2526"/>
    <w:rsid w:val="00BE78C6"/>
    <w:rsid w:val="00BF03EE"/>
    <w:rsid w:val="00BF0891"/>
    <w:rsid w:val="00BF323E"/>
    <w:rsid w:val="00BF3663"/>
    <w:rsid w:val="00BF7977"/>
    <w:rsid w:val="00C003DB"/>
    <w:rsid w:val="00C00518"/>
    <w:rsid w:val="00C03611"/>
    <w:rsid w:val="00C101AC"/>
    <w:rsid w:val="00C1042E"/>
    <w:rsid w:val="00C10E4D"/>
    <w:rsid w:val="00C128C0"/>
    <w:rsid w:val="00C1354E"/>
    <w:rsid w:val="00C15412"/>
    <w:rsid w:val="00C2048A"/>
    <w:rsid w:val="00C2150F"/>
    <w:rsid w:val="00C21AAA"/>
    <w:rsid w:val="00C22D23"/>
    <w:rsid w:val="00C27893"/>
    <w:rsid w:val="00C27CB4"/>
    <w:rsid w:val="00C30247"/>
    <w:rsid w:val="00C34149"/>
    <w:rsid w:val="00C35A35"/>
    <w:rsid w:val="00C36321"/>
    <w:rsid w:val="00C36610"/>
    <w:rsid w:val="00C37877"/>
    <w:rsid w:val="00C37AD9"/>
    <w:rsid w:val="00C40570"/>
    <w:rsid w:val="00C40F43"/>
    <w:rsid w:val="00C41CDA"/>
    <w:rsid w:val="00C42A09"/>
    <w:rsid w:val="00C42F2B"/>
    <w:rsid w:val="00C44E82"/>
    <w:rsid w:val="00C452A5"/>
    <w:rsid w:val="00C45B21"/>
    <w:rsid w:val="00C46E9D"/>
    <w:rsid w:val="00C53147"/>
    <w:rsid w:val="00C53431"/>
    <w:rsid w:val="00C53F8D"/>
    <w:rsid w:val="00C56858"/>
    <w:rsid w:val="00C56A57"/>
    <w:rsid w:val="00C60488"/>
    <w:rsid w:val="00C635C5"/>
    <w:rsid w:val="00C64ACB"/>
    <w:rsid w:val="00C6587B"/>
    <w:rsid w:val="00C711CE"/>
    <w:rsid w:val="00C7138A"/>
    <w:rsid w:val="00C72DF2"/>
    <w:rsid w:val="00C8175C"/>
    <w:rsid w:val="00C854AC"/>
    <w:rsid w:val="00C87536"/>
    <w:rsid w:val="00C87C2F"/>
    <w:rsid w:val="00C917D7"/>
    <w:rsid w:val="00C91C2F"/>
    <w:rsid w:val="00C929C0"/>
    <w:rsid w:val="00C93B09"/>
    <w:rsid w:val="00C96035"/>
    <w:rsid w:val="00CA4611"/>
    <w:rsid w:val="00CA6D4F"/>
    <w:rsid w:val="00CB0115"/>
    <w:rsid w:val="00CB616A"/>
    <w:rsid w:val="00CC25DA"/>
    <w:rsid w:val="00CC2E9B"/>
    <w:rsid w:val="00CC4CDF"/>
    <w:rsid w:val="00CC4DCC"/>
    <w:rsid w:val="00CC56DF"/>
    <w:rsid w:val="00CC5A82"/>
    <w:rsid w:val="00CC5D54"/>
    <w:rsid w:val="00CD4E6C"/>
    <w:rsid w:val="00CD667D"/>
    <w:rsid w:val="00CE3934"/>
    <w:rsid w:val="00CE41FE"/>
    <w:rsid w:val="00CE594E"/>
    <w:rsid w:val="00CF0644"/>
    <w:rsid w:val="00CF0F54"/>
    <w:rsid w:val="00CF288E"/>
    <w:rsid w:val="00CF2E4E"/>
    <w:rsid w:val="00CF3A33"/>
    <w:rsid w:val="00CF4E8A"/>
    <w:rsid w:val="00CF59F1"/>
    <w:rsid w:val="00CF63EB"/>
    <w:rsid w:val="00CF6F7B"/>
    <w:rsid w:val="00D007EF"/>
    <w:rsid w:val="00D018E4"/>
    <w:rsid w:val="00D02447"/>
    <w:rsid w:val="00D024E8"/>
    <w:rsid w:val="00D03251"/>
    <w:rsid w:val="00D0511E"/>
    <w:rsid w:val="00D158CC"/>
    <w:rsid w:val="00D15C38"/>
    <w:rsid w:val="00D169B8"/>
    <w:rsid w:val="00D20A87"/>
    <w:rsid w:val="00D21E25"/>
    <w:rsid w:val="00D23644"/>
    <w:rsid w:val="00D237AD"/>
    <w:rsid w:val="00D25D61"/>
    <w:rsid w:val="00D25D76"/>
    <w:rsid w:val="00D3082F"/>
    <w:rsid w:val="00D309C5"/>
    <w:rsid w:val="00D33828"/>
    <w:rsid w:val="00D35850"/>
    <w:rsid w:val="00D35947"/>
    <w:rsid w:val="00D3774C"/>
    <w:rsid w:val="00D40B30"/>
    <w:rsid w:val="00D438BF"/>
    <w:rsid w:val="00D4476F"/>
    <w:rsid w:val="00D45026"/>
    <w:rsid w:val="00D452D9"/>
    <w:rsid w:val="00D47690"/>
    <w:rsid w:val="00D50B70"/>
    <w:rsid w:val="00D516AF"/>
    <w:rsid w:val="00D52C41"/>
    <w:rsid w:val="00D535FC"/>
    <w:rsid w:val="00D5545F"/>
    <w:rsid w:val="00D559CD"/>
    <w:rsid w:val="00D564F2"/>
    <w:rsid w:val="00D60727"/>
    <w:rsid w:val="00D622C4"/>
    <w:rsid w:val="00D67BAA"/>
    <w:rsid w:val="00D74E2E"/>
    <w:rsid w:val="00D76A0A"/>
    <w:rsid w:val="00D77231"/>
    <w:rsid w:val="00D82224"/>
    <w:rsid w:val="00D84243"/>
    <w:rsid w:val="00D93C51"/>
    <w:rsid w:val="00D97E3D"/>
    <w:rsid w:val="00DA03F2"/>
    <w:rsid w:val="00DA307D"/>
    <w:rsid w:val="00DA569E"/>
    <w:rsid w:val="00DA6CEE"/>
    <w:rsid w:val="00DB01CD"/>
    <w:rsid w:val="00DB034F"/>
    <w:rsid w:val="00DB256B"/>
    <w:rsid w:val="00DB4682"/>
    <w:rsid w:val="00DB4E19"/>
    <w:rsid w:val="00DB6075"/>
    <w:rsid w:val="00DB635B"/>
    <w:rsid w:val="00DC0CD8"/>
    <w:rsid w:val="00DC2075"/>
    <w:rsid w:val="00DC425C"/>
    <w:rsid w:val="00DC4BC1"/>
    <w:rsid w:val="00DC4FF0"/>
    <w:rsid w:val="00DC7C2E"/>
    <w:rsid w:val="00DD0D99"/>
    <w:rsid w:val="00DD1554"/>
    <w:rsid w:val="00DD34F7"/>
    <w:rsid w:val="00DD6447"/>
    <w:rsid w:val="00DE145F"/>
    <w:rsid w:val="00DE1BCC"/>
    <w:rsid w:val="00DE59F9"/>
    <w:rsid w:val="00DE6937"/>
    <w:rsid w:val="00DF0778"/>
    <w:rsid w:val="00DF09CD"/>
    <w:rsid w:val="00DF1959"/>
    <w:rsid w:val="00DF1B57"/>
    <w:rsid w:val="00DF5770"/>
    <w:rsid w:val="00DF6822"/>
    <w:rsid w:val="00E02D38"/>
    <w:rsid w:val="00E02E85"/>
    <w:rsid w:val="00E03753"/>
    <w:rsid w:val="00E05A15"/>
    <w:rsid w:val="00E10F52"/>
    <w:rsid w:val="00E13EC1"/>
    <w:rsid w:val="00E1422F"/>
    <w:rsid w:val="00E14293"/>
    <w:rsid w:val="00E15C2C"/>
    <w:rsid w:val="00E20BEC"/>
    <w:rsid w:val="00E24D3A"/>
    <w:rsid w:val="00E2750C"/>
    <w:rsid w:val="00E30026"/>
    <w:rsid w:val="00E338F6"/>
    <w:rsid w:val="00E353FA"/>
    <w:rsid w:val="00E40368"/>
    <w:rsid w:val="00E408D4"/>
    <w:rsid w:val="00E416AE"/>
    <w:rsid w:val="00E41A29"/>
    <w:rsid w:val="00E435D8"/>
    <w:rsid w:val="00E43D7F"/>
    <w:rsid w:val="00E453C1"/>
    <w:rsid w:val="00E46CF4"/>
    <w:rsid w:val="00E46E5B"/>
    <w:rsid w:val="00E502A4"/>
    <w:rsid w:val="00E504F5"/>
    <w:rsid w:val="00E50945"/>
    <w:rsid w:val="00E546D6"/>
    <w:rsid w:val="00E61956"/>
    <w:rsid w:val="00E62F16"/>
    <w:rsid w:val="00E65C58"/>
    <w:rsid w:val="00E707D0"/>
    <w:rsid w:val="00E7135A"/>
    <w:rsid w:val="00E71BD0"/>
    <w:rsid w:val="00E71F31"/>
    <w:rsid w:val="00E735B6"/>
    <w:rsid w:val="00E73C06"/>
    <w:rsid w:val="00E76E6E"/>
    <w:rsid w:val="00E82481"/>
    <w:rsid w:val="00E83CBE"/>
    <w:rsid w:val="00E845F5"/>
    <w:rsid w:val="00E84DB4"/>
    <w:rsid w:val="00E85877"/>
    <w:rsid w:val="00E8596F"/>
    <w:rsid w:val="00E91E8D"/>
    <w:rsid w:val="00E9214E"/>
    <w:rsid w:val="00E92817"/>
    <w:rsid w:val="00E94DB0"/>
    <w:rsid w:val="00E97E66"/>
    <w:rsid w:val="00EA2B04"/>
    <w:rsid w:val="00EA4CD7"/>
    <w:rsid w:val="00EA4E54"/>
    <w:rsid w:val="00EA5474"/>
    <w:rsid w:val="00EA686C"/>
    <w:rsid w:val="00EB00E6"/>
    <w:rsid w:val="00EB0451"/>
    <w:rsid w:val="00EB2134"/>
    <w:rsid w:val="00EB5944"/>
    <w:rsid w:val="00EB6D2D"/>
    <w:rsid w:val="00EC128E"/>
    <w:rsid w:val="00EC1E21"/>
    <w:rsid w:val="00EC4461"/>
    <w:rsid w:val="00EC57DA"/>
    <w:rsid w:val="00EC749F"/>
    <w:rsid w:val="00ED3623"/>
    <w:rsid w:val="00ED518D"/>
    <w:rsid w:val="00EE4858"/>
    <w:rsid w:val="00EE5565"/>
    <w:rsid w:val="00EE5F95"/>
    <w:rsid w:val="00EE6479"/>
    <w:rsid w:val="00EE785C"/>
    <w:rsid w:val="00EF4B69"/>
    <w:rsid w:val="00EF5A00"/>
    <w:rsid w:val="00EF6D52"/>
    <w:rsid w:val="00EF6D8B"/>
    <w:rsid w:val="00F00C25"/>
    <w:rsid w:val="00F00F3C"/>
    <w:rsid w:val="00F0173E"/>
    <w:rsid w:val="00F01DE7"/>
    <w:rsid w:val="00F023CB"/>
    <w:rsid w:val="00F04DF9"/>
    <w:rsid w:val="00F05342"/>
    <w:rsid w:val="00F074B0"/>
    <w:rsid w:val="00F0753D"/>
    <w:rsid w:val="00F10ABD"/>
    <w:rsid w:val="00F11A82"/>
    <w:rsid w:val="00F126FC"/>
    <w:rsid w:val="00F20435"/>
    <w:rsid w:val="00F207E3"/>
    <w:rsid w:val="00F21CCE"/>
    <w:rsid w:val="00F2217D"/>
    <w:rsid w:val="00F23FEF"/>
    <w:rsid w:val="00F240E5"/>
    <w:rsid w:val="00F27E56"/>
    <w:rsid w:val="00F301B0"/>
    <w:rsid w:val="00F31B96"/>
    <w:rsid w:val="00F363A3"/>
    <w:rsid w:val="00F3652F"/>
    <w:rsid w:val="00F3798C"/>
    <w:rsid w:val="00F40FEE"/>
    <w:rsid w:val="00F42E3C"/>
    <w:rsid w:val="00F432BB"/>
    <w:rsid w:val="00F4419F"/>
    <w:rsid w:val="00F455AC"/>
    <w:rsid w:val="00F45856"/>
    <w:rsid w:val="00F45FD7"/>
    <w:rsid w:val="00F47BC6"/>
    <w:rsid w:val="00F534B0"/>
    <w:rsid w:val="00F54887"/>
    <w:rsid w:val="00F5588B"/>
    <w:rsid w:val="00F566E4"/>
    <w:rsid w:val="00F603B9"/>
    <w:rsid w:val="00F7014F"/>
    <w:rsid w:val="00F71FBD"/>
    <w:rsid w:val="00F75E4D"/>
    <w:rsid w:val="00F804C8"/>
    <w:rsid w:val="00F8122B"/>
    <w:rsid w:val="00F827BB"/>
    <w:rsid w:val="00F860A7"/>
    <w:rsid w:val="00F87C79"/>
    <w:rsid w:val="00F90751"/>
    <w:rsid w:val="00F958AE"/>
    <w:rsid w:val="00F95ECE"/>
    <w:rsid w:val="00FA1B1D"/>
    <w:rsid w:val="00FA222A"/>
    <w:rsid w:val="00FA313E"/>
    <w:rsid w:val="00FA362A"/>
    <w:rsid w:val="00FB28A7"/>
    <w:rsid w:val="00FB34C7"/>
    <w:rsid w:val="00FB3551"/>
    <w:rsid w:val="00FB3D8B"/>
    <w:rsid w:val="00FB50F8"/>
    <w:rsid w:val="00FB73A5"/>
    <w:rsid w:val="00FC172E"/>
    <w:rsid w:val="00FC18C7"/>
    <w:rsid w:val="00FC308D"/>
    <w:rsid w:val="00FC65ED"/>
    <w:rsid w:val="00FC6B45"/>
    <w:rsid w:val="00FD0472"/>
    <w:rsid w:val="00FD287C"/>
    <w:rsid w:val="00FD3546"/>
    <w:rsid w:val="00FD35A2"/>
    <w:rsid w:val="00FD43A2"/>
    <w:rsid w:val="00FD4450"/>
    <w:rsid w:val="00FD5E33"/>
    <w:rsid w:val="00FE2DFB"/>
    <w:rsid w:val="00FE6907"/>
    <w:rsid w:val="00FE74C7"/>
    <w:rsid w:val="00FF0A4D"/>
    <w:rsid w:val="00FF1D13"/>
    <w:rsid w:val="00FF38AF"/>
    <w:rsid w:val="00FF65DD"/>
    <w:rsid w:val="00FF71E9"/>
    <w:rsid w:val="00FF7F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690E1"/>
  <w15:chartTrackingRefBased/>
  <w15:docId w15:val="{B0364D47-9CF4-4429-9D39-BDFBE49BA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4D0"/>
    <w:pPr>
      <w:spacing w:after="160" w:line="259" w:lineRule="auto"/>
    </w:pPr>
    <w:rPr>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45838"/>
    <w:rPr>
      <w:color w:val="0000FF"/>
      <w:u w:val="single"/>
    </w:rPr>
  </w:style>
  <w:style w:type="character" w:customStyle="1" w:styleId="rvts23">
    <w:name w:val="rvts23"/>
    <w:basedOn w:val="a0"/>
    <w:rsid w:val="00845838"/>
  </w:style>
  <w:style w:type="paragraph" w:customStyle="1" w:styleId="a4">
    <w:name w:val="Нормальний текст"/>
    <w:basedOn w:val="a"/>
    <w:uiPriority w:val="99"/>
    <w:rsid w:val="00845838"/>
    <w:pPr>
      <w:spacing w:before="120" w:after="0" w:line="240" w:lineRule="auto"/>
      <w:ind w:firstLine="567"/>
      <w:jc w:val="both"/>
    </w:pPr>
    <w:rPr>
      <w:rFonts w:ascii="Antiqua" w:eastAsia="Times New Roman" w:hAnsi="Antiqua"/>
      <w:sz w:val="26"/>
      <w:szCs w:val="20"/>
      <w:lang w:eastAsia="ru-RU"/>
    </w:rPr>
  </w:style>
  <w:style w:type="character" w:customStyle="1" w:styleId="rvps2">
    <w:name w:val="rvps2 Знак"/>
    <w:link w:val="rvps20"/>
    <w:locked/>
    <w:rsid w:val="00845838"/>
    <w:rPr>
      <w:kern w:val="2"/>
      <w:sz w:val="24"/>
      <w:lang w:eastAsia="ar-SA"/>
    </w:rPr>
  </w:style>
  <w:style w:type="paragraph" w:customStyle="1" w:styleId="rvps20">
    <w:name w:val="rvps2"/>
    <w:basedOn w:val="a"/>
    <w:link w:val="rvps2"/>
    <w:rsid w:val="00845838"/>
    <w:pPr>
      <w:widowControl w:val="0"/>
      <w:suppressAutoHyphens/>
      <w:spacing w:before="100" w:after="100" w:line="240" w:lineRule="auto"/>
    </w:pPr>
    <w:rPr>
      <w:kern w:val="2"/>
      <w:sz w:val="24"/>
      <w:szCs w:val="20"/>
      <w:lang w:val="x-none" w:eastAsia="ar-SA"/>
    </w:rPr>
  </w:style>
  <w:style w:type="character" w:customStyle="1" w:styleId="rvts0">
    <w:name w:val="rvts0"/>
    <w:rsid w:val="00845838"/>
  </w:style>
  <w:style w:type="character" w:customStyle="1" w:styleId="rvts9">
    <w:name w:val="rvts9"/>
    <w:rsid w:val="00845838"/>
  </w:style>
  <w:style w:type="paragraph" w:customStyle="1" w:styleId="rvps7">
    <w:name w:val="rvps7"/>
    <w:basedOn w:val="a"/>
    <w:uiPriority w:val="99"/>
    <w:rsid w:val="00845838"/>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5">
    <w:name w:val="header"/>
    <w:basedOn w:val="a"/>
    <w:link w:val="a6"/>
    <w:uiPriority w:val="99"/>
    <w:unhideWhenUsed/>
    <w:rsid w:val="00E707D0"/>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707D0"/>
  </w:style>
  <w:style w:type="paragraph" w:styleId="a7">
    <w:name w:val="footer"/>
    <w:basedOn w:val="a"/>
    <w:link w:val="a8"/>
    <w:uiPriority w:val="99"/>
    <w:unhideWhenUsed/>
    <w:rsid w:val="00E707D0"/>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707D0"/>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C45B21"/>
    <w:rPr>
      <w:rFonts w:ascii="Courier New" w:eastAsia="Calibri" w:hAnsi="Courier New" w:cs="Courier New"/>
      <w:lang w:eastAsia="uk-UA"/>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C45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uk-UA"/>
    </w:rPr>
  </w:style>
  <w:style w:type="character" w:customStyle="1" w:styleId="HTML1">
    <w:name w:val="Стандартний HTML Знак1"/>
    <w:uiPriority w:val="99"/>
    <w:semiHidden/>
    <w:rsid w:val="00C45B21"/>
    <w:rPr>
      <w:rFonts w:ascii="Consolas" w:hAnsi="Consolas"/>
      <w:sz w:val="20"/>
      <w:szCs w:val="20"/>
    </w:rPr>
  </w:style>
  <w:style w:type="paragraph" w:customStyle="1" w:styleId="a9">
    <w:name w:val="Знак Знак Знак"/>
    <w:basedOn w:val="a"/>
    <w:rsid w:val="00DA307D"/>
    <w:pPr>
      <w:spacing w:after="0" w:line="240" w:lineRule="auto"/>
    </w:pPr>
    <w:rPr>
      <w:rFonts w:ascii="Verdana" w:eastAsia="Times New Roman" w:hAnsi="Verdana" w:cs="Verdana"/>
      <w:sz w:val="24"/>
      <w:szCs w:val="24"/>
      <w:lang w:val="en-US"/>
    </w:rPr>
  </w:style>
  <w:style w:type="paragraph" w:styleId="aa">
    <w:name w:val="List Paragraph"/>
    <w:basedOn w:val="a"/>
    <w:uiPriority w:val="99"/>
    <w:qFormat/>
    <w:rsid w:val="008271A9"/>
    <w:pPr>
      <w:ind w:left="720"/>
      <w:contextualSpacing/>
    </w:pPr>
  </w:style>
  <w:style w:type="character" w:customStyle="1" w:styleId="rvts46">
    <w:name w:val="rvts46"/>
    <w:basedOn w:val="a0"/>
    <w:rsid w:val="00BA3339"/>
  </w:style>
  <w:style w:type="paragraph" w:customStyle="1" w:styleId="ab">
    <w:name w:val="Обычный (веб)"/>
    <w:basedOn w:val="a"/>
    <w:uiPriority w:val="99"/>
    <w:rsid w:val="0004430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c">
    <w:name w:val="a"/>
    <w:basedOn w:val="a"/>
    <w:rsid w:val="00AD50B5"/>
    <w:pPr>
      <w:spacing w:before="100" w:beforeAutospacing="1" w:after="100" w:afterAutospacing="1" w:line="240" w:lineRule="auto"/>
    </w:pPr>
    <w:rPr>
      <w:rFonts w:ascii="Times New Roman" w:eastAsia="Times New Roman" w:hAnsi="Times New Roman"/>
      <w:sz w:val="24"/>
      <w:szCs w:val="24"/>
      <w:lang w:eastAsia="uk-UA"/>
    </w:rPr>
  </w:style>
  <w:style w:type="paragraph" w:styleId="ad">
    <w:name w:val="No Spacing"/>
    <w:uiPriority w:val="1"/>
    <w:qFormat/>
    <w:rsid w:val="00A172AA"/>
    <w:rPr>
      <w:rFonts w:ascii="Times New Roman" w:eastAsia="Times New Roman" w:hAnsi="Times New Roman"/>
      <w:sz w:val="24"/>
      <w:szCs w:val="24"/>
      <w:lang w:val="uk-UA" w:eastAsia="uk-UA"/>
    </w:rPr>
  </w:style>
  <w:style w:type="paragraph" w:styleId="ae">
    <w:name w:val="Balloon Text"/>
    <w:basedOn w:val="a"/>
    <w:link w:val="af"/>
    <w:uiPriority w:val="99"/>
    <w:semiHidden/>
    <w:unhideWhenUsed/>
    <w:rsid w:val="00FB34C7"/>
    <w:pPr>
      <w:spacing w:after="0" w:line="240" w:lineRule="auto"/>
    </w:pPr>
    <w:rPr>
      <w:rFonts w:ascii="Segoe UI" w:hAnsi="Segoe UI"/>
      <w:sz w:val="18"/>
      <w:szCs w:val="18"/>
      <w:lang w:val="x-none"/>
    </w:rPr>
  </w:style>
  <w:style w:type="character" w:customStyle="1" w:styleId="af">
    <w:name w:val="Текст у виносці Знак"/>
    <w:link w:val="ae"/>
    <w:uiPriority w:val="99"/>
    <w:semiHidden/>
    <w:rsid w:val="00FB34C7"/>
    <w:rPr>
      <w:rFonts w:ascii="Segoe UI" w:hAnsi="Segoe UI" w:cs="Segoe UI"/>
      <w:sz w:val="18"/>
      <w:szCs w:val="18"/>
      <w:lang w:eastAsia="en-US"/>
    </w:rPr>
  </w:style>
  <w:style w:type="character" w:customStyle="1" w:styleId="apple-converted-space">
    <w:name w:val="apple-converted-space"/>
    <w:rsid w:val="001D6E85"/>
  </w:style>
  <w:style w:type="character" w:customStyle="1" w:styleId="rvts37">
    <w:name w:val="rvts37"/>
    <w:rsid w:val="007B095E"/>
  </w:style>
  <w:style w:type="table" w:styleId="af0">
    <w:name w:val="Table Grid"/>
    <w:basedOn w:val="a1"/>
    <w:uiPriority w:val="99"/>
    <w:rsid w:val="007F5EB2"/>
    <w:pPr>
      <w:ind w:firstLine="709"/>
    </w:pPr>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D516AF"/>
    <w:pPr>
      <w:spacing w:before="100" w:beforeAutospacing="1" w:after="100" w:afterAutospacing="1" w:line="240" w:lineRule="auto"/>
    </w:pPr>
    <w:rPr>
      <w:rFonts w:ascii="Times New Roman" w:eastAsia="Times New Roman" w:hAnsi="Times New Roman"/>
      <w:sz w:val="24"/>
      <w:szCs w:val="24"/>
      <w:lang w:eastAsia="uk-UA"/>
    </w:rPr>
  </w:style>
  <w:style w:type="character" w:styleId="af1">
    <w:name w:val="annotation reference"/>
    <w:uiPriority w:val="99"/>
    <w:semiHidden/>
    <w:unhideWhenUsed/>
    <w:rsid w:val="00BF3663"/>
    <w:rPr>
      <w:sz w:val="16"/>
      <w:szCs w:val="16"/>
    </w:rPr>
  </w:style>
  <w:style w:type="paragraph" w:styleId="af2">
    <w:name w:val="annotation text"/>
    <w:basedOn w:val="a"/>
    <w:link w:val="af3"/>
    <w:uiPriority w:val="99"/>
    <w:unhideWhenUsed/>
    <w:rsid w:val="00BF3663"/>
    <w:rPr>
      <w:sz w:val="20"/>
      <w:szCs w:val="20"/>
    </w:rPr>
  </w:style>
  <w:style w:type="character" w:customStyle="1" w:styleId="af3">
    <w:name w:val="Текст примітки Знак"/>
    <w:link w:val="af2"/>
    <w:uiPriority w:val="99"/>
    <w:rsid w:val="00BF3663"/>
    <w:rPr>
      <w:lang w:val="uk-UA" w:eastAsia="en-US"/>
    </w:rPr>
  </w:style>
  <w:style w:type="paragraph" w:styleId="af4">
    <w:name w:val="annotation subject"/>
    <w:basedOn w:val="af2"/>
    <w:next w:val="af2"/>
    <w:link w:val="af5"/>
    <w:uiPriority w:val="99"/>
    <w:semiHidden/>
    <w:unhideWhenUsed/>
    <w:rsid w:val="00BF3663"/>
    <w:rPr>
      <w:b/>
      <w:bCs/>
    </w:rPr>
  </w:style>
  <w:style w:type="character" w:customStyle="1" w:styleId="af5">
    <w:name w:val="Тема примітки Знак"/>
    <w:link w:val="af4"/>
    <w:uiPriority w:val="99"/>
    <w:semiHidden/>
    <w:rsid w:val="00BF3663"/>
    <w:rPr>
      <w:b/>
      <w:bCs/>
      <w:lang w:val="uk-UA" w:eastAsia="en-US"/>
    </w:rPr>
  </w:style>
  <w:style w:type="character" w:customStyle="1" w:styleId="rvts11">
    <w:name w:val="rvts11"/>
    <w:rsid w:val="00A66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3684">
      <w:bodyDiv w:val="1"/>
      <w:marLeft w:val="0"/>
      <w:marRight w:val="0"/>
      <w:marTop w:val="0"/>
      <w:marBottom w:val="0"/>
      <w:divBdr>
        <w:top w:val="none" w:sz="0" w:space="0" w:color="auto"/>
        <w:left w:val="none" w:sz="0" w:space="0" w:color="auto"/>
        <w:bottom w:val="none" w:sz="0" w:space="0" w:color="auto"/>
        <w:right w:val="none" w:sz="0" w:space="0" w:color="auto"/>
      </w:divBdr>
    </w:div>
    <w:div w:id="20396452">
      <w:bodyDiv w:val="1"/>
      <w:marLeft w:val="0"/>
      <w:marRight w:val="0"/>
      <w:marTop w:val="0"/>
      <w:marBottom w:val="0"/>
      <w:divBdr>
        <w:top w:val="none" w:sz="0" w:space="0" w:color="auto"/>
        <w:left w:val="none" w:sz="0" w:space="0" w:color="auto"/>
        <w:bottom w:val="none" w:sz="0" w:space="0" w:color="auto"/>
        <w:right w:val="none" w:sz="0" w:space="0" w:color="auto"/>
      </w:divBdr>
    </w:div>
    <w:div w:id="28456898">
      <w:bodyDiv w:val="1"/>
      <w:marLeft w:val="0"/>
      <w:marRight w:val="0"/>
      <w:marTop w:val="0"/>
      <w:marBottom w:val="0"/>
      <w:divBdr>
        <w:top w:val="none" w:sz="0" w:space="0" w:color="auto"/>
        <w:left w:val="none" w:sz="0" w:space="0" w:color="auto"/>
        <w:bottom w:val="none" w:sz="0" w:space="0" w:color="auto"/>
        <w:right w:val="none" w:sz="0" w:space="0" w:color="auto"/>
      </w:divBdr>
    </w:div>
    <w:div w:id="29378245">
      <w:bodyDiv w:val="1"/>
      <w:marLeft w:val="0"/>
      <w:marRight w:val="0"/>
      <w:marTop w:val="0"/>
      <w:marBottom w:val="0"/>
      <w:divBdr>
        <w:top w:val="none" w:sz="0" w:space="0" w:color="auto"/>
        <w:left w:val="none" w:sz="0" w:space="0" w:color="auto"/>
        <w:bottom w:val="none" w:sz="0" w:space="0" w:color="auto"/>
        <w:right w:val="none" w:sz="0" w:space="0" w:color="auto"/>
      </w:divBdr>
    </w:div>
    <w:div w:id="62917302">
      <w:bodyDiv w:val="1"/>
      <w:marLeft w:val="0"/>
      <w:marRight w:val="0"/>
      <w:marTop w:val="0"/>
      <w:marBottom w:val="0"/>
      <w:divBdr>
        <w:top w:val="none" w:sz="0" w:space="0" w:color="auto"/>
        <w:left w:val="none" w:sz="0" w:space="0" w:color="auto"/>
        <w:bottom w:val="none" w:sz="0" w:space="0" w:color="auto"/>
        <w:right w:val="none" w:sz="0" w:space="0" w:color="auto"/>
      </w:divBdr>
    </w:div>
    <w:div w:id="76947388">
      <w:bodyDiv w:val="1"/>
      <w:marLeft w:val="0"/>
      <w:marRight w:val="0"/>
      <w:marTop w:val="0"/>
      <w:marBottom w:val="0"/>
      <w:divBdr>
        <w:top w:val="none" w:sz="0" w:space="0" w:color="auto"/>
        <w:left w:val="none" w:sz="0" w:space="0" w:color="auto"/>
        <w:bottom w:val="none" w:sz="0" w:space="0" w:color="auto"/>
        <w:right w:val="none" w:sz="0" w:space="0" w:color="auto"/>
      </w:divBdr>
    </w:div>
    <w:div w:id="108477343">
      <w:bodyDiv w:val="1"/>
      <w:marLeft w:val="0"/>
      <w:marRight w:val="0"/>
      <w:marTop w:val="0"/>
      <w:marBottom w:val="0"/>
      <w:divBdr>
        <w:top w:val="none" w:sz="0" w:space="0" w:color="auto"/>
        <w:left w:val="none" w:sz="0" w:space="0" w:color="auto"/>
        <w:bottom w:val="none" w:sz="0" w:space="0" w:color="auto"/>
        <w:right w:val="none" w:sz="0" w:space="0" w:color="auto"/>
      </w:divBdr>
    </w:div>
    <w:div w:id="130221156">
      <w:bodyDiv w:val="1"/>
      <w:marLeft w:val="0"/>
      <w:marRight w:val="0"/>
      <w:marTop w:val="0"/>
      <w:marBottom w:val="0"/>
      <w:divBdr>
        <w:top w:val="none" w:sz="0" w:space="0" w:color="auto"/>
        <w:left w:val="none" w:sz="0" w:space="0" w:color="auto"/>
        <w:bottom w:val="none" w:sz="0" w:space="0" w:color="auto"/>
        <w:right w:val="none" w:sz="0" w:space="0" w:color="auto"/>
      </w:divBdr>
    </w:div>
    <w:div w:id="153498393">
      <w:bodyDiv w:val="1"/>
      <w:marLeft w:val="0"/>
      <w:marRight w:val="0"/>
      <w:marTop w:val="0"/>
      <w:marBottom w:val="0"/>
      <w:divBdr>
        <w:top w:val="none" w:sz="0" w:space="0" w:color="auto"/>
        <w:left w:val="none" w:sz="0" w:space="0" w:color="auto"/>
        <w:bottom w:val="none" w:sz="0" w:space="0" w:color="auto"/>
        <w:right w:val="none" w:sz="0" w:space="0" w:color="auto"/>
      </w:divBdr>
    </w:div>
    <w:div w:id="155076754">
      <w:bodyDiv w:val="1"/>
      <w:marLeft w:val="0"/>
      <w:marRight w:val="0"/>
      <w:marTop w:val="0"/>
      <w:marBottom w:val="0"/>
      <w:divBdr>
        <w:top w:val="none" w:sz="0" w:space="0" w:color="auto"/>
        <w:left w:val="none" w:sz="0" w:space="0" w:color="auto"/>
        <w:bottom w:val="none" w:sz="0" w:space="0" w:color="auto"/>
        <w:right w:val="none" w:sz="0" w:space="0" w:color="auto"/>
      </w:divBdr>
    </w:div>
    <w:div w:id="158271087">
      <w:bodyDiv w:val="1"/>
      <w:marLeft w:val="0"/>
      <w:marRight w:val="0"/>
      <w:marTop w:val="0"/>
      <w:marBottom w:val="0"/>
      <w:divBdr>
        <w:top w:val="none" w:sz="0" w:space="0" w:color="auto"/>
        <w:left w:val="none" w:sz="0" w:space="0" w:color="auto"/>
        <w:bottom w:val="none" w:sz="0" w:space="0" w:color="auto"/>
        <w:right w:val="none" w:sz="0" w:space="0" w:color="auto"/>
      </w:divBdr>
    </w:div>
    <w:div w:id="158738884">
      <w:bodyDiv w:val="1"/>
      <w:marLeft w:val="0"/>
      <w:marRight w:val="0"/>
      <w:marTop w:val="0"/>
      <w:marBottom w:val="0"/>
      <w:divBdr>
        <w:top w:val="none" w:sz="0" w:space="0" w:color="auto"/>
        <w:left w:val="none" w:sz="0" w:space="0" w:color="auto"/>
        <w:bottom w:val="none" w:sz="0" w:space="0" w:color="auto"/>
        <w:right w:val="none" w:sz="0" w:space="0" w:color="auto"/>
      </w:divBdr>
    </w:div>
    <w:div w:id="164366673">
      <w:bodyDiv w:val="1"/>
      <w:marLeft w:val="0"/>
      <w:marRight w:val="0"/>
      <w:marTop w:val="0"/>
      <w:marBottom w:val="0"/>
      <w:divBdr>
        <w:top w:val="none" w:sz="0" w:space="0" w:color="auto"/>
        <w:left w:val="none" w:sz="0" w:space="0" w:color="auto"/>
        <w:bottom w:val="none" w:sz="0" w:space="0" w:color="auto"/>
        <w:right w:val="none" w:sz="0" w:space="0" w:color="auto"/>
      </w:divBdr>
    </w:div>
    <w:div w:id="178354863">
      <w:bodyDiv w:val="1"/>
      <w:marLeft w:val="0"/>
      <w:marRight w:val="0"/>
      <w:marTop w:val="0"/>
      <w:marBottom w:val="0"/>
      <w:divBdr>
        <w:top w:val="none" w:sz="0" w:space="0" w:color="auto"/>
        <w:left w:val="none" w:sz="0" w:space="0" w:color="auto"/>
        <w:bottom w:val="none" w:sz="0" w:space="0" w:color="auto"/>
        <w:right w:val="none" w:sz="0" w:space="0" w:color="auto"/>
      </w:divBdr>
    </w:div>
    <w:div w:id="204224152">
      <w:bodyDiv w:val="1"/>
      <w:marLeft w:val="0"/>
      <w:marRight w:val="0"/>
      <w:marTop w:val="0"/>
      <w:marBottom w:val="0"/>
      <w:divBdr>
        <w:top w:val="none" w:sz="0" w:space="0" w:color="auto"/>
        <w:left w:val="none" w:sz="0" w:space="0" w:color="auto"/>
        <w:bottom w:val="none" w:sz="0" w:space="0" w:color="auto"/>
        <w:right w:val="none" w:sz="0" w:space="0" w:color="auto"/>
      </w:divBdr>
    </w:div>
    <w:div w:id="208877423">
      <w:bodyDiv w:val="1"/>
      <w:marLeft w:val="0"/>
      <w:marRight w:val="0"/>
      <w:marTop w:val="0"/>
      <w:marBottom w:val="0"/>
      <w:divBdr>
        <w:top w:val="none" w:sz="0" w:space="0" w:color="auto"/>
        <w:left w:val="none" w:sz="0" w:space="0" w:color="auto"/>
        <w:bottom w:val="none" w:sz="0" w:space="0" w:color="auto"/>
        <w:right w:val="none" w:sz="0" w:space="0" w:color="auto"/>
      </w:divBdr>
    </w:div>
    <w:div w:id="220559160">
      <w:bodyDiv w:val="1"/>
      <w:marLeft w:val="0"/>
      <w:marRight w:val="0"/>
      <w:marTop w:val="0"/>
      <w:marBottom w:val="0"/>
      <w:divBdr>
        <w:top w:val="none" w:sz="0" w:space="0" w:color="auto"/>
        <w:left w:val="none" w:sz="0" w:space="0" w:color="auto"/>
        <w:bottom w:val="none" w:sz="0" w:space="0" w:color="auto"/>
        <w:right w:val="none" w:sz="0" w:space="0" w:color="auto"/>
      </w:divBdr>
    </w:div>
    <w:div w:id="226498114">
      <w:bodyDiv w:val="1"/>
      <w:marLeft w:val="0"/>
      <w:marRight w:val="0"/>
      <w:marTop w:val="0"/>
      <w:marBottom w:val="0"/>
      <w:divBdr>
        <w:top w:val="none" w:sz="0" w:space="0" w:color="auto"/>
        <w:left w:val="none" w:sz="0" w:space="0" w:color="auto"/>
        <w:bottom w:val="none" w:sz="0" w:space="0" w:color="auto"/>
        <w:right w:val="none" w:sz="0" w:space="0" w:color="auto"/>
      </w:divBdr>
    </w:div>
    <w:div w:id="241180142">
      <w:bodyDiv w:val="1"/>
      <w:marLeft w:val="0"/>
      <w:marRight w:val="0"/>
      <w:marTop w:val="0"/>
      <w:marBottom w:val="0"/>
      <w:divBdr>
        <w:top w:val="none" w:sz="0" w:space="0" w:color="auto"/>
        <w:left w:val="none" w:sz="0" w:space="0" w:color="auto"/>
        <w:bottom w:val="none" w:sz="0" w:space="0" w:color="auto"/>
        <w:right w:val="none" w:sz="0" w:space="0" w:color="auto"/>
      </w:divBdr>
    </w:div>
    <w:div w:id="262224832">
      <w:bodyDiv w:val="1"/>
      <w:marLeft w:val="0"/>
      <w:marRight w:val="0"/>
      <w:marTop w:val="0"/>
      <w:marBottom w:val="0"/>
      <w:divBdr>
        <w:top w:val="none" w:sz="0" w:space="0" w:color="auto"/>
        <w:left w:val="none" w:sz="0" w:space="0" w:color="auto"/>
        <w:bottom w:val="none" w:sz="0" w:space="0" w:color="auto"/>
        <w:right w:val="none" w:sz="0" w:space="0" w:color="auto"/>
      </w:divBdr>
    </w:div>
    <w:div w:id="269245301">
      <w:bodyDiv w:val="1"/>
      <w:marLeft w:val="0"/>
      <w:marRight w:val="0"/>
      <w:marTop w:val="0"/>
      <w:marBottom w:val="0"/>
      <w:divBdr>
        <w:top w:val="none" w:sz="0" w:space="0" w:color="auto"/>
        <w:left w:val="none" w:sz="0" w:space="0" w:color="auto"/>
        <w:bottom w:val="none" w:sz="0" w:space="0" w:color="auto"/>
        <w:right w:val="none" w:sz="0" w:space="0" w:color="auto"/>
      </w:divBdr>
    </w:div>
    <w:div w:id="269968666">
      <w:bodyDiv w:val="1"/>
      <w:marLeft w:val="0"/>
      <w:marRight w:val="0"/>
      <w:marTop w:val="0"/>
      <w:marBottom w:val="0"/>
      <w:divBdr>
        <w:top w:val="none" w:sz="0" w:space="0" w:color="auto"/>
        <w:left w:val="none" w:sz="0" w:space="0" w:color="auto"/>
        <w:bottom w:val="none" w:sz="0" w:space="0" w:color="auto"/>
        <w:right w:val="none" w:sz="0" w:space="0" w:color="auto"/>
      </w:divBdr>
    </w:div>
    <w:div w:id="283925720">
      <w:bodyDiv w:val="1"/>
      <w:marLeft w:val="0"/>
      <w:marRight w:val="0"/>
      <w:marTop w:val="0"/>
      <w:marBottom w:val="0"/>
      <w:divBdr>
        <w:top w:val="none" w:sz="0" w:space="0" w:color="auto"/>
        <w:left w:val="none" w:sz="0" w:space="0" w:color="auto"/>
        <w:bottom w:val="none" w:sz="0" w:space="0" w:color="auto"/>
        <w:right w:val="none" w:sz="0" w:space="0" w:color="auto"/>
      </w:divBdr>
    </w:div>
    <w:div w:id="285350738">
      <w:bodyDiv w:val="1"/>
      <w:marLeft w:val="0"/>
      <w:marRight w:val="0"/>
      <w:marTop w:val="0"/>
      <w:marBottom w:val="0"/>
      <w:divBdr>
        <w:top w:val="none" w:sz="0" w:space="0" w:color="auto"/>
        <w:left w:val="none" w:sz="0" w:space="0" w:color="auto"/>
        <w:bottom w:val="none" w:sz="0" w:space="0" w:color="auto"/>
        <w:right w:val="none" w:sz="0" w:space="0" w:color="auto"/>
      </w:divBdr>
    </w:div>
    <w:div w:id="297758386">
      <w:bodyDiv w:val="1"/>
      <w:marLeft w:val="0"/>
      <w:marRight w:val="0"/>
      <w:marTop w:val="0"/>
      <w:marBottom w:val="0"/>
      <w:divBdr>
        <w:top w:val="none" w:sz="0" w:space="0" w:color="auto"/>
        <w:left w:val="none" w:sz="0" w:space="0" w:color="auto"/>
        <w:bottom w:val="none" w:sz="0" w:space="0" w:color="auto"/>
        <w:right w:val="none" w:sz="0" w:space="0" w:color="auto"/>
      </w:divBdr>
    </w:div>
    <w:div w:id="302545569">
      <w:bodyDiv w:val="1"/>
      <w:marLeft w:val="0"/>
      <w:marRight w:val="0"/>
      <w:marTop w:val="0"/>
      <w:marBottom w:val="0"/>
      <w:divBdr>
        <w:top w:val="none" w:sz="0" w:space="0" w:color="auto"/>
        <w:left w:val="none" w:sz="0" w:space="0" w:color="auto"/>
        <w:bottom w:val="none" w:sz="0" w:space="0" w:color="auto"/>
        <w:right w:val="none" w:sz="0" w:space="0" w:color="auto"/>
      </w:divBdr>
    </w:div>
    <w:div w:id="302732502">
      <w:bodyDiv w:val="1"/>
      <w:marLeft w:val="0"/>
      <w:marRight w:val="0"/>
      <w:marTop w:val="0"/>
      <w:marBottom w:val="0"/>
      <w:divBdr>
        <w:top w:val="none" w:sz="0" w:space="0" w:color="auto"/>
        <w:left w:val="none" w:sz="0" w:space="0" w:color="auto"/>
        <w:bottom w:val="none" w:sz="0" w:space="0" w:color="auto"/>
        <w:right w:val="none" w:sz="0" w:space="0" w:color="auto"/>
      </w:divBdr>
    </w:div>
    <w:div w:id="303244041">
      <w:bodyDiv w:val="1"/>
      <w:marLeft w:val="0"/>
      <w:marRight w:val="0"/>
      <w:marTop w:val="0"/>
      <w:marBottom w:val="0"/>
      <w:divBdr>
        <w:top w:val="none" w:sz="0" w:space="0" w:color="auto"/>
        <w:left w:val="none" w:sz="0" w:space="0" w:color="auto"/>
        <w:bottom w:val="none" w:sz="0" w:space="0" w:color="auto"/>
        <w:right w:val="none" w:sz="0" w:space="0" w:color="auto"/>
      </w:divBdr>
    </w:div>
    <w:div w:id="305740888">
      <w:bodyDiv w:val="1"/>
      <w:marLeft w:val="0"/>
      <w:marRight w:val="0"/>
      <w:marTop w:val="0"/>
      <w:marBottom w:val="0"/>
      <w:divBdr>
        <w:top w:val="none" w:sz="0" w:space="0" w:color="auto"/>
        <w:left w:val="none" w:sz="0" w:space="0" w:color="auto"/>
        <w:bottom w:val="none" w:sz="0" w:space="0" w:color="auto"/>
        <w:right w:val="none" w:sz="0" w:space="0" w:color="auto"/>
      </w:divBdr>
    </w:div>
    <w:div w:id="316374467">
      <w:bodyDiv w:val="1"/>
      <w:marLeft w:val="0"/>
      <w:marRight w:val="0"/>
      <w:marTop w:val="0"/>
      <w:marBottom w:val="0"/>
      <w:divBdr>
        <w:top w:val="none" w:sz="0" w:space="0" w:color="auto"/>
        <w:left w:val="none" w:sz="0" w:space="0" w:color="auto"/>
        <w:bottom w:val="none" w:sz="0" w:space="0" w:color="auto"/>
        <w:right w:val="none" w:sz="0" w:space="0" w:color="auto"/>
      </w:divBdr>
    </w:div>
    <w:div w:id="324746297">
      <w:bodyDiv w:val="1"/>
      <w:marLeft w:val="0"/>
      <w:marRight w:val="0"/>
      <w:marTop w:val="0"/>
      <w:marBottom w:val="0"/>
      <w:divBdr>
        <w:top w:val="none" w:sz="0" w:space="0" w:color="auto"/>
        <w:left w:val="none" w:sz="0" w:space="0" w:color="auto"/>
        <w:bottom w:val="none" w:sz="0" w:space="0" w:color="auto"/>
        <w:right w:val="none" w:sz="0" w:space="0" w:color="auto"/>
      </w:divBdr>
    </w:div>
    <w:div w:id="357121912">
      <w:bodyDiv w:val="1"/>
      <w:marLeft w:val="0"/>
      <w:marRight w:val="0"/>
      <w:marTop w:val="0"/>
      <w:marBottom w:val="0"/>
      <w:divBdr>
        <w:top w:val="none" w:sz="0" w:space="0" w:color="auto"/>
        <w:left w:val="none" w:sz="0" w:space="0" w:color="auto"/>
        <w:bottom w:val="none" w:sz="0" w:space="0" w:color="auto"/>
        <w:right w:val="none" w:sz="0" w:space="0" w:color="auto"/>
      </w:divBdr>
    </w:div>
    <w:div w:id="360209688">
      <w:bodyDiv w:val="1"/>
      <w:marLeft w:val="0"/>
      <w:marRight w:val="0"/>
      <w:marTop w:val="0"/>
      <w:marBottom w:val="0"/>
      <w:divBdr>
        <w:top w:val="none" w:sz="0" w:space="0" w:color="auto"/>
        <w:left w:val="none" w:sz="0" w:space="0" w:color="auto"/>
        <w:bottom w:val="none" w:sz="0" w:space="0" w:color="auto"/>
        <w:right w:val="none" w:sz="0" w:space="0" w:color="auto"/>
      </w:divBdr>
    </w:div>
    <w:div w:id="371656595">
      <w:bodyDiv w:val="1"/>
      <w:marLeft w:val="0"/>
      <w:marRight w:val="0"/>
      <w:marTop w:val="0"/>
      <w:marBottom w:val="0"/>
      <w:divBdr>
        <w:top w:val="none" w:sz="0" w:space="0" w:color="auto"/>
        <w:left w:val="none" w:sz="0" w:space="0" w:color="auto"/>
        <w:bottom w:val="none" w:sz="0" w:space="0" w:color="auto"/>
        <w:right w:val="none" w:sz="0" w:space="0" w:color="auto"/>
      </w:divBdr>
    </w:div>
    <w:div w:id="375083732">
      <w:bodyDiv w:val="1"/>
      <w:marLeft w:val="0"/>
      <w:marRight w:val="0"/>
      <w:marTop w:val="0"/>
      <w:marBottom w:val="0"/>
      <w:divBdr>
        <w:top w:val="none" w:sz="0" w:space="0" w:color="auto"/>
        <w:left w:val="none" w:sz="0" w:space="0" w:color="auto"/>
        <w:bottom w:val="none" w:sz="0" w:space="0" w:color="auto"/>
        <w:right w:val="none" w:sz="0" w:space="0" w:color="auto"/>
      </w:divBdr>
    </w:div>
    <w:div w:id="381444654">
      <w:bodyDiv w:val="1"/>
      <w:marLeft w:val="0"/>
      <w:marRight w:val="0"/>
      <w:marTop w:val="0"/>
      <w:marBottom w:val="0"/>
      <w:divBdr>
        <w:top w:val="none" w:sz="0" w:space="0" w:color="auto"/>
        <w:left w:val="none" w:sz="0" w:space="0" w:color="auto"/>
        <w:bottom w:val="none" w:sz="0" w:space="0" w:color="auto"/>
        <w:right w:val="none" w:sz="0" w:space="0" w:color="auto"/>
      </w:divBdr>
    </w:div>
    <w:div w:id="386759521">
      <w:bodyDiv w:val="1"/>
      <w:marLeft w:val="0"/>
      <w:marRight w:val="0"/>
      <w:marTop w:val="0"/>
      <w:marBottom w:val="0"/>
      <w:divBdr>
        <w:top w:val="none" w:sz="0" w:space="0" w:color="auto"/>
        <w:left w:val="none" w:sz="0" w:space="0" w:color="auto"/>
        <w:bottom w:val="none" w:sz="0" w:space="0" w:color="auto"/>
        <w:right w:val="none" w:sz="0" w:space="0" w:color="auto"/>
      </w:divBdr>
    </w:div>
    <w:div w:id="391387851">
      <w:bodyDiv w:val="1"/>
      <w:marLeft w:val="0"/>
      <w:marRight w:val="0"/>
      <w:marTop w:val="0"/>
      <w:marBottom w:val="0"/>
      <w:divBdr>
        <w:top w:val="none" w:sz="0" w:space="0" w:color="auto"/>
        <w:left w:val="none" w:sz="0" w:space="0" w:color="auto"/>
        <w:bottom w:val="none" w:sz="0" w:space="0" w:color="auto"/>
        <w:right w:val="none" w:sz="0" w:space="0" w:color="auto"/>
      </w:divBdr>
    </w:div>
    <w:div w:id="392581497">
      <w:bodyDiv w:val="1"/>
      <w:marLeft w:val="0"/>
      <w:marRight w:val="0"/>
      <w:marTop w:val="0"/>
      <w:marBottom w:val="0"/>
      <w:divBdr>
        <w:top w:val="none" w:sz="0" w:space="0" w:color="auto"/>
        <w:left w:val="none" w:sz="0" w:space="0" w:color="auto"/>
        <w:bottom w:val="none" w:sz="0" w:space="0" w:color="auto"/>
        <w:right w:val="none" w:sz="0" w:space="0" w:color="auto"/>
      </w:divBdr>
    </w:div>
    <w:div w:id="409546297">
      <w:bodyDiv w:val="1"/>
      <w:marLeft w:val="0"/>
      <w:marRight w:val="0"/>
      <w:marTop w:val="0"/>
      <w:marBottom w:val="0"/>
      <w:divBdr>
        <w:top w:val="none" w:sz="0" w:space="0" w:color="auto"/>
        <w:left w:val="none" w:sz="0" w:space="0" w:color="auto"/>
        <w:bottom w:val="none" w:sz="0" w:space="0" w:color="auto"/>
        <w:right w:val="none" w:sz="0" w:space="0" w:color="auto"/>
      </w:divBdr>
    </w:div>
    <w:div w:id="411657104">
      <w:bodyDiv w:val="1"/>
      <w:marLeft w:val="0"/>
      <w:marRight w:val="0"/>
      <w:marTop w:val="0"/>
      <w:marBottom w:val="0"/>
      <w:divBdr>
        <w:top w:val="none" w:sz="0" w:space="0" w:color="auto"/>
        <w:left w:val="none" w:sz="0" w:space="0" w:color="auto"/>
        <w:bottom w:val="none" w:sz="0" w:space="0" w:color="auto"/>
        <w:right w:val="none" w:sz="0" w:space="0" w:color="auto"/>
      </w:divBdr>
    </w:div>
    <w:div w:id="435948214">
      <w:bodyDiv w:val="1"/>
      <w:marLeft w:val="0"/>
      <w:marRight w:val="0"/>
      <w:marTop w:val="0"/>
      <w:marBottom w:val="0"/>
      <w:divBdr>
        <w:top w:val="none" w:sz="0" w:space="0" w:color="auto"/>
        <w:left w:val="none" w:sz="0" w:space="0" w:color="auto"/>
        <w:bottom w:val="none" w:sz="0" w:space="0" w:color="auto"/>
        <w:right w:val="none" w:sz="0" w:space="0" w:color="auto"/>
      </w:divBdr>
    </w:div>
    <w:div w:id="442500841">
      <w:bodyDiv w:val="1"/>
      <w:marLeft w:val="0"/>
      <w:marRight w:val="0"/>
      <w:marTop w:val="0"/>
      <w:marBottom w:val="0"/>
      <w:divBdr>
        <w:top w:val="none" w:sz="0" w:space="0" w:color="auto"/>
        <w:left w:val="none" w:sz="0" w:space="0" w:color="auto"/>
        <w:bottom w:val="none" w:sz="0" w:space="0" w:color="auto"/>
        <w:right w:val="none" w:sz="0" w:space="0" w:color="auto"/>
      </w:divBdr>
    </w:div>
    <w:div w:id="447236060">
      <w:bodyDiv w:val="1"/>
      <w:marLeft w:val="0"/>
      <w:marRight w:val="0"/>
      <w:marTop w:val="0"/>
      <w:marBottom w:val="0"/>
      <w:divBdr>
        <w:top w:val="none" w:sz="0" w:space="0" w:color="auto"/>
        <w:left w:val="none" w:sz="0" w:space="0" w:color="auto"/>
        <w:bottom w:val="none" w:sz="0" w:space="0" w:color="auto"/>
        <w:right w:val="none" w:sz="0" w:space="0" w:color="auto"/>
      </w:divBdr>
    </w:div>
    <w:div w:id="451824090">
      <w:bodyDiv w:val="1"/>
      <w:marLeft w:val="0"/>
      <w:marRight w:val="0"/>
      <w:marTop w:val="0"/>
      <w:marBottom w:val="0"/>
      <w:divBdr>
        <w:top w:val="none" w:sz="0" w:space="0" w:color="auto"/>
        <w:left w:val="none" w:sz="0" w:space="0" w:color="auto"/>
        <w:bottom w:val="none" w:sz="0" w:space="0" w:color="auto"/>
        <w:right w:val="none" w:sz="0" w:space="0" w:color="auto"/>
      </w:divBdr>
    </w:div>
    <w:div w:id="469709129">
      <w:bodyDiv w:val="1"/>
      <w:marLeft w:val="0"/>
      <w:marRight w:val="0"/>
      <w:marTop w:val="0"/>
      <w:marBottom w:val="0"/>
      <w:divBdr>
        <w:top w:val="none" w:sz="0" w:space="0" w:color="auto"/>
        <w:left w:val="none" w:sz="0" w:space="0" w:color="auto"/>
        <w:bottom w:val="none" w:sz="0" w:space="0" w:color="auto"/>
        <w:right w:val="none" w:sz="0" w:space="0" w:color="auto"/>
      </w:divBdr>
    </w:div>
    <w:div w:id="469978488">
      <w:bodyDiv w:val="1"/>
      <w:marLeft w:val="0"/>
      <w:marRight w:val="0"/>
      <w:marTop w:val="0"/>
      <w:marBottom w:val="0"/>
      <w:divBdr>
        <w:top w:val="none" w:sz="0" w:space="0" w:color="auto"/>
        <w:left w:val="none" w:sz="0" w:space="0" w:color="auto"/>
        <w:bottom w:val="none" w:sz="0" w:space="0" w:color="auto"/>
        <w:right w:val="none" w:sz="0" w:space="0" w:color="auto"/>
      </w:divBdr>
    </w:div>
    <w:div w:id="474034091">
      <w:bodyDiv w:val="1"/>
      <w:marLeft w:val="0"/>
      <w:marRight w:val="0"/>
      <w:marTop w:val="0"/>
      <w:marBottom w:val="0"/>
      <w:divBdr>
        <w:top w:val="none" w:sz="0" w:space="0" w:color="auto"/>
        <w:left w:val="none" w:sz="0" w:space="0" w:color="auto"/>
        <w:bottom w:val="none" w:sz="0" w:space="0" w:color="auto"/>
        <w:right w:val="none" w:sz="0" w:space="0" w:color="auto"/>
      </w:divBdr>
    </w:div>
    <w:div w:id="474758648">
      <w:bodyDiv w:val="1"/>
      <w:marLeft w:val="0"/>
      <w:marRight w:val="0"/>
      <w:marTop w:val="0"/>
      <w:marBottom w:val="0"/>
      <w:divBdr>
        <w:top w:val="none" w:sz="0" w:space="0" w:color="auto"/>
        <w:left w:val="none" w:sz="0" w:space="0" w:color="auto"/>
        <w:bottom w:val="none" w:sz="0" w:space="0" w:color="auto"/>
        <w:right w:val="none" w:sz="0" w:space="0" w:color="auto"/>
      </w:divBdr>
    </w:div>
    <w:div w:id="480732736">
      <w:bodyDiv w:val="1"/>
      <w:marLeft w:val="0"/>
      <w:marRight w:val="0"/>
      <w:marTop w:val="0"/>
      <w:marBottom w:val="0"/>
      <w:divBdr>
        <w:top w:val="none" w:sz="0" w:space="0" w:color="auto"/>
        <w:left w:val="none" w:sz="0" w:space="0" w:color="auto"/>
        <w:bottom w:val="none" w:sz="0" w:space="0" w:color="auto"/>
        <w:right w:val="none" w:sz="0" w:space="0" w:color="auto"/>
      </w:divBdr>
    </w:div>
    <w:div w:id="505361143">
      <w:bodyDiv w:val="1"/>
      <w:marLeft w:val="0"/>
      <w:marRight w:val="0"/>
      <w:marTop w:val="0"/>
      <w:marBottom w:val="0"/>
      <w:divBdr>
        <w:top w:val="none" w:sz="0" w:space="0" w:color="auto"/>
        <w:left w:val="none" w:sz="0" w:space="0" w:color="auto"/>
        <w:bottom w:val="none" w:sz="0" w:space="0" w:color="auto"/>
        <w:right w:val="none" w:sz="0" w:space="0" w:color="auto"/>
      </w:divBdr>
    </w:div>
    <w:div w:id="553858866">
      <w:bodyDiv w:val="1"/>
      <w:marLeft w:val="0"/>
      <w:marRight w:val="0"/>
      <w:marTop w:val="0"/>
      <w:marBottom w:val="0"/>
      <w:divBdr>
        <w:top w:val="none" w:sz="0" w:space="0" w:color="auto"/>
        <w:left w:val="none" w:sz="0" w:space="0" w:color="auto"/>
        <w:bottom w:val="none" w:sz="0" w:space="0" w:color="auto"/>
        <w:right w:val="none" w:sz="0" w:space="0" w:color="auto"/>
      </w:divBdr>
    </w:div>
    <w:div w:id="580986355">
      <w:bodyDiv w:val="1"/>
      <w:marLeft w:val="0"/>
      <w:marRight w:val="0"/>
      <w:marTop w:val="0"/>
      <w:marBottom w:val="0"/>
      <w:divBdr>
        <w:top w:val="none" w:sz="0" w:space="0" w:color="auto"/>
        <w:left w:val="none" w:sz="0" w:space="0" w:color="auto"/>
        <w:bottom w:val="none" w:sz="0" w:space="0" w:color="auto"/>
        <w:right w:val="none" w:sz="0" w:space="0" w:color="auto"/>
      </w:divBdr>
    </w:div>
    <w:div w:id="582305053">
      <w:bodyDiv w:val="1"/>
      <w:marLeft w:val="0"/>
      <w:marRight w:val="0"/>
      <w:marTop w:val="0"/>
      <w:marBottom w:val="0"/>
      <w:divBdr>
        <w:top w:val="none" w:sz="0" w:space="0" w:color="auto"/>
        <w:left w:val="none" w:sz="0" w:space="0" w:color="auto"/>
        <w:bottom w:val="none" w:sz="0" w:space="0" w:color="auto"/>
        <w:right w:val="none" w:sz="0" w:space="0" w:color="auto"/>
      </w:divBdr>
    </w:div>
    <w:div w:id="584917248">
      <w:bodyDiv w:val="1"/>
      <w:marLeft w:val="0"/>
      <w:marRight w:val="0"/>
      <w:marTop w:val="0"/>
      <w:marBottom w:val="0"/>
      <w:divBdr>
        <w:top w:val="none" w:sz="0" w:space="0" w:color="auto"/>
        <w:left w:val="none" w:sz="0" w:space="0" w:color="auto"/>
        <w:bottom w:val="none" w:sz="0" w:space="0" w:color="auto"/>
        <w:right w:val="none" w:sz="0" w:space="0" w:color="auto"/>
      </w:divBdr>
    </w:div>
    <w:div w:id="598027447">
      <w:bodyDiv w:val="1"/>
      <w:marLeft w:val="0"/>
      <w:marRight w:val="0"/>
      <w:marTop w:val="0"/>
      <w:marBottom w:val="0"/>
      <w:divBdr>
        <w:top w:val="none" w:sz="0" w:space="0" w:color="auto"/>
        <w:left w:val="none" w:sz="0" w:space="0" w:color="auto"/>
        <w:bottom w:val="none" w:sz="0" w:space="0" w:color="auto"/>
        <w:right w:val="none" w:sz="0" w:space="0" w:color="auto"/>
      </w:divBdr>
    </w:div>
    <w:div w:id="598486058">
      <w:bodyDiv w:val="1"/>
      <w:marLeft w:val="0"/>
      <w:marRight w:val="0"/>
      <w:marTop w:val="0"/>
      <w:marBottom w:val="0"/>
      <w:divBdr>
        <w:top w:val="none" w:sz="0" w:space="0" w:color="auto"/>
        <w:left w:val="none" w:sz="0" w:space="0" w:color="auto"/>
        <w:bottom w:val="none" w:sz="0" w:space="0" w:color="auto"/>
        <w:right w:val="none" w:sz="0" w:space="0" w:color="auto"/>
      </w:divBdr>
    </w:div>
    <w:div w:id="606741106">
      <w:bodyDiv w:val="1"/>
      <w:marLeft w:val="0"/>
      <w:marRight w:val="0"/>
      <w:marTop w:val="0"/>
      <w:marBottom w:val="0"/>
      <w:divBdr>
        <w:top w:val="none" w:sz="0" w:space="0" w:color="auto"/>
        <w:left w:val="none" w:sz="0" w:space="0" w:color="auto"/>
        <w:bottom w:val="none" w:sz="0" w:space="0" w:color="auto"/>
        <w:right w:val="none" w:sz="0" w:space="0" w:color="auto"/>
      </w:divBdr>
    </w:div>
    <w:div w:id="609316682">
      <w:bodyDiv w:val="1"/>
      <w:marLeft w:val="0"/>
      <w:marRight w:val="0"/>
      <w:marTop w:val="0"/>
      <w:marBottom w:val="0"/>
      <w:divBdr>
        <w:top w:val="none" w:sz="0" w:space="0" w:color="auto"/>
        <w:left w:val="none" w:sz="0" w:space="0" w:color="auto"/>
        <w:bottom w:val="none" w:sz="0" w:space="0" w:color="auto"/>
        <w:right w:val="none" w:sz="0" w:space="0" w:color="auto"/>
      </w:divBdr>
    </w:div>
    <w:div w:id="638464202">
      <w:bodyDiv w:val="1"/>
      <w:marLeft w:val="0"/>
      <w:marRight w:val="0"/>
      <w:marTop w:val="0"/>
      <w:marBottom w:val="0"/>
      <w:divBdr>
        <w:top w:val="none" w:sz="0" w:space="0" w:color="auto"/>
        <w:left w:val="none" w:sz="0" w:space="0" w:color="auto"/>
        <w:bottom w:val="none" w:sz="0" w:space="0" w:color="auto"/>
        <w:right w:val="none" w:sz="0" w:space="0" w:color="auto"/>
      </w:divBdr>
    </w:div>
    <w:div w:id="639850777">
      <w:bodyDiv w:val="1"/>
      <w:marLeft w:val="0"/>
      <w:marRight w:val="0"/>
      <w:marTop w:val="0"/>
      <w:marBottom w:val="0"/>
      <w:divBdr>
        <w:top w:val="none" w:sz="0" w:space="0" w:color="auto"/>
        <w:left w:val="none" w:sz="0" w:space="0" w:color="auto"/>
        <w:bottom w:val="none" w:sz="0" w:space="0" w:color="auto"/>
        <w:right w:val="none" w:sz="0" w:space="0" w:color="auto"/>
      </w:divBdr>
    </w:div>
    <w:div w:id="643780800">
      <w:bodyDiv w:val="1"/>
      <w:marLeft w:val="0"/>
      <w:marRight w:val="0"/>
      <w:marTop w:val="0"/>
      <w:marBottom w:val="0"/>
      <w:divBdr>
        <w:top w:val="none" w:sz="0" w:space="0" w:color="auto"/>
        <w:left w:val="none" w:sz="0" w:space="0" w:color="auto"/>
        <w:bottom w:val="none" w:sz="0" w:space="0" w:color="auto"/>
        <w:right w:val="none" w:sz="0" w:space="0" w:color="auto"/>
      </w:divBdr>
    </w:div>
    <w:div w:id="652836545">
      <w:bodyDiv w:val="1"/>
      <w:marLeft w:val="0"/>
      <w:marRight w:val="0"/>
      <w:marTop w:val="0"/>
      <w:marBottom w:val="0"/>
      <w:divBdr>
        <w:top w:val="none" w:sz="0" w:space="0" w:color="auto"/>
        <w:left w:val="none" w:sz="0" w:space="0" w:color="auto"/>
        <w:bottom w:val="none" w:sz="0" w:space="0" w:color="auto"/>
        <w:right w:val="none" w:sz="0" w:space="0" w:color="auto"/>
      </w:divBdr>
    </w:div>
    <w:div w:id="664012099">
      <w:bodyDiv w:val="1"/>
      <w:marLeft w:val="0"/>
      <w:marRight w:val="0"/>
      <w:marTop w:val="0"/>
      <w:marBottom w:val="0"/>
      <w:divBdr>
        <w:top w:val="none" w:sz="0" w:space="0" w:color="auto"/>
        <w:left w:val="none" w:sz="0" w:space="0" w:color="auto"/>
        <w:bottom w:val="none" w:sz="0" w:space="0" w:color="auto"/>
        <w:right w:val="none" w:sz="0" w:space="0" w:color="auto"/>
      </w:divBdr>
    </w:div>
    <w:div w:id="665085430">
      <w:bodyDiv w:val="1"/>
      <w:marLeft w:val="0"/>
      <w:marRight w:val="0"/>
      <w:marTop w:val="0"/>
      <w:marBottom w:val="0"/>
      <w:divBdr>
        <w:top w:val="none" w:sz="0" w:space="0" w:color="auto"/>
        <w:left w:val="none" w:sz="0" w:space="0" w:color="auto"/>
        <w:bottom w:val="none" w:sz="0" w:space="0" w:color="auto"/>
        <w:right w:val="none" w:sz="0" w:space="0" w:color="auto"/>
      </w:divBdr>
    </w:div>
    <w:div w:id="665594784">
      <w:bodyDiv w:val="1"/>
      <w:marLeft w:val="0"/>
      <w:marRight w:val="0"/>
      <w:marTop w:val="0"/>
      <w:marBottom w:val="0"/>
      <w:divBdr>
        <w:top w:val="none" w:sz="0" w:space="0" w:color="auto"/>
        <w:left w:val="none" w:sz="0" w:space="0" w:color="auto"/>
        <w:bottom w:val="none" w:sz="0" w:space="0" w:color="auto"/>
        <w:right w:val="none" w:sz="0" w:space="0" w:color="auto"/>
      </w:divBdr>
    </w:div>
    <w:div w:id="674964183">
      <w:bodyDiv w:val="1"/>
      <w:marLeft w:val="0"/>
      <w:marRight w:val="0"/>
      <w:marTop w:val="0"/>
      <w:marBottom w:val="0"/>
      <w:divBdr>
        <w:top w:val="none" w:sz="0" w:space="0" w:color="auto"/>
        <w:left w:val="none" w:sz="0" w:space="0" w:color="auto"/>
        <w:bottom w:val="none" w:sz="0" w:space="0" w:color="auto"/>
        <w:right w:val="none" w:sz="0" w:space="0" w:color="auto"/>
      </w:divBdr>
    </w:div>
    <w:div w:id="704446981">
      <w:bodyDiv w:val="1"/>
      <w:marLeft w:val="0"/>
      <w:marRight w:val="0"/>
      <w:marTop w:val="0"/>
      <w:marBottom w:val="0"/>
      <w:divBdr>
        <w:top w:val="none" w:sz="0" w:space="0" w:color="auto"/>
        <w:left w:val="none" w:sz="0" w:space="0" w:color="auto"/>
        <w:bottom w:val="none" w:sz="0" w:space="0" w:color="auto"/>
        <w:right w:val="none" w:sz="0" w:space="0" w:color="auto"/>
      </w:divBdr>
    </w:div>
    <w:div w:id="708922560">
      <w:bodyDiv w:val="1"/>
      <w:marLeft w:val="0"/>
      <w:marRight w:val="0"/>
      <w:marTop w:val="0"/>
      <w:marBottom w:val="0"/>
      <w:divBdr>
        <w:top w:val="none" w:sz="0" w:space="0" w:color="auto"/>
        <w:left w:val="none" w:sz="0" w:space="0" w:color="auto"/>
        <w:bottom w:val="none" w:sz="0" w:space="0" w:color="auto"/>
        <w:right w:val="none" w:sz="0" w:space="0" w:color="auto"/>
      </w:divBdr>
    </w:div>
    <w:div w:id="712727334">
      <w:bodyDiv w:val="1"/>
      <w:marLeft w:val="0"/>
      <w:marRight w:val="0"/>
      <w:marTop w:val="0"/>
      <w:marBottom w:val="0"/>
      <w:divBdr>
        <w:top w:val="none" w:sz="0" w:space="0" w:color="auto"/>
        <w:left w:val="none" w:sz="0" w:space="0" w:color="auto"/>
        <w:bottom w:val="none" w:sz="0" w:space="0" w:color="auto"/>
        <w:right w:val="none" w:sz="0" w:space="0" w:color="auto"/>
      </w:divBdr>
    </w:div>
    <w:div w:id="713307844">
      <w:bodyDiv w:val="1"/>
      <w:marLeft w:val="0"/>
      <w:marRight w:val="0"/>
      <w:marTop w:val="0"/>
      <w:marBottom w:val="0"/>
      <w:divBdr>
        <w:top w:val="none" w:sz="0" w:space="0" w:color="auto"/>
        <w:left w:val="none" w:sz="0" w:space="0" w:color="auto"/>
        <w:bottom w:val="none" w:sz="0" w:space="0" w:color="auto"/>
        <w:right w:val="none" w:sz="0" w:space="0" w:color="auto"/>
      </w:divBdr>
    </w:div>
    <w:div w:id="722564245">
      <w:bodyDiv w:val="1"/>
      <w:marLeft w:val="0"/>
      <w:marRight w:val="0"/>
      <w:marTop w:val="0"/>
      <w:marBottom w:val="0"/>
      <w:divBdr>
        <w:top w:val="none" w:sz="0" w:space="0" w:color="auto"/>
        <w:left w:val="none" w:sz="0" w:space="0" w:color="auto"/>
        <w:bottom w:val="none" w:sz="0" w:space="0" w:color="auto"/>
        <w:right w:val="none" w:sz="0" w:space="0" w:color="auto"/>
      </w:divBdr>
    </w:div>
    <w:div w:id="744375960">
      <w:bodyDiv w:val="1"/>
      <w:marLeft w:val="0"/>
      <w:marRight w:val="0"/>
      <w:marTop w:val="0"/>
      <w:marBottom w:val="0"/>
      <w:divBdr>
        <w:top w:val="none" w:sz="0" w:space="0" w:color="auto"/>
        <w:left w:val="none" w:sz="0" w:space="0" w:color="auto"/>
        <w:bottom w:val="none" w:sz="0" w:space="0" w:color="auto"/>
        <w:right w:val="none" w:sz="0" w:space="0" w:color="auto"/>
      </w:divBdr>
    </w:div>
    <w:div w:id="773671102">
      <w:bodyDiv w:val="1"/>
      <w:marLeft w:val="0"/>
      <w:marRight w:val="0"/>
      <w:marTop w:val="0"/>
      <w:marBottom w:val="0"/>
      <w:divBdr>
        <w:top w:val="none" w:sz="0" w:space="0" w:color="auto"/>
        <w:left w:val="none" w:sz="0" w:space="0" w:color="auto"/>
        <w:bottom w:val="none" w:sz="0" w:space="0" w:color="auto"/>
        <w:right w:val="none" w:sz="0" w:space="0" w:color="auto"/>
      </w:divBdr>
    </w:div>
    <w:div w:id="786504355">
      <w:bodyDiv w:val="1"/>
      <w:marLeft w:val="0"/>
      <w:marRight w:val="0"/>
      <w:marTop w:val="0"/>
      <w:marBottom w:val="0"/>
      <w:divBdr>
        <w:top w:val="none" w:sz="0" w:space="0" w:color="auto"/>
        <w:left w:val="none" w:sz="0" w:space="0" w:color="auto"/>
        <w:bottom w:val="none" w:sz="0" w:space="0" w:color="auto"/>
        <w:right w:val="none" w:sz="0" w:space="0" w:color="auto"/>
      </w:divBdr>
    </w:div>
    <w:div w:id="796414208">
      <w:bodyDiv w:val="1"/>
      <w:marLeft w:val="0"/>
      <w:marRight w:val="0"/>
      <w:marTop w:val="0"/>
      <w:marBottom w:val="0"/>
      <w:divBdr>
        <w:top w:val="none" w:sz="0" w:space="0" w:color="auto"/>
        <w:left w:val="none" w:sz="0" w:space="0" w:color="auto"/>
        <w:bottom w:val="none" w:sz="0" w:space="0" w:color="auto"/>
        <w:right w:val="none" w:sz="0" w:space="0" w:color="auto"/>
      </w:divBdr>
    </w:div>
    <w:div w:id="807094325">
      <w:bodyDiv w:val="1"/>
      <w:marLeft w:val="0"/>
      <w:marRight w:val="0"/>
      <w:marTop w:val="0"/>
      <w:marBottom w:val="0"/>
      <w:divBdr>
        <w:top w:val="none" w:sz="0" w:space="0" w:color="auto"/>
        <w:left w:val="none" w:sz="0" w:space="0" w:color="auto"/>
        <w:bottom w:val="none" w:sz="0" w:space="0" w:color="auto"/>
        <w:right w:val="none" w:sz="0" w:space="0" w:color="auto"/>
      </w:divBdr>
    </w:div>
    <w:div w:id="817109962">
      <w:bodyDiv w:val="1"/>
      <w:marLeft w:val="0"/>
      <w:marRight w:val="0"/>
      <w:marTop w:val="0"/>
      <w:marBottom w:val="0"/>
      <w:divBdr>
        <w:top w:val="none" w:sz="0" w:space="0" w:color="auto"/>
        <w:left w:val="none" w:sz="0" w:space="0" w:color="auto"/>
        <w:bottom w:val="none" w:sz="0" w:space="0" w:color="auto"/>
        <w:right w:val="none" w:sz="0" w:space="0" w:color="auto"/>
      </w:divBdr>
    </w:div>
    <w:div w:id="822434317">
      <w:bodyDiv w:val="1"/>
      <w:marLeft w:val="0"/>
      <w:marRight w:val="0"/>
      <w:marTop w:val="0"/>
      <w:marBottom w:val="0"/>
      <w:divBdr>
        <w:top w:val="none" w:sz="0" w:space="0" w:color="auto"/>
        <w:left w:val="none" w:sz="0" w:space="0" w:color="auto"/>
        <w:bottom w:val="none" w:sz="0" w:space="0" w:color="auto"/>
        <w:right w:val="none" w:sz="0" w:space="0" w:color="auto"/>
      </w:divBdr>
    </w:div>
    <w:div w:id="827405344">
      <w:bodyDiv w:val="1"/>
      <w:marLeft w:val="0"/>
      <w:marRight w:val="0"/>
      <w:marTop w:val="0"/>
      <w:marBottom w:val="0"/>
      <w:divBdr>
        <w:top w:val="none" w:sz="0" w:space="0" w:color="auto"/>
        <w:left w:val="none" w:sz="0" w:space="0" w:color="auto"/>
        <w:bottom w:val="none" w:sz="0" w:space="0" w:color="auto"/>
        <w:right w:val="none" w:sz="0" w:space="0" w:color="auto"/>
      </w:divBdr>
    </w:div>
    <w:div w:id="827406454">
      <w:bodyDiv w:val="1"/>
      <w:marLeft w:val="0"/>
      <w:marRight w:val="0"/>
      <w:marTop w:val="0"/>
      <w:marBottom w:val="0"/>
      <w:divBdr>
        <w:top w:val="none" w:sz="0" w:space="0" w:color="auto"/>
        <w:left w:val="none" w:sz="0" w:space="0" w:color="auto"/>
        <w:bottom w:val="none" w:sz="0" w:space="0" w:color="auto"/>
        <w:right w:val="none" w:sz="0" w:space="0" w:color="auto"/>
      </w:divBdr>
    </w:div>
    <w:div w:id="834418392">
      <w:bodyDiv w:val="1"/>
      <w:marLeft w:val="0"/>
      <w:marRight w:val="0"/>
      <w:marTop w:val="0"/>
      <w:marBottom w:val="0"/>
      <w:divBdr>
        <w:top w:val="none" w:sz="0" w:space="0" w:color="auto"/>
        <w:left w:val="none" w:sz="0" w:space="0" w:color="auto"/>
        <w:bottom w:val="none" w:sz="0" w:space="0" w:color="auto"/>
        <w:right w:val="none" w:sz="0" w:space="0" w:color="auto"/>
      </w:divBdr>
    </w:div>
    <w:div w:id="848563947">
      <w:bodyDiv w:val="1"/>
      <w:marLeft w:val="0"/>
      <w:marRight w:val="0"/>
      <w:marTop w:val="0"/>
      <w:marBottom w:val="0"/>
      <w:divBdr>
        <w:top w:val="none" w:sz="0" w:space="0" w:color="auto"/>
        <w:left w:val="none" w:sz="0" w:space="0" w:color="auto"/>
        <w:bottom w:val="none" w:sz="0" w:space="0" w:color="auto"/>
        <w:right w:val="none" w:sz="0" w:space="0" w:color="auto"/>
      </w:divBdr>
    </w:div>
    <w:div w:id="862479134">
      <w:bodyDiv w:val="1"/>
      <w:marLeft w:val="0"/>
      <w:marRight w:val="0"/>
      <w:marTop w:val="0"/>
      <w:marBottom w:val="0"/>
      <w:divBdr>
        <w:top w:val="none" w:sz="0" w:space="0" w:color="auto"/>
        <w:left w:val="none" w:sz="0" w:space="0" w:color="auto"/>
        <w:bottom w:val="none" w:sz="0" w:space="0" w:color="auto"/>
        <w:right w:val="none" w:sz="0" w:space="0" w:color="auto"/>
      </w:divBdr>
    </w:div>
    <w:div w:id="872306719">
      <w:bodyDiv w:val="1"/>
      <w:marLeft w:val="0"/>
      <w:marRight w:val="0"/>
      <w:marTop w:val="0"/>
      <w:marBottom w:val="0"/>
      <w:divBdr>
        <w:top w:val="none" w:sz="0" w:space="0" w:color="auto"/>
        <w:left w:val="none" w:sz="0" w:space="0" w:color="auto"/>
        <w:bottom w:val="none" w:sz="0" w:space="0" w:color="auto"/>
        <w:right w:val="none" w:sz="0" w:space="0" w:color="auto"/>
      </w:divBdr>
    </w:div>
    <w:div w:id="875773267">
      <w:bodyDiv w:val="1"/>
      <w:marLeft w:val="0"/>
      <w:marRight w:val="0"/>
      <w:marTop w:val="0"/>
      <w:marBottom w:val="0"/>
      <w:divBdr>
        <w:top w:val="none" w:sz="0" w:space="0" w:color="auto"/>
        <w:left w:val="none" w:sz="0" w:space="0" w:color="auto"/>
        <w:bottom w:val="none" w:sz="0" w:space="0" w:color="auto"/>
        <w:right w:val="none" w:sz="0" w:space="0" w:color="auto"/>
      </w:divBdr>
    </w:div>
    <w:div w:id="880943483">
      <w:bodyDiv w:val="1"/>
      <w:marLeft w:val="0"/>
      <w:marRight w:val="0"/>
      <w:marTop w:val="0"/>
      <w:marBottom w:val="0"/>
      <w:divBdr>
        <w:top w:val="none" w:sz="0" w:space="0" w:color="auto"/>
        <w:left w:val="none" w:sz="0" w:space="0" w:color="auto"/>
        <w:bottom w:val="none" w:sz="0" w:space="0" w:color="auto"/>
        <w:right w:val="none" w:sz="0" w:space="0" w:color="auto"/>
      </w:divBdr>
    </w:div>
    <w:div w:id="890313907">
      <w:bodyDiv w:val="1"/>
      <w:marLeft w:val="0"/>
      <w:marRight w:val="0"/>
      <w:marTop w:val="0"/>
      <w:marBottom w:val="0"/>
      <w:divBdr>
        <w:top w:val="none" w:sz="0" w:space="0" w:color="auto"/>
        <w:left w:val="none" w:sz="0" w:space="0" w:color="auto"/>
        <w:bottom w:val="none" w:sz="0" w:space="0" w:color="auto"/>
        <w:right w:val="none" w:sz="0" w:space="0" w:color="auto"/>
      </w:divBdr>
    </w:div>
    <w:div w:id="891774320">
      <w:bodyDiv w:val="1"/>
      <w:marLeft w:val="0"/>
      <w:marRight w:val="0"/>
      <w:marTop w:val="0"/>
      <w:marBottom w:val="0"/>
      <w:divBdr>
        <w:top w:val="none" w:sz="0" w:space="0" w:color="auto"/>
        <w:left w:val="none" w:sz="0" w:space="0" w:color="auto"/>
        <w:bottom w:val="none" w:sz="0" w:space="0" w:color="auto"/>
        <w:right w:val="none" w:sz="0" w:space="0" w:color="auto"/>
      </w:divBdr>
    </w:div>
    <w:div w:id="909508665">
      <w:bodyDiv w:val="1"/>
      <w:marLeft w:val="0"/>
      <w:marRight w:val="0"/>
      <w:marTop w:val="0"/>
      <w:marBottom w:val="0"/>
      <w:divBdr>
        <w:top w:val="none" w:sz="0" w:space="0" w:color="auto"/>
        <w:left w:val="none" w:sz="0" w:space="0" w:color="auto"/>
        <w:bottom w:val="none" w:sz="0" w:space="0" w:color="auto"/>
        <w:right w:val="none" w:sz="0" w:space="0" w:color="auto"/>
      </w:divBdr>
    </w:div>
    <w:div w:id="922567943">
      <w:bodyDiv w:val="1"/>
      <w:marLeft w:val="0"/>
      <w:marRight w:val="0"/>
      <w:marTop w:val="0"/>
      <w:marBottom w:val="0"/>
      <w:divBdr>
        <w:top w:val="none" w:sz="0" w:space="0" w:color="auto"/>
        <w:left w:val="none" w:sz="0" w:space="0" w:color="auto"/>
        <w:bottom w:val="none" w:sz="0" w:space="0" w:color="auto"/>
        <w:right w:val="none" w:sz="0" w:space="0" w:color="auto"/>
      </w:divBdr>
    </w:div>
    <w:div w:id="923336768">
      <w:bodyDiv w:val="1"/>
      <w:marLeft w:val="0"/>
      <w:marRight w:val="0"/>
      <w:marTop w:val="0"/>
      <w:marBottom w:val="0"/>
      <w:divBdr>
        <w:top w:val="none" w:sz="0" w:space="0" w:color="auto"/>
        <w:left w:val="none" w:sz="0" w:space="0" w:color="auto"/>
        <w:bottom w:val="none" w:sz="0" w:space="0" w:color="auto"/>
        <w:right w:val="none" w:sz="0" w:space="0" w:color="auto"/>
      </w:divBdr>
    </w:div>
    <w:div w:id="925190157">
      <w:bodyDiv w:val="1"/>
      <w:marLeft w:val="0"/>
      <w:marRight w:val="0"/>
      <w:marTop w:val="0"/>
      <w:marBottom w:val="0"/>
      <w:divBdr>
        <w:top w:val="none" w:sz="0" w:space="0" w:color="auto"/>
        <w:left w:val="none" w:sz="0" w:space="0" w:color="auto"/>
        <w:bottom w:val="none" w:sz="0" w:space="0" w:color="auto"/>
        <w:right w:val="none" w:sz="0" w:space="0" w:color="auto"/>
      </w:divBdr>
    </w:div>
    <w:div w:id="925845924">
      <w:bodyDiv w:val="1"/>
      <w:marLeft w:val="0"/>
      <w:marRight w:val="0"/>
      <w:marTop w:val="0"/>
      <w:marBottom w:val="0"/>
      <w:divBdr>
        <w:top w:val="none" w:sz="0" w:space="0" w:color="auto"/>
        <w:left w:val="none" w:sz="0" w:space="0" w:color="auto"/>
        <w:bottom w:val="none" w:sz="0" w:space="0" w:color="auto"/>
        <w:right w:val="none" w:sz="0" w:space="0" w:color="auto"/>
      </w:divBdr>
    </w:div>
    <w:div w:id="940456541">
      <w:bodyDiv w:val="1"/>
      <w:marLeft w:val="0"/>
      <w:marRight w:val="0"/>
      <w:marTop w:val="0"/>
      <w:marBottom w:val="0"/>
      <w:divBdr>
        <w:top w:val="none" w:sz="0" w:space="0" w:color="auto"/>
        <w:left w:val="none" w:sz="0" w:space="0" w:color="auto"/>
        <w:bottom w:val="none" w:sz="0" w:space="0" w:color="auto"/>
        <w:right w:val="none" w:sz="0" w:space="0" w:color="auto"/>
      </w:divBdr>
    </w:div>
    <w:div w:id="958298256">
      <w:bodyDiv w:val="1"/>
      <w:marLeft w:val="0"/>
      <w:marRight w:val="0"/>
      <w:marTop w:val="0"/>
      <w:marBottom w:val="0"/>
      <w:divBdr>
        <w:top w:val="none" w:sz="0" w:space="0" w:color="auto"/>
        <w:left w:val="none" w:sz="0" w:space="0" w:color="auto"/>
        <w:bottom w:val="none" w:sz="0" w:space="0" w:color="auto"/>
        <w:right w:val="none" w:sz="0" w:space="0" w:color="auto"/>
      </w:divBdr>
    </w:div>
    <w:div w:id="958338937">
      <w:bodyDiv w:val="1"/>
      <w:marLeft w:val="0"/>
      <w:marRight w:val="0"/>
      <w:marTop w:val="0"/>
      <w:marBottom w:val="0"/>
      <w:divBdr>
        <w:top w:val="none" w:sz="0" w:space="0" w:color="auto"/>
        <w:left w:val="none" w:sz="0" w:space="0" w:color="auto"/>
        <w:bottom w:val="none" w:sz="0" w:space="0" w:color="auto"/>
        <w:right w:val="none" w:sz="0" w:space="0" w:color="auto"/>
      </w:divBdr>
    </w:div>
    <w:div w:id="962078805">
      <w:bodyDiv w:val="1"/>
      <w:marLeft w:val="0"/>
      <w:marRight w:val="0"/>
      <w:marTop w:val="0"/>
      <w:marBottom w:val="0"/>
      <w:divBdr>
        <w:top w:val="none" w:sz="0" w:space="0" w:color="auto"/>
        <w:left w:val="none" w:sz="0" w:space="0" w:color="auto"/>
        <w:bottom w:val="none" w:sz="0" w:space="0" w:color="auto"/>
        <w:right w:val="none" w:sz="0" w:space="0" w:color="auto"/>
      </w:divBdr>
    </w:div>
    <w:div w:id="962659846">
      <w:bodyDiv w:val="1"/>
      <w:marLeft w:val="0"/>
      <w:marRight w:val="0"/>
      <w:marTop w:val="0"/>
      <w:marBottom w:val="0"/>
      <w:divBdr>
        <w:top w:val="none" w:sz="0" w:space="0" w:color="auto"/>
        <w:left w:val="none" w:sz="0" w:space="0" w:color="auto"/>
        <w:bottom w:val="none" w:sz="0" w:space="0" w:color="auto"/>
        <w:right w:val="none" w:sz="0" w:space="0" w:color="auto"/>
      </w:divBdr>
    </w:div>
    <w:div w:id="981153672">
      <w:bodyDiv w:val="1"/>
      <w:marLeft w:val="0"/>
      <w:marRight w:val="0"/>
      <w:marTop w:val="0"/>
      <w:marBottom w:val="0"/>
      <w:divBdr>
        <w:top w:val="none" w:sz="0" w:space="0" w:color="auto"/>
        <w:left w:val="none" w:sz="0" w:space="0" w:color="auto"/>
        <w:bottom w:val="none" w:sz="0" w:space="0" w:color="auto"/>
        <w:right w:val="none" w:sz="0" w:space="0" w:color="auto"/>
      </w:divBdr>
    </w:div>
    <w:div w:id="990251099">
      <w:bodyDiv w:val="1"/>
      <w:marLeft w:val="0"/>
      <w:marRight w:val="0"/>
      <w:marTop w:val="0"/>
      <w:marBottom w:val="0"/>
      <w:divBdr>
        <w:top w:val="none" w:sz="0" w:space="0" w:color="auto"/>
        <w:left w:val="none" w:sz="0" w:space="0" w:color="auto"/>
        <w:bottom w:val="none" w:sz="0" w:space="0" w:color="auto"/>
        <w:right w:val="none" w:sz="0" w:space="0" w:color="auto"/>
      </w:divBdr>
    </w:div>
    <w:div w:id="1004668255">
      <w:bodyDiv w:val="1"/>
      <w:marLeft w:val="0"/>
      <w:marRight w:val="0"/>
      <w:marTop w:val="0"/>
      <w:marBottom w:val="0"/>
      <w:divBdr>
        <w:top w:val="none" w:sz="0" w:space="0" w:color="auto"/>
        <w:left w:val="none" w:sz="0" w:space="0" w:color="auto"/>
        <w:bottom w:val="none" w:sz="0" w:space="0" w:color="auto"/>
        <w:right w:val="none" w:sz="0" w:space="0" w:color="auto"/>
      </w:divBdr>
    </w:div>
    <w:div w:id="1009410687">
      <w:bodyDiv w:val="1"/>
      <w:marLeft w:val="0"/>
      <w:marRight w:val="0"/>
      <w:marTop w:val="0"/>
      <w:marBottom w:val="0"/>
      <w:divBdr>
        <w:top w:val="none" w:sz="0" w:space="0" w:color="auto"/>
        <w:left w:val="none" w:sz="0" w:space="0" w:color="auto"/>
        <w:bottom w:val="none" w:sz="0" w:space="0" w:color="auto"/>
        <w:right w:val="none" w:sz="0" w:space="0" w:color="auto"/>
      </w:divBdr>
    </w:div>
    <w:div w:id="1027101805">
      <w:bodyDiv w:val="1"/>
      <w:marLeft w:val="0"/>
      <w:marRight w:val="0"/>
      <w:marTop w:val="0"/>
      <w:marBottom w:val="0"/>
      <w:divBdr>
        <w:top w:val="none" w:sz="0" w:space="0" w:color="auto"/>
        <w:left w:val="none" w:sz="0" w:space="0" w:color="auto"/>
        <w:bottom w:val="none" w:sz="0" w:space="0" w:color="auto"/>
        <w:right w:val="none" w:sz="0" w:space="0" w:color="auto"/>
      </w:divBdr>
    </w:div>
    <w:div w:id="1037466160">
      <w:bodyDiv w:val="1"/>
      <w:marLeft w:val="0"/>
      <w:marRight w:val="0"/>
      <w:marTop w:val="0"/>
      <w:marBottom w:val="0"/>
      <w:divBdr>
        <w:top w:val="none" w:sz="0" w:space="0" w:color="auto"/>
        <w:left w:val="none" w:sz="0" w:space="0" w:color="auto"/>
        <w:bottom w:val="none" w:sz="0" w:space="0" w:color="auto"/>
        <w:right w:val="none" w:sz="0" w:space="0" w:color="auto"/>
      </w:divBdr>
    </w:div>
    <w:div w:id="1054278327">
      <w:bodyDiv w:val="1"/>
      <w:marLeft w:val="0"/>
      <w:marRight w:val="0"/>
      <w:marTop w:val="0"/>
      <w:marBottom w:val="0"/>
      <w:divBdr>
        <w:top w:val="none" w:sz="0" w:space="0" w:color="auto"/>
        <w:left w:val="none" w:sz="0" w:space="0" w:color="auto"/>
        <w:bottom w:val="none" w:sz="0" w:space="0" w:color="auto"/>
        <w:right w:val="none" w:sz="0" w:space="0" w:color="auto"/>
      </w:divBdr>
    </w:div>
    <w:div w:id="1062406506">
      <w:bodyDiv w:val="1"/>
      <w:marLeft w:val="0"/>
      <w:marRight w:val="0"/>
      <w:marTop w:val="0"/>
      <w:marBottom w:val="0"/>
      <w:divBdr>
        <w:top w:val="none" w:sz="0" w:space="0" w:color="auto"/>
        <w:left w:val="none" w:sz="0" w:space="0" w:color="auto"/>
        <w:bottom w:val="none" w:sz="0" w:space="0" w:color="auto"/>
        <w:right w:val="none" w:sz="0" w:space="0" w:color="auto"/>
      </w:divBdr>
    </w:div>
    <w:div w:id="1068530553">
      <w:bodyDiv w:val="1"/>
      <w:marLeft w:val="0"/>
      <w:marRight w:val="0"/>
      <w:marTop w:val="0"/>
      <w:marBottom w:val="0"/>
      <w:divBdr>
        <w:top w:val="none" w:sz="0" w:space="0" w:color="auto"/>
        <w:left w:val="none" w:sz="0" w:space="0" w:color="auto"/>
        <w:bottom w:val="none" w:sz="0" w:space="0" w:color="auto"/>
        <w:right w:val="none" w:sz="0" w:space="0" w:color="auto"/>
      </w:divBdr>
    </w:div>
    <w:div w:id="1077097814">
      <w:bodyDiv w:val="1"/>
      <w:marLeft w:val="0"/>
      <w:marRight w:val="0"/>
      <w:marTop w:val="0"/>
      <w:marBottom w:val="0"/>
      <w:divBdr>
        <w:top w:val="none" w:sz="0" w:space="0" w:color="auto"/>
        <w:left w:val="none" w:sz="0" w:space="0" w:color="auto"/>
        <w:bottom w:val="none" w:sz="0" w:space="0" w:color="auto"/>
        <w:right w:val="none" w:sz="0" w:space="0" w:color="auto"/>
      </w:divBdr>
    </w:div>
    <w:div w:id="1078331640">
      <w:bodyDiv w:val="1"/>
      <w:marLeft w:val="0"/>
      <w:marRight w:val="0"/>
      <w:marTop w:val="0"/>
      <w:marBottom w:val="0"/>
      <w:divBdr>
        <w:top w:val="none" w:sz="0" w:space="0" w:color="auto"/>
        <w:left w:val="none" w:sz="0" w:space="0" w:color="auto"/>
        <w:bottom w:val="none" w:sz="0" w:space="0" w:color="auto"/>
        <w:right w:val="none" w:sz="0" w:space="0" w:color="auto"/>
      </w:divBdr>
    </w:div>
    <w:div w:id="1084179416">
      <w:bodyDiv w:val="1"/>
      <w:marLeft w:val="0"/>
      <w:marRight w:val="0"/>
      <w:marTop w:val="0"/>
      <w:marBottom w:val="0"/>
      <w:divBdr>
        <w:top w:val="none" w:sz="0" w:space="0" w:color="auto"/>
        <w:left w:val="none" w:sz="0" w:space="0" w:color="auto"/>
        <w:bottom w:val="none" w:sz="0" w:space="0" w:color="auto"/>
        <w:right w:val="none" w:sz="0" w:space="0" w:color="auto"/>
      </w:divBdr>
    </w:div>
    <w:div w:id="1106078952">
      <w:bodyDiv w:val="1"/>
      <w:marLeft w:val="0"/>
      <w:marRight w:val="0"/>
      <w:marTop w:val="0"/>
      <w:marBottom w:val="0"/>
      <w:divBdr>
        <w:top w:val="none" w:sz="0" w:space="0" w:color="auto"/>
        <w:left w:val="none" w:sz="0" w:space="0" w:color="auto"/>
        <w:bottom w:val="none" w:sz="0" w:space="0" w:color="auto"/>
        <w:right w:val="none" w:sz="0" w:space="0" w:color="auto"/>
      </w:divBdr>
    </w:div>
    <w:div w:id="1111827016">
      <w:bodyDiv w:val="1"/>
      <w:marLeft w:val="0"/>
      <w:marRight w:val="0"/>
      <w:marTop w:val="0"/>
      <w:marBottom w:val="0"/>
      <w:divBdr>
        <w:top w:val="none" w:sz="0" w:space="0" w:color="auto"/>
        <w:left w:val="none" w:sz="0" w:space="0" w:color="auto"/>
        <w:bottom w:val="none" w:sz="0" w:space="0" w:color="auto"/>
        <w:right w:val="none" w:sz="0" w:space="0" w:color="auto"/>
      </w:divBdr>
    </w:div>
    <w:div w:id="1113013867">
      <w:bodyDiv w:val="1"/>
      <w:marLeft w:val="0"/>
      <w:marRight w:val="0"/>
      <w:marTop w:val="0"/>
      <w:marBottom w:val="0"/>
      <w:divBdr>
        <w:top w:val="none" w:sz="0" w:space="0" w:color="auto"/>
        <w:left w:val="none" w:sz="0" w:space="0" w:color="auto"/>
        <w:bottom w:val="none" w:sz="0" w:space="0" w:color="auto"/>
        <w:right w:val="none" w:sz="0" w:space="0" w:color="auto"/>
      </w:divBdr>
    </w:div>
    <w:div w:id="1163544142">
      <w:bodyDiv w:val="1"/>
      <w:marLeft w:val="0"/>
      <w:marRight w:val="0"/>
      <w:marTop w:val="0"/>
      <w:marBottom w:val="0"/>
      <w:divBdr>
        <w:top w:val="none" w:sz="0" w:space="0" w:color="auto"/>
        <w:left w:val="none" w:sz="0" w:space="0" w:color="auto"/>
        <w:bottom w:val="none" w:sz="0" w:space="0" w:color="auto"/>
        <w:right w:val="none" w:sz="0" w:space="0" w:color="auto"/>
      </w:divBdr>
    </w:div>
    <w:div w:id="1167475832">
      <w:bodyDiv w:val="1"/>
      <w:marLeft w:val="0"/>
      <w:marRight w:val="0"/>
      <w:marTop w:val="0"/>
      <w:marBottom w:val="0"/>
      <w:divBdr>
        <w:top w:val="none" w:sz="0" w:space="0" w:color="auto"/>
        <w:left w:val="none" w:sz="0" w:space="0" w:color="auto"/>
        <w:bottom w:val="none" w:sz="0" w:space="0" w:color="auto"/>
        <w:right w:val="none" w:sz="0" w:space="0" w:color="auto"/>
      </w:divBdr>
    </w:div>
    <w:div w:id="1201745921">
      <w:bodyDiv w:val="1"/>
      <w:marLeft w:val="0"/>
      <w:marRight w:val="0"/>
      <w:marTop w:val="0"/>
      <w:marBottom w:val="0"/>
      <w:divBdr>
        <w:top w:val="none" w:sz="0" w:space="0" w:color="auto"/>
        <w:left w:val="none" w:sz="0" w:space="0" w:color="auto"/>
        <w:bottom w:val="none" w:sz="0" w:space="0" w:color="auto"/>
        <w:right w:val="none" w:sz="0" w:space="0" w:color="auto"/>
      </w:divBdr>
    </w:div>
    <w:div w:id="1211111639">
      <w:bodyDiv w:val="1"/>
      <w:marLeft w:val="0"/>
      <w:marRight w:val="0"/>
      <w:marTop w:val="0"/>
      <w:marBottom w:val="0"/>
      <w:divBdr>
        <w:top w:val="none" w:sz="0" w:space="0" w:color="auto"/>
        <w:left w:val="none" w:sz="0" w:space="0" w:color="auto"/>
        <w:bottom w:val="none" w:sz="0" w:space="0" w:color="auto"/>
        <w:right w:val="none" w:sz="0" w:space="0" w:color="auto"/>
      </w:divBdr>
    </w:div>
    <w:div w:id="1247955816">
      <w:bodyDiv w:val="1"/>
      <w:marLeft w:val="0"/>
      <w:marRight w:val="0"/>
      <w:marTop w:val="0"/>
      <w:marBottom w:val="0"/>
      <w:divBdr>
        <w:top w:val="none" w:sz="0" w:space="0" w:color="auto"/>
        <w:left w:val="none" w:sz="0" w:space="0" w:color="auto"/>
        <w:bottom w:val="none" w:sz="0" w:space="0" w:color="auto"/>
        <w:right w:val="none" w:sz="0" w:space="0" w:color="auto"/>
      </w:divBdr>
    </w:div>
    <w:div w:id="1254900371">
      <w:bodyDiv w:val="1"/>
      <w:marLeft w:val="0"/>
      <w:marRight w:val="0"/>
      <w:marTop w:val="0"/>
      <w:marBottom w:val="0"/>
      <w:divBdr>
        <w:top w:val="none" w:sz="0" w:space="0" w:color="auto"/>
        <w:left w:val="none" w:sz="0" w:space="0" w:color="auto"/>
        <w:bottom w:val="none" w:sz="0" w:space="0" w:color="auto"/>
        <w:right w:val="none" w:sz="0" w:space="0" w:color="auto"/>
      </w:divBdr>
    </w:div>
    <w:div w:id="1257398513">
      <w:bodyDiv w:val="1"/>
      <w:marLeft w:val="0"/>
      <w:marRight w:val="0"/>
      <w:marTop w:val="0"/>
      <w:marBottom w:val="0"/>
      <w:divBdr>
        <w:top w:val="none" w:sz="0" w:space="0" w:color="auto"/>
        <w:left w:val="none" w:sz="0" w:space="0" w:color="auto"/>
        <w:bottom w:val="none" w:sz="0" w:space="0" w:color="auto"/>
        <w:right w:val="none" w:sz="0" w:space="0" w:color="auto"/>
      </w:divBdr>
    </w:div>
    <w:div w:id="1264533828">
      <w:bodyDiv w:val="1"/>
      <w:marLeft w:val="0"/>
      <w:marRight w:val="0"/>
      <w:marTop w:val="0"/>
      <w:marBottom w:val="0"/>
      <w:divBdr>
        <w:top w:val="none" w:sz="0" w:space="0" w:color="auto"/>
        <w:left w:val="none" w:sz="0" w:space="0" w:color="auto"/>
        <w:bottom w:val="none" w:sz="0" w:space="0" w:color="auto"/>
        <w:right w:val="none" w:sz="0" w:space="0" w:color="auto"/>
      </w:divBdr>
    </w:div>
    <w:div w:id="1270161878">
      <w:bodyDiv w:val="1"/>
      <w:marLeft w:val="0"/>
      <w:marRight w:val="0"/>
      <w:marTop w:val="0"/>
      <w:marBottom w:val="0"/>
      <w:divBdr>
        <w:top w:val="none" w:sz="0" w:space="0" w:color="auto"/>
        <w:left w:val="none" w:sz="0" w:space="0" w:color="auto"/>
        <w:bottom w:val="none" w:sz="0" w:space="0" w:color="auto"/>
        <w:right w:val="none" w:sz="0" w:space="0" w:color="auto"/>
      </w:divBdr>
    </w:div>
    <w:div w:id="1289698214">
      <w:bodyDiv w:val="1"/>
      <w:marLeft w:val="0"/>
      <w:marRight w:val="0"/>
      <w:marTop w:val="0"/>
      <w:marBottom w:val="0"/>
      <w:divBdr>
        <w:top w:val="none" w:sz="0" w:space="0" w:color="auto"/>
        <w:left w:val="none" w:sz="0" w:space="0" w:color="auto"/>
        <w:bottom w:val="none" w:sz="0" w:space="0" w:color="auto"/>
        <w:right w:val="none" w:sz="0" w:space="0" w:color="auto"/>
      </w:divBdr>
    </w:div>
    <w:div w:id="1305574964">
      <w:bodyDiv w:val="1"/>
      <w:marLeft w:val="0"/>
      <w:marRight w:val="0"/>
      <w:marTop w:val="0"/>
      <w:marBottom w:val="0"/>
      <w:divBdr>
        <w:top w:val="none" w:sz="0" w:space="0" w:color="auto"/>
        <w:left w:val="none" w:sz="0" w:space="0" w:color="auto"/>
        <w:bottom w:val="none" w:sz="0" w:space="0" w:color="auto"/>
        <w:right w:val="none" w:sz="0" w:space="0" w:color="auto"/>
      </w:divBdr>
    </w:div>
    <w:div w:id="1315989404">
      <w:bodyDiv w:val="1"/>
      <w:marLeft w:val="0"/>
      <w:marRight w:val="0"/>
      <w:marTop w:val="0"/>
      <w:marBottom w:val="0"/>
      <w:divBdr>
        <w:top w:val="none" w:sz="0" w:space="0" w:color="auto"/>
        <w:left w:val="none" w:sz="0" w:space="0" w:color="auto"/>
        <w:bottom w:val="none" w:sz="0" w:space="0" w:color="auto"/>
        <w:right w:val="none" w:sz="0" w:space="0" w:color="auto"/>
      </w:divBdr>
    </w:div>
    <w:div w:id="1317487647">
      <w:bodyDiv w:val="1"/>
      <w:marLeft w:val="0"/>
      <w:marRight w:val="0"/>
      <w:marTop w:val="0"/>
      <w:marBottom w:val="0"/>
      <w:divBdr>
        <w:top w:val="none" w:sz="0" w:space="0" w:color="auto"/>
        <w:left w:val="none" w:sz="0" w:space="0" w:color="auto"/>
        <w:bottom w:val="none" w:sz="0" w:space="0" w:color="auto"/>
        <w:right w:val="none" w:sz="0" w:space="0" w:color="auto"/>
      </w:divBdr>
    </w:div>
    <w:div w:id="1321233267">
      <w:bodyDiv w:val="1"/>
      <w:marLeft w:val="0"/>
      <w:marRight w:val="0"/>
      <w:marTop w:val="0"/>
      <w:marBottom w:val="0"/>
      <w:divBdr>
        <w:top w:val="none" w:sz="0" w:space="0" w:color="auto"/>
        <w:left w:val="none" w:sz="0" w:space="0" w:color="auto"/>
        <w:bottom w:val="none" w:sz="0" w:space="0" w:color="auto"/>
        <w:right w:val="none" w:sz="0" w:space="0" w:color="auto"/>
      </w:divBdr>
    </w:div>
    <w:div w:id="1334457021">
      <w:bodyDiv w:val="1"/>
      <w:marLeft w:val="0"/>
      <w:marRight w:val="0"/>
      <w:marTop w:val="0"/>
      <w:marBottom w:val="0"/>
      <w:divBdr>
        <w:top w:val="none" w:sz="0" w:space="0" w:color="auto"/>
        <w:left w:val="none" w:sz="0" w:space="0" w:color="auto"/>
        <w:bottom w:val="none" w:sz="0" w:space="0" w:color="auto"/>
        <w:right w:val="none" w:sz="0" w:space="0" w:color="auto"/>
      </w:divBdr>
    </w:div>
    <w:div w:id="1356037810">
      <w:bodyDiv w:val="1"/>
      <w:marLeft w:val="0"/>
      <w:marRight w:val="0"/>
      <w:marTop w:val="0"/>
      <w:marBottom w:val="0"/>
      <w:divBdr>
        <w:top w:val="none" w:sz="0" w:space="0" w:color="auto"/>
        <w:left w:val="none" w:sz="0" w:space="0" w:color="auto"/>
        <w:bottom w:val="none" w:sz="0" w:space="0" w:color="auto"/>
        <w:right w:val="none" w:sz="0" w:space="0" w:color="auto"/>
      </w:divBdr>
    </w:div>
    <w:div w:id="1356077112">
      <w:bodyDiv w:val="1"/>
      <w:marLeft w:val="0"/>
      <w:marRight w:val="0"/>
      <w:marTop w:val="0"/>
      <w:marBottom w:val="0"/>
      <w:divBdr>
        <w:top w:val="none" w:sz="0" w:space="0" w:color="auto"/>
        <w:left w:val="none" w:sz="0" w:space="0" w:color="auto"/>
        <w:bottom w:val="none" w:sz="0" w:space="0" w:color="auto"/>
        <w:right w:val="none" w:sz="0" w:space="0" w:color="auto"/>
      </w:divBdr>
    </w:div>
    <w:div w:id="1369254633">
      <w:bodyDiv w:val="1"/>
      <w:marLeft w:val="0"/>
      <w:marRight w:val="0"/>
      <w:marTop w:val="0"/>
      <w:marBottom w:val="0"/>
      <w:divBdr>
        <w:top w:val="none" w:sz="0" w:space="0" w:color="auto"/>
        <w:left w:val="none" w:sz="0" w:space="0" w:color="auto"/>
        <w:bottom w:val="none" w:sz="0" w:space="0" w:color="auto"/>
        <w:right w:val="none" w:sz="0" w:space="0" w:color="auto"/>
      </w:divBdr>
    </w:div>
    <w:div w:id="1393768962">
      <w:bodyDiv w:val="1"/>
      <w:marLeft w:val="0"/>
      <w:marRight w:val="0"/>
      <w:marTop w:val="0"/>
      <w:marBottom w:val="0"/>
      <w:divBdr>
        <w:top w:val="none" w:sz="0" w:space="0" w:color="auto"/>
        <w:left w:val="none" w:sz="0" w:space="0" w:color="auto"/>
        <w:bottom w:val="none" w:sz="0" w:space="0" w:color="auto"/>
        <w:right w:val="none" w:sz="0" w:space="0" w:color="auto"/>
      </w:divBdr>
    </w:div>
    <w:div w:id="1395347479">
      <w:bodyDiv w:val="1"/>
      <w:marLeft w:val="0"/>
      <w:marRight w:val="0"/>
      <w:marTop w:val="0"/>
      <w:marBottom w:val="0"/>
      <w:divBdr>
        <w:top w:val="none" w:sz="0" w:space="0" w:color="auto"/>
        <w:left w:val="none" w:sz="0" w:space="0" w:color="auto"/>
        <w:bottom w:val="none" w:sz="0" w:space="0" w:color="auto"/>
        <w:right w:val="none" w:sz="0" w:space="0" w:color="auto"/>
      </w:divBdr>
    </w:div>
    <w:div w:id="1410468196">
      <w:bodyDiv w:val="1"/>
      <w:marLeft w:val="0"/>
      <w:marRight w:val="0"/>
      <w:marTop w:val="0"/>
      <w:marBottom w:val="0"/>
      <w:divBdr>
        <w:top w:val="none" w:sz="0" w:space="0" w:color="auto"/>
        <w:left w:val="none" w:sz="0" w:space="0" w:color="auto"/>
        <w:bottom w:val="none" w:sz="0" w:space="0" w:color="auto"/>
        <w:right w:val="none" w:sz="0" w:space="0" w:color="auto"/>
      </w:divBdr>
    </w:div>
    <w:div w:id="1421834343">
      <w:bodyDiv w:val="1"/>
      <w:marLeft w:val="0"/>
      <w:marRight w:val="0"/>
      <w:marTop w:val="0"/>
      <w:marBottom w:val="0"/>
      <w:divBdr>
        <w:top w:val="none" w:sz="0" w:space="0" w:color="auto"/>
        <w:left w:val="none" w:sz="0" w:space="0" w:color="auto"/>
        <w:bottom w:val="none" w:sz="0" w:space="0" w:color="auto"/>
        <w:right w:val="none" w:sz="0" w:space="0" w:color="auto"/>
      </w:divBdr>
    </w:div>
    <w:div w:id="1428573690">
      <w:bodyDiv w:val="1"/>
      <w:marLeft w:val="0"/>
      <w:marRight w:val="0"/>
      <w:marTop w:val="0"/>
      <w:marBottom w:val="0"/>
      <w:divBdr>
        <w:top w:val="none" w:sz="0" w:space="0" w:color="auto"/>
        <w:left w:val="none" w:sz="0" w:space="0" w:color="auto"/>
        <w:bottom w:val="none" w:sz="0" w:space="0" w:color="auto"/>
        <w:right w:val="none" w:sz="0" w:space="0" w:color="auto"/>
      </w:divBdr>
    </w:div>
    <w:div w:id="1443068586">
      <w:bodyDiv w:val="1"/>
      <w:marLeft w:val="0"/>
      <w:marRight w:val="0"/>
      <w:marTop w:val="0"/>
      <w:marBottom w:val="0"/>
      <w:divBdr>
        <w:top w:val="none" w:sz="0" w:space="0" w:color="auto"/>
        <w:left w:val="none" w:sz="0" w:space="0" w:color="auto"/>
        <w:bottom w:val="none" w:sz="0" w:space="0" w:color="auto"/>
        <w:right w:val="none" w:sz="0" w:space="0" w:color="auto"/>
      </w:divBdr>
    </w:div>
    <w:div w:id="1443964066">
      <w:bodyDiv w:val="1"/>
      <w:marLeft w:val="0"/>
      <w:marRight w:val="0"/>
      <w:marTop w:val="0"/>
      <w:marBottom w:val="0"/>
      <w:divBdr>
        <w:top w:val="none" w:sz="0" w:space="0" w:color="auto"/>
        <w:left w:val="none" w:sz="0" w:space="0" w:color="auto"/>
        <w:bottom w:val="none" w:sz="0" w:space="0" w:color="auto"/>
        <w:right w:val="none" w:sz="0" w:space="0" w:color="auto"/>
      </w:divBdr>
    </w:div>
    <w:div w:id="1448233047">
      <w:bodyDiv w:val="1"/>
      <w:marLeft w:val="0"/>
      <w:marRight w:val="0"/>
      <w:marTop w:val="0"/>
      <w:marBottom w:val="0"/>
      <w:divBdr>
        <w:top w:val="none" w:sz="0" w:space="0" w:color="auto"/>
        <w:left w:val="none" w:sz="0" w:space="0" w:color="auto"/>
        <w:bottom w:val="none" w:sz="0" w:space="0" w:color="auto"/>
        <w:right w:val="none" w:sz="0" w:space="0" w:color="auto"/>
      </w:divBdr>
    </w:div>
    <w:div w:id="1449856425">
      <w:bodyDiv w:val="1"/>
      <w:marLeft w:val="0"/>
      <w:marRight w:val="0"/>
      <w:marTop w:val="0"/>
      <w:marBottom w:val="0"/>
      <w:divBdr>
        <w:top w:val="none" w:sz="0" w:space="0" w:color="auto"/>
        <w:left w:val="none" w:sz="0" w:space="0" w:color="auto"/>
        <w:bottom w:val="none" w:sz="0" w:space="0" w:color="auto"/>
        <w:right w:val="none" w:sz="0" w:space="0" w:color="auto"/>
      </w:divBdr>
    </w:div>
    <w:div w:id="1467312429">
      <w:bodyDiv w:val="1"/>
      <w:marLeft w:val="0"/>
      <w:marRight w:val="0"/>
      <w:marTop w:val="0"/>
      <w:marBottom w:val="0"/>
      <w:divBdr>
        <w:top w:val="none" w:sz="0" w:space="0" w:color="auto"/>
        <w:left w:val="none" w:sz="0" w:space="0" w:color="auto"/>
        <w:bottom w:val="none" w:sz="0" w:space="0" w:color="auto"/>
        <w:right w:val="none" w:sz="0" w:space="0" w:color="auto"/>
      </w:divBdr>
    </w:div>
    <w:div w:id="1467548121">
      <w:bodyDiv w:val="1"/>
      <w:marLeft w:val="0"/>
      <w:marRight w:val="0"/>
      <w:marTop w:val="0"/>
      <w:marBottom w:val="0"/>
      <w:divBdr>
        <w:top w:val="none" w:sz="0" w:space="0" w:color="auto"/>
        <w:left w:val="none" w:sz="0" w:space="0" w:color="auto"/>
        <w:bottom w:val="none" w:sz="0" w:space="0" w:color="auto"/>
        <w:right w:val="none" w:sz="0" w:space="0" w:color="auto"/>
      </w:divBdr>
    </w:div>
    <w:div w:id="1472088662">
      <w:bodyDiv w:val="1"/>
      <w:marLeft w:val="0"/>
      <w:marRight w:val="0"/>
      <w:marTop w:val="0"/>
      <w:marBottom w:val="0"/>
      <w:divBdr>
        <w:top w:val="none" w:sz="0" w:space="0" w:color="auto"/>
        <w:left w:val="none" w:sz="0" w:space="0" w:color="auto"/>
        <w:bottom w:val="none" w:sz="0" w:space="0" w:color="auto"/>
        <w:right w:val="none" w:sz="0" w:space="0" w:color="auto"/>
      </w:divBdr>
    </w:div>
    <w:div w:id="1504203421">
      <w:bodyDiv w:val="1"/>
      <w:marLeft w:val="0"/>
      <w:marRight w:val="0"/>
      <w:marTop w:val="0"/>
      <w:marBottom w:val="0"/>
      <w:divBdr>
        <w:top w:val="none" w:sz="0" w:space="0" w:color="auto"/>
        <w:left w:val="none" w:sz="0" w:space="0" w:color="auto"/>
        <w:bottom w:val="none" w:sz="0" w:space="0" w:color="auto"/>
        <w:right w:val="none" w:sz="0" w:space="0" w:color="auto"/>
      </w:divBdr>
    </w:div>
    <w:div w:id="1506165837">
      <w:bodyDiv w:val="1"/>
      <w:marLeft w:val="0"/>
      <w:marRight w:val="0"/>
      <w:marTop w:val="0"/>
      <w:marBottom w:val="0"/>
      <w:divBdr>
        <w:top w:val="none" w:sz="0" w:space="0" w:color="auto"/>
        <w:left w:val="none" w:sz="0" w:space="0" w:color="auto"/>
        <w:bottom w:val="none" w:sz="0" w:space="0" w:color="auto"/>
        <w:right w:val="none" w:sz="0" w:space="0" w:color="auto"/>
      </w:divBdr>
    </w:div>
    <w:div w:id="1511987473">
      <w:bodyDiv w:val="1"/>
      <w:marLeft w:val="0"/>
      <w:marRight w:val="0"/>
      <w:marTop w:val="0"/>
      <w:marBottom w:val="0"/>
      <w:divBdr>
        <w:top w:val="none" w:sz="0" w:space="0" w:color="auto"/>
        <w:left w:val="none" w:sz="0" w:space="0" w:color="auto"/>
        <w:bottom w:val="none" w:sz="0" w:space="0" w:color="auto"/>
        <w:right w:val="none" w:sz="0" w:space="0" w:color="auto"/>
      </w:divBdr>
    </w:div>
    <w:div w:id="1512405339">
      <w:bodyDiv w:val="1"/>
      <w:marLeft w:val="0"/>
      <w:marRight w:val="0"/>
      <w:marTop w:val="0"/>
      <w:marBottom w:val="0"/>
      <w:divBdr>
        <w:top w:val="none" w:sz="0" w:space="0" w:color="auto"/>
        <w:left w:val="none" w:sz="0" w:space="0" w:color="auto"/>
        <w:bottom w:val="none" w:sz="0" w:space="0" w:color="auto"/>
        <w:right w:val="none" w:sz="0" w:space="0" w:color="auto"/>
      </w:divBdr>
    </w:div>
    <w:div w:id="1514801197">
      <w:bodyDiv w:val="1"/>
      <w:marLeft w:val="0"/>
      <w:marRight w:val="0"/>
      <w:marTop w:val="0"/>
      <w:marBottom w:val="0"/>
      <w:divBdr>
        <w:top w:val="none" w:sz="0" w:space="0" w:color="auto"/>
        <w:left w:val="none" w:sz="0" w:space="0" w:color="auto"/>
        <w:bottom w:val="none" w:sz="0" w:space="0" w:color="auto"/>
        <w:right w:val="none" w:sz="0" w:space="0" w:color="auto"/>
      </w:divBdr>
    </w:div>
    <w:div w:id="1526358084">
      <w:bodyDiv w:val="1"/>
      <w:marLeft w:val="0"/>
      <w:marRight w:val="0"/>
      <w:marTop w:val="0"/>
      <w:marBottom w:val="0"/>
      <w:divBdr>
        <w:top w:val="none" w:sz="0" w:space="0" w:color="auto"/>
        <w:left w:val="none" w:sz="0" w:space="0" w:color="auto"/>
        <w:bottom w:val="none" w:sz="0" w:space="0" w:color="auto"/>
        <w:right w:val="none" w:sz="0" w:space="0" w:color="auto"/>
      </w:divBdr>
    </w:div>
    <w:div w:id="1528719646">
      <w:bodyDiv w:val="1"/>
      <w:marLeft w:val="0"/>
      <w:marRight w:val="0"/>
      <w:marTop w:val="0"/>
      <w:marBottom w:val="0"/>
      <w:divBdr>
        <w:top w:val="none" w:sz="0" w:space="0" w:color="auto"/>
        <w:left w:val="none" w:sz="0" w:space="0" w:color="auto"/>
        <w:bottom w:val="none" w:sz="0" w:space="0" w:color="auto"/>
        <w:right w:val="none" w:sz="0" w:space="0" w:color="auto"/>
      </w:divBdr>
    </w:div>
    <w:div w:id="1542017730">
      <w:bodyDiv w:val="1"/>
      <w:marLeft w:val="0"/>
      <w:marRight w:val="0"/>
      <w:marTop w:val="0"/>
      <w:marBottom w:val="0"/>
      <w:divBdr>
        <w:top w:val="none" w:sz="0" w:space="0" w:color="auto"/>
        <w:left w:val="none" w:sz="0" w:space="0" w:color="auto"/>
        <w:bottom w:val="none" w:sz="0" w:space="0" w:color="auto"/>
        <w:right w:val="none" w:sz="0" w:space="0" w:color="auto"/>
      </w:divBdr>
    </w:div>
    <w:div w:id="1548712527">
      <w:bodyDiv w:val="1"/>
      <w:marLeft w:val="0"/>
      <w:marRight w:val="0"/>
      <w:marTop w:val="0"/>
      <w:marBottom w:val="0"/>
      <w:divBdr>
        <w:top w:val="none" w:sz="0" w:space="0" w:color="auto"/>
        <w:left w:val="none" w:sz="0" w:space="0" w:color="auto"/>
        <w:bottom w:val="none" w:sz="0" w:space="0" w:color="auto"/>
        <w:right w:val="none" w:sz="0" w:space="0" w:color="auto"/>
      </w:divBdr>
    </w:div>
    <w:div w:id="1558978409">
      <w:bodyDiv w:val="1"/>
      <w:marLeft w:val="0"/>
      <w:marRight w:val="0"/>
      <w:marTop w:val="0"/>
      <w:marBottom w:val="0"/>
      <w:divBdr>
        <w:top w:val="none" w:sz="0" w:space="0" w:color="auto"/>
        <w:left w:val="none" w:sz="0" w:space="0" w:color="auto"/>
        <w:bottom w:val="none" w:sz="0" w:space="0" w:color="auto"/>
        <w:right w:val="none" w:sz="0" w:space="0" w:color="auto"/>
      </w:divBdr>
    </w:div>
    <w:div w:id="1566062829">
      <w:bodyDiv w:val="1"/>
      <w:marLeft w:val="0"/>
      <w:marRight w:val="0"/>
      <w:marTop w:val="0"/>
      <w:marBottom w:val="0"/>
      <w:divBdr>
        <w:top w:val="none" w:sz="0" w:space="0" w:color="auto"/>
        <w:left w:val="none" w:sz="0" w:space="0" w:color="auto"/>
        <w:bottom w:val="none" w:sz="0" w:space="0" w:color="auto"/>
        <w:right w:val="none" w:sz="0" w:space="0" w:color="auto"/>
      </w:divBdr>
    </w:div>
    <w:div w:id="1566068156">
      <w:bodyDiv w:val="1"/>
      <w:marLeft w:val="0"/>
      <w:marRight w:val="0"/>
      <w:marTop w:val="0"/>
      <w:marBottom w:val="0"/>
      <w:divBdr>
        <w:top w:val="none" w:sz="0" w:space="0" w:color="auto"/>
        <w:left w:val="none" w:sz="0" w:space="0" w:color="auto"/>
        <w:bottom w:val="none" w:sz="0" w:space="0" w:color="auto"/>
        <w:right w:val="none" w:sz="0" w:space="0" w:color="auto"/>
      </w:divBdr>
    </w:div>
    <w:div w:id="1566522590">
      <w:bodyDiv w:val="1"/>
      <w:marLeft w:val="0"/>
      <w:marRight w:val="0"/>
      <w:marTop w:val="0"/>
      <w:marBottom w:val="0"/>
      <w:divBdr>
        <w:top w:val="none" w:sz="0" w:space="0" w:color="auto"/>
        <w:left w:val="none" w:sz="0" w:space="0" w:color="auto"/>
        <w:bottom w:val="none" w:sz="0" w:space="0" w:color="auto"/>
        <w:right w:val="none" w:sz="0" w:space="0" w:color="auto"/>
      </w:divBdr>
    </w:div>
    <w:div w:id="1615944598">
      <w:bodyDiv w:val="1"/>
      <w:marLeft w:val="0"/>
      <w:marRight w:val="0"/>
      <w:marTop w:val="0"/>
      <w:marBottom w:val="0"/>
      <w:divBdr>
        <w:top w:val="none" w:sz="0" w:space="0" w:color="auto"/>
        <w:left w:val="none" w:sz="0" w:space="0" w:color="auto"/>
        <w:bottom w:val="none" w:sz="0" w:space="0" w:color="auto"/>
        <w:right w:val="none" w:sz="0" w:space="0" w:color="auto"/>
      </w:divBdr>
    </w:div>
    <w:div w:id="1659456911">
      <w:bodyDiv w:val="1"/>
      <w:marLeft w:val="0"/>
      <w:marRight w:val="0"/>
      <w:marTop w:val="0"/>
      <w:marBottom w:val="0"/>
      <w:divBdr>
        <w:top w:val="none" w:sz="0" w:space="0" w:color="auto"/>
        <w:left w:val="none" w:sz="0" w:space="0" w:color="auto"/>
        <w:bottom w:val="none" w:sz="0" w:space="0" w:color="auto"/>
        <w:right w:val="none" w:sz="0" w:space="0" w:color="auto"/>
      </w:divBdr>
    </w:div>
    <w:div w:id="1662269223">
      <w:bodyDiv w:val="1"/>
      <w:marLeft w:val="0"/>
      <w:marRight w:val="0"/>
      <w:marTop w:val="0"/>
      <w:marBottom w:val="0"/>
      <w:divBdr>
        <w:top w:val="none" w:sz="0" w:space="0" w:color="auto"/>
        <w:left w:val="none" w:sz="0" w:space="0" w:color="auto"/>
        <w:bottom w:val="none" w:sz="0" w:space="0" w:color="auto"/>
        <w:right w:val="none" w:sz="0" w:space="0" w:color="auto"/>
      </w:divBdr>
    </w:div>
    <w:div w:id="1686667072">
      <w:bodyDiv w:val="1"/>
      <w:marLeft w:val="0"/>
      <w:marRight w:val="0"/>
      <w:marTop w:val="0"/>
      <w:marBottom w:val="0"/>
      <w:divBdr>
        <w:top w:val="none" w:sz="0" w:space="0" w:color="auto"/>
        <w:left w:val="none" w:sz="0" w:space="0" w:color="auto"/>
        <w:bottom w:val="none" w:sz="0" w:space="0" w:color="auto"/>
        <w:right w:val="none" w:sz="0" w:space="0" w:color="auto"/>
      </w:divBdr>
    </w:div>
    <w:div w:id="1692607849">
      <w:bodyDiv w:val="1"/>
      <w:marLeft w:val="0"/>
      <w:marRight w:val="0"/>
      <w:marTop w:val="0"/>
      <w:marBottom w:val="0"/>
      <w:divBdr>
        <w:top w:val="none" w:sz="0" w:space="0" w:color="auto"/>
        <w:left w:val="none" w:sz="0" w:space="0" w:color="auto"/>
        <w:bottom w:val="none" w:sz="0" w:space="0" w:color="auto"/>
        <w:right w:val="none" w:sz="0" w:space="0" w:color="auto"/>
      </w:divBdr>
    </w:div>
    <w:div w:id="1711301595">
      <w:bodyDiv w:val="1"/>
      <w:marLeft w:val="0"/>
      <w:marRight w:val="0"/>
      <w:marTop w:val="0"/>
      <w:marBottom w:val="0"/>
      <w:divBdr>
        <w:top w:val="none" w:sz="0" w:space="0" w:color="auto"/>
        <w:left w:val="none" w:sz="0" w:space="0" w:color="auto"/>
        <w:bottom w:val="none" w:sz="0" w:space="0" w:color="auto"/>
        <w:right w:val="none" w:sz="0" w:space="0" w:color="auto"/>
      </w:divBdr>
    </w:div>
    <w:div w:id="1720089379">
      <w:bodyDiv w:val="1"/>
      <w:marLeft w:val="0"/>
      <w:marRight w:val="0"/>
      <w:marTop w:val="0"/>
      <w:marBottom w:val="0"/>
      <w:divBdr>
        <w:top w:val="none" w:sz="0" w:space="0" w:color="auto"/>
        <w:left w:val="none" w:sz="0" w:space="0" w:color="auto"/>
        <w:bottom w:val="none" w:sz="0" w:space="0" w:color="auto"/>
        <w:right w:val="none" w:sz="0" w:space="0" w:color="auto"/>
      </w:divBdr>
    </w:div>
    <w:div w:id="1733120065">
      <w:bodyDiv w:val="1"/>
      <w:marLeft w:val="0"/>
      <w:marRight w:val="0"/>
      <w:marTop w:val="0"/>
      <w:marBottom w:val="0"/>
      <w:divBdr>
        <w:top w:val="none" w:sz="0" w:space="0" w:color="auto"/>
        <w:left w:val="none" w:sz="0" w:space="0" w:color="auto"/>
        <w:bottom w:val="none" w:sz="0" w:space="0" w:color="auto"/>
        <w:right w:val="none" w:sz="0" w:space="0" w:color="auto"/>
      </w:divBdr>
    </w:div>
    <w:div w:id="1743261362">
      <w:bodyDiv w:val="1"/>
      <w:marLeft w:val="0"/>
      <w:marRight w:val="0"/>
      <w:marTop w:val="0"/>
      <w:marBottom w:val="0"/>
      <w:divBdr>
        <w:top w:val="none" w:sz="0" w:space="0" w:color="auto"/>
        <w:left w:val="none" w:sz="0" w:space="0" w:color="auto"/>
        <w:bottom w:val="none" w:sz="0" w:space="0" w:color="auto"/>
        <w:right w:val="none" w:sz="0" w:space="0" w:color="auto"/>
      </w:divBdr>
    </w:div>
    <w:div w:id="1788159962">
      <w:bodyDiv w:val="1"/>
      <w:marLeft w:val="0"/>
      <w:marRight w:val="0"/>
      <w:marTop w:val="0"/>
      <w:marBottom w:val="0"/>
      <w:divBdr>
        <w:top w:val="none" w:sz="0" w:space="0" w:color="auto"/>
        <w:left w:val="none" w:sz="0" w:space="0" w:color="auto"/>
        <w:bottom w:val="none" w:sz="0" w:space="0" w:color="auto"/>
        <w:right w:val="none" w:sz="0" w:space="0" w:color="auto"/>
      </w:divBdr>
    </w:div>
    <w:div w:id="1791704838">
      <w:bodyDiv w:val="1"/>
      <w:marLeft w:val="0"/>
      <w:marRight w:val="0"/>
      <w:marTop w:val="0"/>
      <w:marBottom w:val="0"/>
      <w:divBdr>
        <w:top w:val="none" w:sz="0" w:space="0" w:color="auto"/>
        <w:left w:val="none" w:sz="0" w:space="0" w:color="auto"/>
        <w:bottom w:val="none" w:sz="0" w:space="0" w:color="auto"/>
        <w:right w:val="none" w:sz="0" w:space="0" w:color="auto"/>
      </w:divBdr>
    </w:div>
    <w:div w:id="1795519117">
      <w:bodyDiv w:val="1"/>
      <w:marLeft w:val="0"/>
      <w:marRight w:val="0"/>
      <w:marTop w:val="0"/>
      <w:marBottom w:val="0"/>
      <w:divBdr>
        <w:top w:val="none" w:sz="0" w:space="0" w:color="auto"/>
        <w:left w:val="none" w:sz="0" w:space="0" w:color="auto"/>
        <w:bottom w:val="none" w:sz="0" w:space="0" w:color="auto"/>
        <w:right w:val="none" w:sz="0" w:space="0" w:color="auto"/>
      </w:divBdr>
    </w:div>
    <w:div w:id="1798178601">
      <w:bodyDiv w:val="1"/>
      <w:marLeft w:val="0"/>
      <w:marRight w:val="0"/>
      <w:marTop w:val="0"/>
      <w:marBottom w:val="0"/>
      <w:divBdr>
        <w:top w:val="none" w:sz="0" w:space="0" w:color="auto"/>
        <w:left w:val="none" w:sz="0" w:space="0" w:color="auto"/>
        <w:bottom w:val="none" w:sz="0" w:space="0" w:color="auto"/>
        <w:right w:val="none" w:sz="0" w:space="0" w:color="auto"/>
      </w:divBdr>
    </w:div>
    <w:div w:id="1807967708">
      <w:bodyDiv w:val="1"/>
      <w:marLeft w:val="0"/>
      <w:marRight w:val="0"/>
      <w:marTop w:val="0"/>
      <w:marBottom w:val="0"/>
      <w:divBdr>
        <w:top w:val="none" w:sz="0" w:space="0" w:color="auto"/>
        <w:left w:val="none" w:sz="0" w:space="0" w:color="auto"/>
        <w:bottom w:val="none" w:sz="0" w:space="0" w:color="auto"/>
        <w:right w:val="none" w:sz="0" w:space="0" w:color="auto"/>
      </w:divBdr>
    </w:div>
    <w:div w:id="1831560013">
      <w:bodyDiv w:val="1"/>
      <w:marLeft w:val="0"/>
      <w:marRight w:val="0"/>
      <w:marTop w:val="0"/>
      <w:marBottom w:val="0"/>
      <w:divBdr>
        <w:top w:val="none" w:sz="0" w:space="0" w:color="auto"/>
        <w:left w:val="none" w:sz="0" w:space="0" w:color="auto"/>
        <w:bottom w:val="none" w:sz="0" w:space="0" w:color="auto"/>
        <w:right w:val="none" w:sz="0" w:space="0" w:color="auto"/>
      </w:divBdr>
    </w:div>
    <w:div w:id="1832715195">
      <w:bodyDiv w:val="1"/>
      <w:marLeft w:val="0"/>
      <w:marRight w:val="0"/>
      <w:marTop w:val="0"/>
      <w:marBottom w:val="0"/>
      <w:divBdr>
        <w:top w:val="none" w:sz="0" w:space="0" w:color="auto"/>
        <w:left w:val="none" w:sz="0" w:space="0" w:color="auto"/>
        <w:bottom w:val="none" w:sz="0" w:space="0" w:color="auto"/>
        <w:right w:val="none" w:sz="0" w:space="0" w:color="auto"/>
      </w:divBdr>
    </w:div>
    <w:div w:id="1846287928">
      <w:bodyDiv w:val="1"/>
      <w:marLeft w:val="0"/>
      <w:marRight w:val="0"/>
      <w:marTop w:val="0"/>
      <w:marBottom w:val="0"/>
      <w:divBdr>
        <w:top w:val="none" w:sz="0" w:space="0" w:color="auto"/>
        <w:left w:val="none" w:sz="0" w:space="0" w:color="auto"/>
        <w:bottom w:val="none" w:sz="0" w:space="0" w:color="auto"/>
        <w:right w:val="none" w:sz="0" w:space="0" w:color="auto"/>
      </w:divBdr>
    </w:div>
    <w:div w:id="1847669554">
      <w:bodyDiv w:val="1"/>
      <w:marLeft w:val="0"/>
      <w:marRight w:val="0"/>
      <w:marTop w:val="0"/>
      <w:marBottom w:val="0"/>
      <w:divBdr>
        <w:top w:val="none" w:sz="0" w:space="0" w:color="auto"/>
        <w:left w:val="none" w:sz="0" w:space="0" w:color="auto"/>
        <w:bottom w:val="none" w:sz="0" w:space="0" w:color="auto"/>
        <w:right w:val="none" w:sz="0" w:space="0" w:color="auto"/>
      </w:divBdr>
    </w:div>
    <w:div w:id="1858351052">
      <w:bodyDiv w:val="1"/>
      <w:marLeft w:val="0"/>
      <w:marRight w:val="0"/>
      <w:marTop w:val="0"/>
      <w:marBottom w:val="0"/>
      <w:divBdr>
        <w:top w:val="none" w:sz="0" w:space="0" w:color="auto"/>
        <w:left w:val="none" w:sz="0" w:space="0" w:color="auto"/>
        <w:bottom w:val="none" w:sz="0" w:space="0" w:color="auto"/>
        <w:right w:val="none" w:sz="0" w:space="0" w:color="auto"/>
      </w:divBdr>
    </w:div>
    <w:div w:id="1875800294">
      <w:bodyDiv w:val="1"/>
      <w:marLeft w:val="0"/>
      <w:marRight w:val="0"/>
      <w:marTop w:val="0"/>
      <w:marBottom w:val="0"/>
      <w:divBdr>
        <w:top w:val="none" w:sz="0" w:space="0" w:color="auto"/>
        <w:left w:val="none" w:sz="0" w:space="0" w:color="auto"/>
        <w:bottom w:val="none" w:sz="0" w:space="0" w:color="auto"/>
        <w:right w:val="none" w:sz="0" w:space="0" w:color="auto"/>
      </w:divBdr>
    </w:div>
    <w:div w:id="1899629234">
      <w:bodyDiv w:val="1"/>
      <w:marLeft w:val="0"/>
      <w:marRight w:val="0"/>
      <w:marTop w:val="0"/>
      <w:marBottom w:val="0"/>
      <w:divBdr>
        <w:top w:val="none" w:sz="0" w:space="0" w:color="auto"/>
        <w:left w:val="none" w:sz="0" w:space="0" w:color="auto"/>
        <w:bottom w:val="none" w:sz="0" w:space="0" w:color="auto"/>
        <w:right w:val="none" w:sz="0" w:space="0" w:color="auto"/>
      </w:divBdr>
    </w:div>
    <w:div w:id="1901866931">
      <w:bodyDiv w:val="1"/>
      <w:marLeft w:val="0"/>
      <w:marRight w:val="0"/>
      <w:marTop w:val="0"/>
      <w:marBottom w:val="0"/>
      <w:divBdr>
        <w:top w:val="none" w:sz="0" w:space="0" w:color="auto"/>
        <w:left w:val="none" w:sz="0" w:space="0" w:color="auto"/>
        <w:bottom w:val="none" w:sz="0" w:space="0" w:color="auto"/>
        <w:right w:val="none" w:sz="0" w:space="0" w:color="auto"/>
      </w:divBdr>
    </w:div>
    <w:div w:id="1909924438">
      <w:bodyDiv w:val="1"/>
      <w:marLeft w:val="0"/>
      <w:marRight w:val="0"/>
      <w:marTop w:val="0"/>
      <w:marBottom w:val="0"/>
      <w:divBdr>
        <w:top w:val="none" w:sz="0" w:space="0" w:color="auto"/>
        <w:left w:val="none" w:sz="0" w:space="0" w:color="auto"/>
        <w:bottom w:val="none" w:sz="0" w:space="0" w:color="auto"/>
        <w:right w:val="none" w:sz="0" w:space="0" w:color="auto"/>
      </w:divBdr>
    </w:div>
    <w:div w:id="1912540736">
      <w:bodyDiv w:val="1"/>
      <w:marLeft w:val="0"/>
      <w:marRight w:val="0"/>
      <w:marTop w:val="0"/>
      <w:marBottom w:val="0"/>
      <w:divBdr>
        <w:top w:val="none" w:sz="0" w:space="0" w:color="auto"/>
        <w:left w:val="none" w:sz="0" w:space="0" w:color="auto"/>
        <w:bottom w:val="none" w:sz="0" w:space="0" w:color="auto"/>
        <w:right w:val="none" w:sz="0" w:space="0" w:color="auto"/>
      </w:divBdr>
    </w:div>
    <w:div w:id="1916545803">
      <w:bodyDiv w:val="1"/>
      <w:marLeft w:val="0"/>
      <w:marRight w:val="0"/>
      <w:marTop w:val="0"/>
      <w:marBottom w:val="0"/>
      <w:divBdr>
        <w:top w:val="none" w:sz="0" w:space="0" w:color="auto"/>
        <w:left w:val="none" w:sz="0" w:space="0" w:color="auto"/>
        <w:bottom w:val="none" w:sz="0" w:space="0" w:color="auto"/>
        <w:right w:val="none" w:sz="0" w:space="0" w:color="auto"/>
      </w:divBdr>
    </w:div>
    <w:div w:id="1935747129">
      <w:bodyDiv w:val="1"/>
      <w:marLeft w:val="0"/>
      <w:marRight w:val="0"/>
      <w:marTop w:val="0"/>
      <w:marBottom w:val="0"/>
      <w:divBdr>
        <w:top w:val="none" w:sz="0" w:space="0" w:color="auto"/>
        <w:left w:val="none" w:sz="0" w:space="0" w:color="auto"/>
        <w:bottom w:val="none" w:sz="0" w:space="0" w:color="auto"/>
        <w:right w:val="none" w:sz="0" w:space="0" w:color="auto"/>
      </w:divBdr>
    </w:div>
    <w:div w:id="1960410758">
      <w:bodyDiv w:val="1"/>
      <w:marLeft w:val="0"/>
      <w:marRight w:val="0"/>
      <w:marTop w:val="0"/>
      <w:marBottom w:val="0"/>
      <w:divBdr>
        <w:top w:val="none" w:sz="0" w:space="0" w:color="auto"/>
        <w:left w:val="none" w:sz="0" w:space="0" w:color="auto"/>
        <w:bottom w:val="none" w:sz="0" w:space="0" w:color="auto"/>
        <w:right w:val="none" w:sz="0" w:space="0" w:color="auto"/>
      </w:divBdr>
    </w:div>
    <w:div w:id="1962954154">
      <w:bodyDiv w:val="1"/>
      <w:marLeft w:val="0"/>
      <w:marRight w:val="0"/>
      <w:marTop w:val="0"/>
      <w:marBottom w:val="0"/>
      <w:divBdr>
        <w:top w:val="none" w:sz="0" w:space="0" w:color="auto"/>
        <w:left w:val="none" w:sz="0" w:space="0" w:color="auto"/>
        <w:bottom w:val="none" w:sz="0" w:space="0" w:color="auto"/>
        <w:right w:val="none" w:sz="0" w:space="0" w:color="auto"/>
      </w:divBdr>
    </w:div>
    <w:div w:id="1965960442">
      <w:bodyDiv w:val="1"/>
      <w:marLeft w:val="0"/>
      <w:marRight w:val="0"/>
      <w:marTop w:val="0"/>
      <w:marBottom w:val="0"/>
      <w:divBdr>
        <w:top w:val="none" w:sz="0" w:space="0" w:color="auto"/>
        <w:left w:val="none" w:sz="0" w:space="0" w:color="auto"/>
        <w:bottom w:val="none" w:sz="0" w:space="0" w:color="auto"/>
        <w:right w:val="none" w:sz="0" w:space="0" w:color="auto"/>
      </w:divBdr>
    </w:div>
    <w:div w:id="1974016188">
      <w:bodyDiv w:val="1"/>
      <w:marLeft w:val="0"/>
      <w:marRight w:val="0"/>
      <w:marTop w:val="0"/>
      <w:marBottom w:val="0"/>
      <w:divBdr>
        <w:top w:val="none" w:sz="0" w:space="0" w:color="auto"/>
        <w:left w:val="none" w:sz="0" w:space="0" w:color="auto"/>
        <w:bottom w:val="none" w:sz="0" w:space="0" w:color="auto"/>
        <w:right w:val="none" w:sz="0" w:space="0" w:color="auto"/>
      </w:divBdr>
    </w:div>
    <w:div w:id="1977107271">
      <w:bodyDiv w:val="1"/>
      <w:marLeft w:val="0"/>
      <w:marRight w:val="0"/>
      <w:marTop w:val="0"/>
      <w:marBottom w:val="0"/>
      <w:divBdr>
        <w:top w:val="none" w:sz="0" w:space="0" w:color="auto"/>
        <w:left w:val="none" w:sz="0" w:space="0" w:color="auto"/>
        <w:bottom w:val="none" w:sz="0" w:space="0" w:color="auto"/>
        <w:right w:val="none" w:sz="0" w:space="0" w:color="auto"/>
      </w:divBdr>
    </w:div>
    <w:div w:id="1977299797">
      <w:bodyDiv w:val="1"/>
      <w:marLeft w:val="0"/>
      <w:marRight w:val="0"/>
      <w:marTop w:val="0"/>
      <w:marBottom w:val="0"/>
      <w:divBdr>
        <w:top w:val="none" w:sz="0" w:space="0" w:color="auto"/>
        <w:left w:val="none" w:sz="0" w:space="0" w:color="auto"/>
        <w:bottom w:val="none" w:sz="0" w:space="0" w:color="auto"/>
        <w:right w:val="none" w:sz="0" w:space="0" w:color="auto"/>
      </w:divBdr>
    </w:div>
    <w:div w:id="1984001381">
      <w:bodyDiv w:val="1"/>
      <w:marLeft w:val="0"/>
      <w:marRight w:val="0"/>
      <w:marTop w:val="0"/>
      <w:marBottom w:val="0"/>
      <w:divBdr>
        <w:top w:val="none" w:sz="0" w:space="0" w:color="auto"/>
        <w:left w:val="none" w:sz="0" w:space="0" w:color="auto"/>
        <w:bottom w:val="none" w:sz="0" w:space="0" w:color="auto"/>
        <w:right w:val="none" w:sz="0" w:space="0" w:color="auto"/>
      </w:divBdr>
    </w:div>
    <w:div w:id="1990478817">
      <w:bodyDiv w:val="1"/>
      <w:marLeft w:val="0"/>
      <w:marRight w:val="0"/>
      <w:marTop w:val="0"/>
      <w:marBottom w:val="0"/>
      <w:divBdr>
        <w:top w:val="none" w:sz="0" w:space="0" w:color="auto"/>
        <w:left w:val="none" w:sz="0" w:space="0" w:color="auto"/>
        <w:bottom w:val="none" w:sz="0" w:space="0" w:color="auto"/>
        <w:right w:val="none" w:sz="0" w:space="0" w:color="auto"/>
      </w:divBdr>
    </w:div>
    <w:div w:id="2018579413">
      <w:bodyDiv w:val="1"/>
      <w:marLeft w:val="0"/>
      <w:marRight w:val="0"/>
      <w:marTop w:val="0"/>
      <w:marBottom w:val="0"/>
      <w:divBdr>
        <w:top w:val="none" w:sz="0" w:space="0" w:color="auto"/>
        <w:left w:val="none" w:sz="0" w:space="0" w:color="auto"/>
        <w:bottom w:val="none" w:sz="0" w:space="0" w:color="auto"/>
        <w:right w:val="none" w:sz="0" w:space="0" w:color="auto"/>
      </w:divBdr>
    </w:div>
    <w:div w:id="2047098790">
      <w:bodyDiv w:val="1"/>
      <w:marLeft w:val="0"/>
      <w:marRight w:val="0"/>
      <w:marTop w:val="0"/>
      <w:marBottom w:val="0"/>
      <w:divBdr>
        <w:top w:val="none" w:sz="0" w:space="0" w:color="auto"/>
        <w:left w:val="none" w:sz="0" w:space="0" w:color="auto"/>
        <w:bottom w:val="none" w:sz="0" w:space="0" w:color="auto"/>
        <w:right w:val="none" w:sz="0" w:space="0" w:color="auto"/>
      </w:divBdr>
    </w:div>
    <w:div w:id="2058582853">
      <w:bodyDiv w:val="1"/>
      <w:marLeft w:val="0"/>
      <w:marRight w:val="0"/>
      <w:marTop w:val="0"/>
      <w:marBottom w:val="0"/>
      <w:divBdr>
        <w:top w:val="none" w:sz="0" w:space="0" w:color="auto"/>
        <w:left w:val="none" w:sz="0" w:space="0" w:color="auto"/>
        <w:bottom w:val="none" w:sz="0" w:space="0" w:color="auto"/>
        <w:right w:val="none" w:sz="0" w:space="0" w:color="auto"/>
      </w:divBdr>
    </w:div>
    <w:div w:id="2060401626">
      <w:bodyDiv w:val="1"/>
      <w:marLeft w:val="0"/>
      <w:marRight w:val="0"/>
      <w:marTop w:val="0"/>
      <w:marBottom w:val="0"/>
      <w:divBdr>
        <w:top w:val="none" w:sz="0" w:space="0" w:color="auto"/>
        <w:left w:val="none" w:sz="0" w:space="0" w:color="auto"/>
        <w:bottom w:val="none" w:sz="0" w:space="0" w:color="auto"/>
        <w:right w:val="none" w:sz="0" w:space="0" w:color="auto"/>
      </w:divBdr>
    </w:div>
    <w:div w:id="2077045858">
      <w:bodyDiv w:val="1"/>
      <w:marLeft w:val="0"/>
      <w:marRight w:val="0"/>
      <w:marTop w:val="0"/>
      <w:marBottom w:val="0"/>
      <w:divBdr>
        <w:top w:val="none" w:sz="0" w:space="0" w:color="auto"/>
        <w:left w:val="none" w:sz="0" w:space="0" w:color="auto"/>
        <w:bottom w:val="none" w:sz="0" w:space="0" w:color="auto"/>
        <w:right w:val="none" w:sz="0" w:space="0" w:color="auto"/>
      </w:divBdr>
    </w:div>
    <w:div w:id="2090106626">
      <w:bodyDiv w:val="1"/>
      <w:marLeft w:val="0"/>
      <w:marRight w:val="0"/>
      <w:marTop w:val="0"/>
      <w:marBottom w:val="0"/>
      <w:divBdr>
        <w:top w:val="none" w:sz="0" w:space="0" w:color="auto"/>
        <w:left w:val="none" w:sz="0" w:space="0" w:color="auto"/>
        <w:bottom w:val="none" w:sz="0" w:space="0" w:color="auto"/>
        <w:right w:val="none" w:sz="0" w:space="0" w:color="auto"/>
      </w:divBdr>
    </w:div>
    <w:div w:id="2098937622">
      <w:bodyDiv w:val="1"/>
      <w:marLeft w:val="0"/>
      <w:marRight w:val="0"/>
      <w:marTop w:val="0"/>
      <w:marBottom w:val="0"/>
      <w:divBdr>
        <w:top w:val="none" w:sz="0" w:space="0" w:color="auto"/>
        <w:left w:val="none" w:sz="0" w:space="0" w:color="auto"/>
        <w:bottom w:val="none" w:sz="0" w:space="0" w:color="auto"/>
        <w:right w:val="none" w:sz="0" w:space="0" w:color="auto"/>
      </w:divBdr>
    </w:div>
    <w:div w:id="2099709539">
      <w:bodyDiv w:val="1"/>
      <w:marLeft w:val="0"/>
      <w:marRight w:val="0"/>
      <w:marTop w:val="0"/>
      <w:marBottom w:val="0"/>
      <w:divBdr>
        <w:top w:val="none" w:sz="0" w:space="0" w:color="auto"/>
        <w:left w:val="none" w:sz="0" w:space="0" w:color="auto"/>
        <w:bottom w:val="none" w:sz="0" w:space="0" w:color="auto"/>
        <w:right w:val="none" w:sz="0" w:space="0" w:color="auto"/>
      </w:divBdr>
    </w:div>
    <w:div w:id="2107967720">
      <w:bodyDiv w:val="1"/>
      <w:marLeft w:val="0"/>
      <w:marRight w:val="0"/>
      <w:marTop w:val="0"/>
      <w:marBottom w:val="0"/>
      <w:divBdr>
        <w:top w:val="none" w:sz="0" w:space="0" w:color="auto"/>
        <w:left w:val="none" w:sz="0" w:space="0" w:color="auto"/>
        <w:bottom w:val="none" w:sz="0" w:space="0" w:color="auto"/>
        <w:right w:val="none" w:sz="0" w:space="0" w:color="auto"/>
      </w:divBdr>
    </w:div>
    <w:div w:id="2125614316">
      <w:bodyDiv w:val="1"/>
      <w:marLeft w:val="0"/>
      <w:marRight w:val="0"/>
      <w:marTop w:val="0"/>
      <w:marBottom w:val="0"/>
      <w:divBdr>
        <w:top w:val="none" w:sz="0" w:space="0" w:color="auto"/>
        <w:left w:val="none" w:sz="0" w:space="0" w:color="auto"/>
        <w:bottom w:val="none" w:sz="0" w:space="0" w:color="auto"/>
        <w:right w:val="none" w:sz="0" w:space="0" w:color="auto"/>
      </w:divBdr>
    </w:div>
    <w:div w:id="2126383384">
      <w:bodyDiv w:val="1"/>
      <w:marLeft w:val="0"/>
      <w:marRight w:val="0"/>
      <w:marTop w:val="0"/>
      <w:marBottom w:val="0"/>
      <w:divBdr>
        <w:top w:val="none" w:sz="0" w:space="0" w:color="auto"/>
        <w:left w:val="none" w:sz="0" w:space="0" w:color="auto"/>
        <w:bottom w:val="none" w:sz="0" w:space="0" w:color="auto"/>
        <w:right w:val="none" w:sz="0" w:space="0" w:color="auto"/>
      </w:divBdr>
    </w:div>
    <w:div w:id="2136440513">
      <w:bodyDiv w:val="1"/>
      <w:marLeft w:val="0"/>
      <w:marRight w:val="0"/>
      <w:marTop w:val="0"/>
      <w:marBottom w:val="0"/>
      <w:divBdr>
        <w:top w:val="none" w:sz="0" w:space="0" w:color="auto"/>
        <w:left w:val="none" w:sz="0" w:space="0" w:color="auto"/>
        <w:bottom w:val="none" w:sz="0" w:space="0" w:color="auto"/>
        <w:right w:val="none" w:sz="0" w:space="0" w:color="auto"/>
      </w:divBdr>
    </w:div>
    <w:div w:id="2138526725">
      <w:bodyDiv w:val="1"/>
      <w:marLeft w:val="0"/>
      <w:marRight w:val="0"/>
      <w:marTop w:val="0"/>
      <w:marBottom w:val="0"/>
      <w:divBdr>
        <w:top w:val="none" w:sz="0" w:space="0" w:color="auto"/>
        <w:left w:val="none" w:sz="0" w:space="0" w:color="auto"/>
        <w:bottom w:val="none" w:sz="0" w:space="0" w:color="auto"/>
        <w:right w:val="none" w:sz="0" w:space="0" w:color="auto"/>
      </w:divBdr>
    </w:div>
    <w:div w:id="214572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61B82-6FCC-4036-87EC-866DB6D3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8804</Words>
  <Characters>5019</Characters>
  <Application>Microsoft Office Word</Application>
  <DocSecurity>0</DocSecurity>
  <Lines>41</Lines>
  <Paragraphs>27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DreamLair</Company>
  <LinksUpToDate>false</LinksUpToDate>
  <CharactersWithSpaces>13796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Коменда Михайло</dc:creator>
  <cp:keywords/>
  <cp:lastModifiedBy>Третьякова Галина Миколаївна</cp:lastModifiedBy>
  <cp:revision>14</cp:revision>
  <cp:lastPrinted>2019-11-18T15:03:00Z</cp:lastPrinted>
  <dcterms:created xsi:type="dcterms:W3CDTF">2019-11-18T15:09:00Z</dcterms:created>
  <dcterms:modified xsi:type="dcterms:W3CDTF">2019-11-21T08:45:00Z</dcterms:modified>
</cp:coreProperties>
</file>