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0A3294" w:rsidRDefault="004B0A41" w:rsidP="00CF1F3C">
      <w:pPr>
        <w:spacing w:after="0" w:line="240" w:lineRule="auto"/>
      </w:pPr>
      <w:bookmarkStart w:id="0" w:name="_GoBack"/>
      <w:bookmarkEnd w:id="0"/>
    </w:p>
    <w:p w:rsidR="004B0A41" w:rsidRDefault="004B0A41" w:rsidP="00CF1F3C">
      <w:pPr>
        <w:widowControl w:val="0"/>
        <w:spacing w:after="0" w:line="240" w:lineRule="auto"/>
        <w:rPr>
          <w:szCs w:val="28"/>
        </w:rPr>
      </w:pPr>
    </w:p>
    <w:p w:rsidR="004B0A41" w:rsidRDefault="004B0A41" w:rsidP="00CF1F3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Default="004B0A41" w:rsidP="00CF1F3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Default="004B0A41" w:rsidP="00CF1F3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Default="004E5483" w:rsidP="00CF1F3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Default="004E5483" w:rsidP="00CF1F3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45A1" w:rsidRDefault="005D45A1" w:rsidP="00CF1F3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D45A1" w:rsidRDefault="005D45A1" w:rsidP="00CF1F3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092AE8" w:rsidRDefault="004B0A41" w:rsidP="007475D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92AE8">
        <w:rPr>
          <w:rFonts w:ascii="Times New Roman" w:hAnsi="Times New Roman" w:cs="Times New Roman"/>
        </w:rPr>
        <w:t>ВИСНОВОК</w:t>
      </w:r>
    </w:p>
    <w:p w:rsidR="005F6601" w:rsidRDefault="004B0A41" w:rsidP="007475D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A376CD">
        <w:rPr>
          <w:rFonts w:ascii="Times New Roman" w:hAnsi="Times New Roman" w:cs="Times New Roman"/>
          <w:b/>
        </w:rPr>
        <w:t>на проект Закону України</w:t>
      </w:r>
      <w:r w:rsidR="00A376CD" w:rsidRPr="00A376CD">
        <w:rPr>
          <w:rFonts w:ascii="Times New Roman" w:hAnsi="Times New Roman" w:cs="Times New Roman"/>
          <w:b/>
        </w:rPr>
        <w:t xml:space="preserve"> </w:t>
      </w:r>
      <w:r w:rsidRPr="00A376CD">
        <w:rPr>
          <w:rFonts w:ascii="Times New Roman" w:hAnsi="Times New Roman" w:cs="Times New Roman"/>
          <w:b/>
          <w:bCs/>
        </w:rPr>
        <w:t>«</w:t>
      </w:r>
      <w:r w:rsidR="005A74D2" w:rsidRPr="005A74D2">
        <w:rPr>
          <w:rFonts w:ascii="Times New Roman" w:hAnsi="Times New Roman" w:cs="Times New Roman"/>
          <w:b/>
          <w:bCs/>
        </w:rPr>
        <w:t>Про</w:t>
      </w:r>
      <w:r w:rsidR="005A74D2">
        <w:rPr>
          <w:rFonts w:ascii="Times New Roman" w:hAnsi="Times New Roman" w:cs="Times New Roman"/>
          <w:b/>
          <w:bCs/>
        </w:rPr>
        <w:t xml:space="preserve"> </w:t>
      </w:r>
      <w:r w:rsidR="005A74D2" w:rsidRPr="005A74D2">
        <w:rPr>
          <w:rFonts w:ascii="Times New Roman" w:hAnsi="Times New Roman" w:cs="Times New Roman"/>
          <w:b/>
          <w:bCs/>
        </w:rPr>
        <w:t xml:space="preserve">внесення змін до Закону України </w:t>
      </w:r>
      <w:r w:rsidR="005A74D2">
        <w:rPr>
          <w:rFonts w:ascii="Times New Roman" w:hAnsi="Times New Roman" w:cs="Times New Roman"/>
          <w:b/>
          <w:bCs/>
        </w:rPr>
        <w:t>«</w:t>
      </w:r>
      <w:r w:rsidR="005A74D2" w:rsidRPr="005A74D2">
        <w:rPr>
          <w:rFonts w:ascii="Times New Roman" w:hAnsi="Times New Roman" w:cs="Times New Roman"/>
          <w:b/>
          <w:bCs/>
        </w:rPr>
        <w:t>Про Вищий антикорупційний суд</w:t>
      </w:r>
      <w:r w:rsidR="005A74D2">
        <w:rPr>
          <w:rFonts w:ascii="Times New Roman" w:hAnsi="Times New Roman" w:cs="Times New Roman"/>
          <w:b/>
          <w:bCs/>
        </w:rPr>
        <w:t>»</w:t>
      </w:r>
      <w:r w:rsidR="005A74D2" w:rsidRPr="005A74D2">
        <w:rPr>
          <w:rFonts w:ascii="Times New Roman" w:hAnsi="Times New Roman" w:cs="Times New Roman"/>
          <w:b/>
          <w:bCs/>
        </w:rPr>
        <w:t xml:space="preserve"> у зв’язку з прийняттям Закону України </w:t>
      </w:r>
      <w:r w:rsidR="005A74D2">
        <w:rPr>
          <w:rFonts w:ascii="Times New Roman" w:hAnsi="Times New Roman" w:cs="Times New Roman"/>
          <w:b/>
          <w:bCs/>
        </w:rPr>
        <w:t>«</w:t>
      </w:r>
      <w:r w:rsidR="005A74D2" w:rsidRPr="005A74D2">
        <w:rPr>
          <w:rFonts w:ascii="Times New Roman" w:hAnsi="Times New Roman" w:cs="Times New Roman"/>
          <w:b/>
          <w:bCs/>
        </w:rPr>
        <w:t xml:space="preserve">Про внесення змін до деяких законодавчих актів України щодо спрощення досудового розслідування окремих категорій </w:t>
      </w:r>
    </w:p>
    <w:p w:rsidR="004B0A41" w:rsidRPr="00A376CD" w:rsidRDefault="005A74D2" w:rsidP="007475D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5A74D2">
        <w:rPr>
          <w:rFonts w:ascii="Times New Roman" w:hAnsi="Times New Roman" w:cs="Times New Roman"/>
          <w:b/>
          <w:bCs/>
        </w:rPr>
        <w:t>кримінальних правопорушень</w:t>
      </w:r>
      <w:r>
        <w:rPr>
          <w:rFonts w:ascii="Times New Roman" w:hAnsi="Times New Roman" w:cs="Times New Roman"/>
          <w:b/>
          <w:bCs/>
        </w:rPr>
        <w:t>»</w:t>
      </w:r>
    </w:p>
    <w:p w:rsidR="004B0A41" w:rsidRDefault="004B0A41" w:rsidP="00CF1F3C">
      <w:pPr>
        <w:pStyle w:val="a3"/>
        <w:rPr>
          <w:rFonts w:ascii="Times New Roman" w:hAnsi="Times New Roman" w:cs="Times New Roman"/>
        </w:rPr>
      </w:pPr>
    </w:p>
    <w:p w:rsidR="00050637" w:rsidRDefault="00944F52" w:rsidP="0005063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 w:rsidRPr="00944F52">
        <w:rPr>
          <w:rFonts w:eastAsia="Times New Roman"/>
          <w:szCs w:val="28"/>
          <w:lang w:eastAsia="ru-RU"/>
        </w:rPr>
        <w:t>Метою законопроекту</w:t>
      </w:r>
      <w:r>
        <w:rPr>
          <w:rFonts w:eastAsia="Times New Roman"/>
          <w:szCs w:val="28"/>
          <w:lang w:eastAsia="ru-RU"/>
        </w:rPr>
        <w:t xml:space="preserve">, як зазначено в пояснювальній записці до нього, </w:t>
      </w:r>
      <w:r w:rsidRPr="00944F52">
        <w:rPr>
          <w:rFonts w:eastAsia="Times New Roman"/>
          <w:szCs w:val="28"/>
          <w:lang w:eastAsia="ru-RU"/>
        </w:rPr>
        <w:t xml:space="preserve">є </w:t>
      </w:r>
      <w:r w:rsidR="00047F78" w:rsidRPr="00047F78">
        <w:rPr>
          <w:rFonts w:eastAsia="Times New Roman"/>
          <w:szCs w:val="28"/>
          <w:lang w:eastAsia="ru-RU"/>
        </w:rPr>
        <w:t xml:space="preserve">приведення Закону України «Про Вищий антикорупційний суд» у відповідність із Законом України </w:t>
      </w:r>
      <w:r w:rsidR="00047F78">
        <w:rPr>
          <w:rFonts w:eastAsia="Times New Roman"/>
          <w:szCs w:val="28"/>
          <w:lang w:eastAsia="ru-RU"/>
        </w:rPr>
        <w:t>«</w:t>
      </w:r>
      <w:r w:rsidR="00047F78" w:rsidRPr="00047F78">
        <w:rPr>
          <w:rFonts w:eastAsia="Times New Roman"/>
          <w:szCs w:val="28"/>
          <w:lang w:eastAsia="ru-RU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  <w:r w:rsidR="00050637">
        <w:rPr>
          <w:rFonts w:eastAsia="Times New Roman"/>
          <w:szCs w:val="28"/>
          <w:lang w:eastAsia="ru-RU"/>
        </w:rPr>
        <w:t xml:space="preserve"> від 22.11.2018 р. </w:t>
      </w:r>
      <w:r w:rsidR="00050637" w:rsidRPr="00050637">
        <w:rPr>
          <w:rFonts w:eastAsia="Times New Roman"/>
          <w:szCs w:val="28"/>
          <w:lang w:eastAsia="ru-RU"/>
        </w:rPr>
        <w:t>№ 2617-VIII</w:t>
      </w:r>
      <w:r w:rsidR="00050637">
        <w:rPr>
          <w:rFonts w:eastAsia="Times New Roman"/>
          <w:szCs w:val="28"/>
          <w:lang w:eastAsia="ru-RU"/>
        </w:rPr>
        <w:t xml:space="preserve"> (далі – Закон </w:t>
      </w:r>
      <w:r w:rsidR="00050637" w:rsidRPr="00050637">
        <w:rPr>
          <w:rFonts w:eastAsia="Times New Roman"/>
          <w:szCs w:val="28"/>
          <w:lang w:eastAsia="ru-RU"/>
        </w:rPr>
        <w:t>№ 2617-VIII</w:t>
      </w:r>
      <w:r w:rsidR="00050637">
        <w:rPr>
          <w:rFonts w:eastAsia="Times New Roman"/>
          <w:szCs w:val="28"/>
          <w:lang w:eastAsia="ru-RU"/>
        </w:rPr>
        <w:t>)</w:t>
      </w:r>
      <w:r w:rsidR="00047F78">
        <w:rPr>
          <w:rFonts w:eastAsia="Times New Roman"/>
          <w:szCs w:val="28"/>
          <w:lang w:eastAsia="ru-RU"/>
        </w:rPr>
        <w:t>.</w:t>
      </w:r>
    </w:p>
    <w:p w:rsidR="00047F78" w:rsidRDefault="009F5103" w:rsidP="00050637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Для досягнення вказаної мети у законопроекті</w:t>
      </w:r>
      <w:r w:rsidR="00047F78">
        <w:rPr>
          <w:rFonts w:eastAsia="Times New Roman"/>
          <w:szCs w:val="28"/>
          <w:lang w:eastAsia="ru-RU"/>
        </w:rPr>
        <w:t xml:space="preserve"> пропонується </w:t>
      </w:r>
      <w:r>
        <w:rPr>
          <w:rFonts w:eastAsia="Times New Roman"/>
          <w:szCs w:val="28"/>
          <w:lang w:eastAsia="ru-RU"/>
        </w:rPr>
        <w:t>внести зміни до</w:t>
      </w:r>
      <w:r w:rsidR="00701B5D">
        <w:rPr>
          <w:rFonts w:eastAsia="Times New Roman"/>
          <w:szCs w:val="28"/>
          <w:lang w:eastAsia="ru-RU"/>
        </w:rPr>
        <w:t xml:space="preserve"> ч. 1 ст. 3, ч. 1 ст. 4, пунктів</w:t>
      </w:r>
      <w:r w:rsidR="003B2C4B">
        <w:rPr>
          <w:rFonts w:eastAsia="Times New Roman"/>
          <w:szCs w:val="28"/>
          <w:lang w:eastAsia="ru-RU"/>
        </w:rPr>
        <w:t xml:space="preserve"> 1, 7 ч. 4 ст. 7, ч. 1 ст. 10 Закону України </w:t>
      </w:r>
      <w:r w:rsidR="003B2C4B" w:rsidRPr="00047F78">
        <w:rPr>
          <w:rFonts w:eastAsia="Times New Roman"/>
          <w:szCs w:val="28"/>
          <w:lang w:eastAsia="ru-RU"/>
        </w:rPr>
        <w:t>«Про Вищий антикорупційний суд»</w:t>
      </w:r>
      <w:r>
        <w:rPr>
          <w:rFonts w:eastAsia="Times New Roman"/>
          <w:szCs w:val="28"/>
          <w:lang w:eastAsia="ru-RU"/>
        </w:rPr>
        <w:t>, якими</w:t>
      </w:r>
      <w:r w:rsidR="003B2C4B">
        <w:rPr>
          <w:rFonts w:eastAsia="Times New Roman"/>
          <w:szCs w:val="28"/>
          <w:lang w:eastAsia="ru-RU"/>
        </w:rPr>
        <w:t xml:space="preserve"> слово «злочин» замін</w:t>
      </w:r>
      <w:r w:rsidR="008F43EC">
        <w:rPr>
          <w:rFonts w:eastAsia="Times New Roman"/>
          <w:szCs w:val="28"/>
          <w:lang w:eastAsia="ru-RU"/>
        </w:rPr>
        <w:t>юється</w:t>
      </w:r>
      <w:r w:rsidR="003B2C4B">
        <w:rPr>
          <w:rFonts w:eastAsia="Times New Roman"/>
          <w:szCs w:val="28"/>
          <w:lang w:eastAsia="ru-RU"/>
        </w:rPr>
        <w:t xml:space="preserve"> на словосполучення «кримінальне правопорушення»</w:t>
      </w:r>
      <w:r w:rsidR="005C3AFB">
        <w:rPr>
          <w:rFonts w:eastAsia="Times New Roman"/>
          <w:szCs w:val="28"/>
          <w:lang w:eastAsia="ru-RU"/>
        </w:rPr>
        <w:t xml:space="preserve"> у відповідному відмінку. </w:t>
      </w:r>
      <w:r>
        <w:rPr>
          <w:rFonts w:eastAsia="Times New Roman"/>
          <w:szCs w:val="28"/>
          <w:lang w:eastAsia="ru-RU"/>
        </w:rPr>
        <w:t>При цьому у п. 2 проекту з</w:t>
      </w:r>
      <w:r w:rsidR="005C3AFB">
        <w:rPr>
          <w:rFonts w:eastAsia="Times New Roman"/>
          <w:szCs w:val="28"/>
          <w:lang w:eastAsia="ru-RU"/>
        </w:rPr>
        <w:t xml:space="preserve">азначається, що </w:t>
      </w:r>
      <w:r w:rsidR="00BA2CC3">
        <w:rPr>
          <w:rFonts w:eastAsia="Times New Roman"/>
          <w:szCs w:val="28"/>
          <w:lang w:eastAsia="ru-RU"/>
        </w:rPr>
        <w:t>«ц</w:t>
      </w:r>
      <w:r w:rsidR="00BA2CC3" w:rsidRPr="00BA2CC3">
        <w:rPr>
          <w:rFonts w:eastAsia="Times New Roman"/>
          <w:szCs w:val="28"/>
          <w:lang w:eastAsia="ru-RU"/>
        </w:rPr>
        <w:t xml:space="preserve">ей Закон набирає чинності з дня, наступного за днем його опублікування, але не раніше набрання чинності Законом України від 22 листопада 2018 р. № 2617-VIII </w:t>
      </w:r>
      <w:r w:rsidR="00BA2CC3">
        <w:rPr>
          <w:rFonts w:eastAsia="Times New Roman"/>
          <w:szCs w:val="28"/>
          <w:lang w:eastAsia="ru-RU"/>
        </w:rPr>
        <w:t>«</w:t>
      </w:r>
      <w:r w:rsidR="00BA2CC3" w:rsidRPr="00BA2CC3">
        <w:rPr>
          <w:rFonts w:eastAsia="Times New Roman"/>
          <w:szCs w:val="28"/>
          <w:lang w:eastAsia="ru-RU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>
        <w:rPr>
          <w:rFonts w:eastAsia="Times New Roman"/>
          <w:szCs w:val="28"/>
          <w:lang w:eastAsia="ru-RU"/>
        </w:rPr>
        <w:t>»</w:t>
      </w:r>
      <w:r w:rsidR="00BA2CC3" w:rsidRPr="00BA2CC3">
        <w:rPr>
          <w:rFonts w:eastAsia="Times New Roman"/>
          <w:szCs w:val="28"/>
          <w:lang w:eastAsia="ru-RU"/>
        </w:rPr>
        <w:t>.</w:t>
      </w:r>
    </w:p>
    <w:p w:rsidR="00BD480E" w:rsidRDefault="004B0A41" w:rsidP="002436FD">
      <w:pPr>
        <w:spacing w:after="0" w:line="240" w:lineRule="auto"/>
        <w:ind w:firstLine="567"/>
        <w:jc w:val="both"/>
      </w:pPr>
      <w:r w:rsidRPr="00092AE8">
        <w:t>Головне</w:t>
      </w:r>
      <w:r w:rsidRPr="00047F78">
        <w:t xml:space="preserve"> </w:t>
      </w:r>
      <w:r w:rsidRPr="00092AE8">
        <w:t>науково-експертне управління, проаналізувавши</w:t>
      </w:r>
      <w:r w:rsidR="009F5103">
        <w:t xml:space="preserve"> поданий</w:t>
      </w:r>
      <w:r w:rsidRPr="00092AE8">
        <w:t xml:space="preserve"> законопроект</w:t>
      </w:r>
      <w:r>
        <w:t xml:space="preserve">, </w:t>
      </w:r>
      <w:r w:rsidR="00FB1230">
        <w:t xml:space="preserve">вважає за необхідне </w:t>
      </w:r>
      <w:r w:rsidR="004631B1">
        <w:t>зазначит</w:t>
      </w:r>
      <w:r w:rsidR="003D3A13">
        <w:t>и наступне</w:t>
      </w:r>
      <w:r w:rsidR="00FB1230">
        <w:t>.</w:t>
      </w:r>
    </w:p>
    <w:p w:rsidR="009F5103" w:rsidRDefault="009F5103" w:rsidP="00E87A0A">
      <w:pPr>
        <w:spacing w:after="0" w:line="240" w:lineRule="auto"/>
        <w:ind w:firstLine="567"/>
        <w:jc w:val="both"/>
        <w:rPr>
          <w:bCs/>
          <w:szCs w:val="24"/>
          <w:lang w:eastAsia="ru-RU"/>
        </w:rPr>
      </w:pPr>
      <w:r>
        <w:rPr>
          <w:bCs/>
          <w:szCs w:val="24"/>
          <w:lang w:eastAsia="ru-RU"/>
        </w:rPr>
        <w:t xml:space="preserve">Відповідно до приписів ч. 1 ст. 33-1 </w:t>
      </w:r>
      <w:r w:rsidRPr="006C2306">
        <w:rPr>
          <w:bCs/>
          <w:szCs w:val="24"/>
          <w:lang w:eastAsia="ru-RU"/>
        </w:rPr>
        <w:t>Кримінального процесуального кодексу України</w:t>
      </w:r>
      <w:r>
        <w:rPr>
          <w:bCs/>
          <w:szCs w:val="24"/>
          <w:lang w:eastAsia="ru-RU"/>
        </w:rPr>
        <w:t xml:space="preserve"> (далі – КПК) </w:t>
      </w:r>
      <w:r w:rsidR="006C2306" w:rsidRPr="006C2306">
        <w:rPr>
          <w:bCs/>
          <w:szCs w:val="24"/>
          <w:lang w:eastAsia="ru-RU"/>
        </w:rPr>
        <w:t xml:space="preserve">Вищому антикорупційному суду </w:t>
      </w:r>
      <w:r>
        <w:rPr>
          <w:bCs/>
          <w:szCs w:val="24"/>
          <w:lang w:eastAsia="ru-RU"/>
        </w:rPr>
        <w:t xml:space="preserve">(далі – ВАС) </w:t>
      </w:r>
      <w:r w:rsidR="006C2306" w:rsidRPr="006C2306">
        <w:rPr>
          <w:bCs/>
          <w:szCs w:val="24"/>
          <w:lang w:eastAsia="ru-RU"/>
        </w:rPr>
        <w:t xml:space="preserve">підсудні кримінальні провадження стосовно корупційних злочинів, передбачених </w:t>
      </w:r>
      <w:r w:rsidR="00050637">
        <w:rPr>
          <w:bCs/>
          <w:szCs w:val="24"/>
          <w:lang w:eastAsia="ru-RU"/>
        </w:rPr>
        <w:t>у</w:t>
      </w:r>
      <w:r w:rsidR="006C2306" w:rsidRPr="006C2306">
        <w:rPr>
          <w:bCs/>
          <w:szCs w:val="24"/>
          <w:lang w:eastAsia="ru-RU"/>
        </w:rPr>
        <w:t xml:space="preserve"> примітці </w:t>
      </w:r>
      <w:r>
        <w:rPr>
          <w:bCs/>
          <w:szCs w:val="24"/>
          <w:lang w:eastAsia="ru-RU"/>
        </w:rPr>
        <w:t xml:space="preserve">до </w:t>
      </w:r>
      <w:r w:rsidR="006C2306" w:rsidRPr="006C2306">
        <w:rPr>
          <w:bCs/>
          <w:szCs w:val="24"/>
          <w:lang w:eastAsia="ru-RU"/>
        </w:rPr>
        <w:t>статті 45,</w:t>
      </w:r>
      <w:r>
        <w:rPr>
          <w:bCs/>
          <w:szCs w:val="24"/>
          <w:lang w:eastAsia="ru-RU"/>
        </w:rPr>
        <w:t xml:space="preserve"> а також</w:t>
      </w:r>
      <w:r w:rsidR="006C2306" w:rsidRPr="006C2306">
        <w:rPr>
          <w:bCs/>
          <w:szCs w:val="24"/>
          <w:lang w:eastAsia="ru-RU"/>
        </w:rPr>
        <w:t xml:space="preserve"> статтями 206-2, 209, 211, 366-1 </w:t>
      </w:r>
      <w:r w:rsidRPr="006C2306">
        <w:rPr>
          <w:bCs/>
          <w:szCs w:val="24"/>
          <w:lang w:eastAsia="ru-RU"/>
        </w:rPr>
        <w:t>Кримінального кодексу України</w:t>
      </w:r>
      <w:r>
        <w:rPr>
          <w:bCs/>
          <w:szCs w:val="24"/>
          <w:lang w:eastAsia="ru-RU"/>
        </w:rPr>
        <w:t xml:space="preserve"> (далі – КК)</w:t>
      </w:r>
      <w:r w:rsidR="006C2306" w:rsidRPr="006C2306">
        <w:rPr>
          <w:bCs/>
          <w:szCs w:val="24"/>
          <w:lang w:eastAsia="ru-RU"/>
        </w:rPr>
        <w:t>, якщо наявна хоча б одна з умов, передбачених пунктами 1</w:t>
      </w:r>
      <w:r w:rsidR="0049073A">
        <w:rPr>
          <w:bCs/>
          <w:szCs w:val="24"/>
          <w:lang w:eastAsia="ru-RU"/>
        </w:rPr>
        <w:t xml:space="preserve"> – </w:t>
      </w:r>
      <w:r w:rsidR="006C2306" w:rsidRPr="006C2306">
        <w:rPr>
          <w:bCs/>
          <w:szCs w:val="24"/>
          <w:lang w:eastAsia="ru-RU"/>
        </w:rPr>
        <w:t xml:space="preserve">3 </w:t>
      </w:r>
      <w:r>
        <w:rPr>
          <w:bCs/>
          <w:szCs w:val="24"/>
          <w:lang w:eastAsia="ru-RU"/>
        </w:rPr>
        <w:t>ч. 5 ст.</w:t>
      </w:r>
      <w:r w:rsidR="006C2306" w:rsidRPr="006C2306">
        <w:rPr>
          <w:bCs/>
          <w:szCs w:val="24"/>
          <w:lang w:eastAsia="ru-RU"/>
        </w:rPr>
        <w:t xml:space="preserve"> 216</w:t>
      </w:r>
      <w:r>
        <w:rPr>
          <w:bCs/>
          <w:szCs w:val="24"/>
          <w:lang w:eastAsia="ru-RU"/>
        </w:rPr>
        <w:t xml:space="preserve"> КПК</w:t>
      </w:r>
      <w:r w:rsidR="006C2306" w:rsidRPr="006C2306">
        <w:rPr>
          <w:bCs/>
          <w:szCs w:val="24"/>
          <w:lang w:eastAsia="ru-RU"/>
        </w:rPr>
        <w:t>.</w:t>
      </w:r>
      <w:r w:rsidR="001B2C44">
        <w:rPr>
          <w:bCs/>
          <w:szCs w:val="24"/>
          <w:lang w:eastAsia="ru-RU"/>
        </w:rPr>
        <w:t xml:space="preserve"> </w:t>
      </w:r>
    </w:p>
    <w:p w:rsidR="00701B5D" w:rsidRPr="00701B5D" w:rsidRDefault="00701B5D" w:rsidP="00050637">
      <w:pPr>
        <w:spacing w:after="0" w:line="240" w:lineRule="auto"/>
        <w:ind w:firstLine="567"/>
        <w:jc w:val="both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На підставі </w:t>
      </w:r>
      <w:r w:rsidR="00050637">
        <w:rPr>
          <w:rFonts w:eastAsia="Times New Roman"/>
          <w:szCs w:val="28"/>
          <w:lang w:eastAsia="ru-RU"/>
        </w:rPr>
        <w:t>Закон</w:t>
      </w:r>
      <w:r>
        <w:rPr>
          <w:rFonts w:eastAsia="Times New Roman"/>
          <w:szCs w:val="28"/>
          <w:lang w:eastAsia="ru-RU"/>
        </w:rPr>
        <w:t>у</w:t>
      </w:r>
      <w:r w:rsidR="00050637">
        <w:rPr>
          <w:rFonts w:eastAsia="Times New Roman"/>
          <w:szCs w:val="28"/>
          <w:lang w:eastAsia="ru-RU"/>
        </w:rPr>
        <w:t xml:space="preserve"> </w:t>
      </w:r>
      <w:r w:rsidR="00050637" w:rsidRPr="00050637">
        <w:rPr>
          <w:rFonts w:eastAsia="Times New Roman"/>
          <w:szCs w:val="28"/>
          <w:lang w:eastAsia="ru-RU"/>
        </w:rPr>
        <w:t>№ 2617-VIII</w:t>
      </w:r>
      <w:r w:rsidR="00050637">
        <w:rPr>
          <w:rFonts w:eastAsia="Times New Roman"/>
          <w:szCs w:val="28"/>
          <w:lang w:eastAsia="ru-RU"/>
        </w:rPr>
        <w:t xml:space="preserve"> </w:t>
      </w:r>
      <w:r w:rsidRPr="00701B5D">
        <w:rPr>
          <w:rFonts w:eastAsia="Times New Roman"/>
          <w:szCs w:val="28"/>
          <w:lang w:eastAsia="ru-RU"/>
        </w:rPr>
        <w:t>усталене у кримі</w:t>
      </w:r>
      <w:r>
        <w:rPr>
          <w:rFonts w:eastAsia="Times New Roman"/>
          <w:szCs w:val="28"/>
          <w:lang w:eastAsia="ru-RU"/>
        </w:rPr>
        <w:t>нальному законодавстві України поняття «злочин»</w:t>
      </w:r>
      <w:r w:rsidRPr="00701B5D">
        <w:rPr>
          <w:rFonts w:eastAsia="Times New Roman"/>
          <w:szCs w:val="28"/>
          <w:lang w:eastAsia="ru-RU"/>
        </w:rPr>
        <w:t xml:space="preserve"> стає одним з різновидів кримінального правопорушення</w:t>
      </w:r>
      <w:r>
        <w:rPr>
          <w:rFonts w:eastAsia="Times New Roman"/>
          <w:szCs w:val="28"/>
          <w:lang w:eastAsia="ru-RU"/>
        </w:rPr>
        <w:t xml:space="preserve">, </w:t>
      </w:r>
      <w:r w:rsidRPr="00701B5D">
        <w:rPr>
          <w:rFonts w:eastAsia="Times New Roman"/>
          <w:szCs w:val="28"/>
          <w:lang w:eastAsia="ru-RU"/>
        </w:rPr>
        <w:t>до яких поряд із злочинами відноситимуться кримінальні проступки</w:t>
      </w:r>
      <w:r>
        <w:rPr>
          <w:rFonts w:eastAsia="Times New Roman"/>
          <w:szCs w:val="28"/>
          <w:lang w:eastAsia="ru-RU"/>
        </w:rPr>
        <w:t xml:space="preserve"> (див. ст. 12 КК у редакції Закону </w:t>
      </w:r>
      <w:r w:rsidRPr="00050637">
        <w:rPr>
          <w:rFonts w:eastAsia="Times New Roman"/>
          <w:szCs w:val="28"/>
          <w:lang w:eastAsia="ru-RU"/>
        </w:rPr>
        <w:t>№ 2617-VIII</w:t>
      </w:r>
      <w:r>
        <w:rPr>
          <w:rFonts w:eastAsia="Times New Roman"/>
          <w:szCs w:val="28"/>
          <w:lang w:eastAsia="ru-RU"/>
        </w:rPr>
        <w:t xml:space="preserve">). </w:t>
      </w:r>
    </w:p>
    <w:p w:rsidR="00701B5D" w:rsidRDefault="00701B5D" w:rsidP="00E87A0A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>
        <w:rPr>
          <w:bCs/>
          <w:szCs w:val="24"/>
          <w:lang w:eastAsia="ru-RU"/>
        </w:rPr>
        <w:lastRenderedPageBreak/>
        <w:t>При цьому, п</w:t>
      </w:r>
      <w:r w:rsidR="001B2C44">
        <w:rPr>
          <w:bCs/>
          <w:szCs w:val="24"/>
          <w:lang w:eastAsia="ru-RU"/>
        </w:rPr>
        <w:t>ісля наб</w:t>
      </w:r>
      <w:r w:rsidR="008F43EC">
        <w:rPr>
          <w:bCs/>
          <w:szCs w:val="24"/>
          <w:lang w:eastAsia="ru-RU"/>
        </w:rPr>
        <w:t>рання</w:t>
      </w:r>
      <w:r w:rsidR="001B2C44">
        <w:rPr>
          <w:bCs/>
          <w:szCs w:val="24"/>
          <w:lang w:eastAsia="ru-RU"/>
        </w:rPr>
        <w:t xml:space="preserve"> чинності </w:t>
      </w:r>
      <w:r>
        <w:rPr>
          <w:rFonts w:eastAsia="Times New Roman"/>
          <w:szCs w:val="28"/>
          <w:lang w:eastAsia="ru-RU"/>
        </w:rPr>
        <w:t>Закон</w:t>
      </w:r>
      <w:r w:rsidR="008F43EC">
        <w:rPr>
          <w:rFonts w:eastAsia="Times New Roman"/>
          <w:szCs w:val="28"/>
          <w:lang w:eastAsia="ru-RU"/>
        </w:rPr>
        <w:t>ом</w:t>
      </w:r>
      <w:r>
        <w:rPr>
          <w:rFonts w:eastAsia="Times New Roman"/>
          <w:szCs w:val="28"/>
          <w:lang w:eastAsia="ru-RU"/>
        </w:rPr>
        <w:t xml:space="preserve"> </w:t>
      </w:r>
      <w:r w:rsidRPr="00050637">
        <w:rPr>
          <w:rFonts w:eastAsia="Times New Roman"/>
          <w:szCs w:val="28"/>
          <w:lang w:eastAsia="ru-RU"/>
        </w:rPr>
        <w:t>№ 2617-VIII</w:t>
      </w:r>
      <w:r w:rsidR="001B2C44">
        <w:rPr>
          <w:rFonts w:eastAsia="Times New Roman"/>
          <w:szCs w:val="28"/>
          <w:lang w:eastAsia="ru-RU"/>
        </w:rPr>
        <w:t xml:space="preserve"> переважна більшість кримінально караних діянь, підсудних </w:t>
      </w:r>
      <w:r>
        <w:rPr>
          <w:rFonts w:eastAsia="Times New Roman"/>
          <w:szCs w:val="28"/>
          <w:lang w:eastAsia="ru-RU"/>
        </w:rPr>
        <w:t xml:space="preserve">ВАС, </w:t>
      </w:r>
      <w:r w:rsidR="001F2F2D">
        <w:rPr>
          <w:rFonts w:eastAsia="Times New Roman"/>
          <w:szCs w:val="28"/>
          <w:lang w:eastAsia="ru-RU"/>
        </w:rPr>
        <w:t>будуть віднесені</w:t>
      </w:r>
      <w:r w:rsidR="002F3EF7">
        <w:rPr>
          <w:rFonts w:eastAsia="Times New Roman"/>
          <w:szCs w:val="28"/>
          <w:lang w:eastAsia="ru-RU"/>
        </w:rPr>
        <w:t xml:space="preserve"> до </w:t>
      </w:r>
      <w:r w:rsidR="002F3EF7" w:rsidRPr="00987A7E">
        <w:rPr>
          <w:rFonts w:eastAsia="Times New Roman"/>
          <w:i/>
          <w:szCs w:val="28"/>
          <w:lang w:eastAsia="ru-RU"/>
        </w:rPr>
        <w:t>злочинів</w:t>
      </w:r>
      <w:r w:rsidR="002F3EF7">
        <w:rPr>
          <w:rFonts w:eastAsia="Times New Roman"/>
          <w:szCs w:val="28"/>
          <w:lang w:eastAsia="ru-RU"/>
        </w:rPr>
        <w:t xml:space="preserve">. Разом з тим, до підсудності </w:t>
      </w:r>
      <w:r w:rsidR="009F5103">
        <w:rPr>
          <w:rFonts w:eastAsia="Times New Roman"/>
          <w:szCs w:val="28"/>
          <w:lang w:eastAsia="ru-RU"/>
        </w:rPr>
        <w:t>ВАС</w:t>
      </w:r>
      <w:r w:rsidR="002F3EF7">
        <w:rPr>
          <w:rFonts w:eastAsia="Times New Roman"/>
          <w:szCs w:val="28"/>
          <w:lang w:eastAsia="ru-RU"/>
        </w:rPr>
        <w:t xml:space="preserve"> </w:t>
      </w:r>
      <w:r w:rsidR="002A4682">
        <w:rPr>
          <w:rFonts w:eastAsia="Times New Roman"/>
          <w:szCs w:val="28"/>
          <w:lang w:eastAsia="ru-RU"/>
        </w:rPr>
        <w:t xml:space="preserve">будуть належати </w:t>
      </w:r>
      <w:r>
        <w:rPr>
          <w:rFonts w:eastAsia="Times New Roman"/>
          <w:szCs w:val="28"/>
          <w:lang w:eastAsia="ru-RU"/>
        </w:rPr>
        <w:t xml:space="preserve">також </w:t>
      </w:r>
      <w:r w:rsidR="002F3EF7">
        <w:rPr>
          <w:rFonts w:eastAsia="Times New Roman"/>
          <w:szCs w:val="28"/>
          <w:lang w:eastAsia="ru-RU"/>
        </w:rPr>
        <w:t xml:space="preserve">і окремі </w:t>
      </w:r>
      <w:r w:rsidR="002F3EF7" w:rsidRPr="00DB48D7">
        <w:rPr>
          <w:rFonts w:eastAsia="Times New Roman"/>
          <w:i/>
          <w:szCs w:val="28"/>
          <w:lang w:eastAsia="ru-RU"/>
        </w:rPr>
        <w:t>кримінальн</w:t>
      </w:r>
      <w:r w:rsidR="00120410" w:rsidRPr="00DB48D7">
        <w:rPr>
          <w:rFonts w:eastAsia="Times New Roman"/>
          <w:i/>
          <w:szCs w:val="28"/>
          <w:lang w:eastAsia="ru-RU"/>
        </w:rPr>
        <w:t>і</w:t>
      </w:r>
      <w:r w:rsidR="002F3EF7" w:rsidRPr="00DB48D7">
        <w:rPr>
          <w:rFonts w:eastAsia="Times New Roman"/>
          <w:i/>
          <w:szCs w:val="28"/>
          <w:lang w:eastAsia="ru-RU"/>
        </w:rPr>
        <w:t xml:space="preserve"> проступк</w:t>
      </w:r>
      <w:r w:rsidR="00120410" w:rsidRPr="00DB48D7">
        <w:rPr>
          <w:rFonts w:eastAsia="Times New Roman"/>
          <w:i/>
          <w:szCs w:val="28"/>
          <w:lang w:eastAsia="ru-RU"/>
        </w:rPr>
        <w:t>и</w:t>
      </w:r>
      <w:r w:rsidR="002F3EF7">
        <w:rPr>
          <w:rFonts w:eastAsia="Times New Roman"/>
          <w:szCs w:val="28"/>
          <w:lang w:eastAsia="ru-RU"/>
        </w:rPr>
        <w:t xml:space="preserve"> (</w:t>
      </w:r>
      <w:r w:rsidR="002A4682">
        <w:rPr>
          <w:rFonts w:eastAsia="Times New Roman"/>
          <w:szCs w:val="28"/>
          <w:lang w:eastAsia="ru-RU"/>
        </w:rPr>
        <w:t xml:space="preserve">див. </w:t>
      </w:r>
      <w:r w:rsidR="009F5103">
        <w:rPr>
          <w:rFonts w:eastAsia="Times New Roman"/>
          <w:szCs w:val="28"/>
          <w:lang w:eastAsia="ru-RU"/>
        </w:rPr>
        <w:t>частини</w:t>
      </w:r>
      <w:r w:rsidR="002F3EF7">
        <w:rPr>
          <w:rFonts w:eastAsia="Times New Roman"/>
          <w:szCs w:val="28"/>
          <w:lang w:eastAsia="ru-RU"/>
        </w:rPr>
        <w:t xml:space="preserve"> 1, 3 ст. 357</w:t>
      </w:r>
      <w:r w:rsidR="00EE33C9">
        <w:rPr>
          <w:rFonts w:eastAsia="Times New Roman"/>
          <w:szCs w:val="28"/>
          <w:lang w:eastAsia="ru-RU"/>
        </w:rPr>
        <w:t xml:space="preserve"> </w:t>
      </w:r>
      <w:r w:rsidR="009F5103">
        <w:rPr>
          <w:rFonts w:eastAsia="Times New Roman"/>
          <w:szCs w:val="28"/>
          <w:lang w:eastAsia="ru-RU"/>
        </w:rPr>
        <w:t>КК</w:t>
      </w:r>
      <w:r w:rsidR="006B6A1E">
        <w:rPr>
          <w:rFonts w:eastAsia="Times New Roman"/>
          <w:szCs w:val="28"/>
          <w:lang w:eastAsia="ru-RU"/>
        </w:rPr>
        <w:t>).</w:t>
      </w:r>
      <w:r w:rsidR="008A4526">
        <w:rPr>
          <w:rFonts w:eastAsia="Times New Roman"/>
          <w:szCs w:val="28"/>
          <w:lang w:eastAsia="ru-RU"/>
        </w:rPr>
        <w:t xml:space="preserve"> </w:t>
      </w:r>
    </w:p>
    <w:p w:rsidR="006C2306" w:rsidRPr="00E87A0A" w:rsidRDefault="006856CB" w:rsidP="008F43EC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З огляду на </w:t>
      </w:r>
      <w:r w:rsidR="004A640D">
        <w:rPr>
          <w:rFonts w:eastAsia="Times New Roman"/>
          <w:szCs w:val="28"/>
          <w:lang w:eastAsia="ru-RU"/>
        </w:rPr>
        <w:t xml:space="preserve">підсудність </w:t>
      </w:r>
      <w:r w:rsidR="009F5103">
        <w:rPr>
          <w:rFonts w:eastAsia="Times New Roman"/>
          <w:szCs w:val="28"/>
          <w:lang w:eastAsia="ru-RU"/>
        </w:rPr>
        <w:t>ВАС</w:t>
      </w:r>
      <w:r w:rsidR="008A4526">
        <w:rPr>
          <w:rFonts w:eastAsia="Times New Roman"/>
          <w:szCs w:val="28"/>
          <w:lang w:eastAsia="ru-RU"/>
        </w:rPr>
        <w:t xml:space="preserve"> </w:t>
      </w:r>
      <w:r w:rsidR="004A640D">
        <w:rPr>
          <w:rFonts w:eastAsia="Times New Roman"/>
          <w:szCs w:val="28"/>
          <w:lang w:eastAsia="ru-RU"/>
        </w:rPr>
        <w:t>як кримінальних проступків, так і злочинів</w:t>
      </w:r>
      <w:r w:rsidR="006B6A1E">
        <w:rPr>
          <w:rFonts w:eastAsia="Times New Roman"/>
          <w:szCs w:val="28"/>
          <w:lang w:eastAsia="ru-RU"/>
        </w:rPr>
        <w:t>, пропозиція законопроекту замін</w:t>
      </w:r>
      <w:r w:rsidR="00701B5D">
        <w:rPr>
          <w:rFonts w:eastAsia="Times New Roman"/>
          <w:szCs w:val="28"/>
          <w:lang w:eastAsia="ru-RU"/>
        </w:rPr>
        <w:t>ити в ч. 1 ст. 3, ч. 1 ст. 4, пунктах</w:t>
      </w:r>
      <w:r w:rsidR="006B6A1E">
        <w:rPr>
          <w:rFonts w:eastAsia="Times New Roman"/>
          <w:szCs w:val="28"/>
          <w:lang w:eastAsia="ru-RU"/>
        </w:rPr>
        <w:t xml:space="preserve"> 1, 7 ч. 4 ст. 7, ч. 1 ст. 10 Закону України </w:t>
      </w:r>
      <w:r w:rsidR="006B6A1E" w:rsidRPr="00047F78">
        <w:rPr>
          <w:rFonts w:eastAsia="Times New Roman"/>
          <w:szCs w:val="28"/>
          <w:lang w:eastAsia="ru-RU"/>
        </w:rPr>
        <w:t>«Про Вищий антикорупційний суд»</w:t>
      </w:r>
      <w:r w:rsidR="006B6A1E">
        <w:rPr>
          <w:rFonts w:eastAsia="Times New Roman"/>
          <w:szCs w:val="28"/>
          <w:lang w:eastAsia="ru-RU"/>
        </w:rPr>
        <w:t xml:space="preserve"> слово «злочин» на словосполучення «кримінальне правопорушення»</w:t>
      </w:r>
      <w:r w:rsidR="008F43EC">
        <w:rPr>
          <w:rFonts w:eastAsia="Times New Roman"/>
          <w:szCs w:val="28"/>
          <w:lang w:eastAsia="ru-RU"/>
        </w:rPr>
        <w:t xml:space="preserve"> є цілком виправданою. </w:t>
      </w:r>
    </w:p>
    <w:p w:rsidR="006C2306" w:rsidRDefault="006C2306" w:rsidP="00E60100">
      <w:pPr>
        <w:spacing w:after="0" w:line="240" w:lineRule="auto"/>
        <w:ind w:firstLine="540"/>
        <w:jc w:val="both"/>
        <w:rPr>
          <w:bCs/>
          <w:szCs w:val="24"/>
          <w:u w:val="single"/>
          <w:lang w:eastAsia="ru-RU"/>
        </w:rPr>
      </w:pPr>
    </w:p>
    <w:p w:rsidR="00E60100" w:rsidRPr="00DA3AFE" w:rsidRDefault="00E60100" w:rsidP="00E60100">
      <w:pPr>
        <w:spacing w:after="0" w:line="240" w:lineRule="auto"/>
        <w:ind w:firstLine="540"/>
        <w:jc w:val="both"/>
        <w:rPr>
          <w:b/>
          <w:bCs/>
          <w:szCs w:val="24"/>
          <w:lang w:eastAsia="ru-RU"/>
        </w:rPr>
      </w:pPr>
      <w:r w:rsidRPr="00DA3AFE">
        <w:rPr>
          <w:b/>
          <w:bCs/>
          <w:szCs w:val="24"/>
          <w:u w:val="single"/>
          <w:lang w:eastAsia="ru-RU"/>
        </w:rPr>
        <w:t>Узагальнюючий висновок</w:t>
      </w:r>
      <w:r w:rsidRPr="00DA3AFE">
        <w:rPr>
          <w:b/>
          <w:bCs/>
          <w:szCs w:val="24"/>
          <w:lang w:eastAsia="ru-RU"/>
        </w:rPr>
        <w:t xml:space="preserve">: </w:t>
      </w:r>
      <w:r w:rsidR="00CC4CF2" w:rsidRPr="00DA3AFE">
        <w:rPr>
          <w:b/>
          <w:bCs/>
          <w:szCs w:val="24"/>
          <w:lang w:eastAsia="ru-RU"/>
        </w:rPr>
        <w:t xml:space="preserve">за результатами розгляду в першому читанні законопроект </w:t>
      </w:r>
      <w:r w:rsidR="008F43EC">
        <w:rPr>
          <w:b/>
          <w:bCs/>
          <w:szCs w:val="24"/>
          <w:lang w:eastAsia="ru-RU"/>
        </w:rPr>
        <w:t>може бути прийнятий</w:t>
      </w:r>
      <w:r w:rsidR="00DD4E37">
        <w:rPr>
          <w:b/>
          <w:bCs/>
          <w:szCs w:val="24"/>
          <w:lang w:eastAsia="ru-RU"/>
        </w:rPr>
        <w:t xml:space="preserve"> за основу</w:t>
      </w:r>
      <w:r w:rsidRPr="00DA3AFE">
        <w:rPr>
          <w:b/>
          <w:bCs/>
          <w:szCs w:val="24"/>
          <w:lang w:eastAsia="ru-RU"/>
        </w:rPr>
        <w:t>.</w:t>
      </w:r>
    </w:p>
    <w:p w:rsidR="004B0A41" w:rsidRPr="00092AE8" w:rsidRDefault="004B0A41" w:rsidP="00CF1F3C">
      <w:pPr>
        <w:pStyle w:val="11"/>
        <w:rPr>
          <w:rFonts w:ascii="Times New Roman" w:hAnsi="Times New Roman"/>
          <w:szCs w:val="28"/>
        </w:rPr>
      </w:pPr>
    </w:p>
    <w:p w:rsidR="004B0A41" w:rsidRPr="00DA3AFE" w:rsidRDefault="001A6B05" w:rsidP="00CF1F3C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>Керівник</w:t>
      </w:r>
    </w:p>
    <w:p w:rsidR="004B0A41" w:rsidRPr="00DA3AFE" w:rsidRDefault="004B0A41" w:rsidP="00CF1F3C">
      <w:pPr>
        <w:spacing w:after="0" w:line="240" w:lineRule="auto"/>
        <w:ind w:firstLine="709"/>
        <w:jc w:val="both"/>
        <w:rPr>
          <w:b/>
        </w:rPr>
      </w:pPr>
      <w:r w:rsidRPr="00DA3AFE">
        <w:rPr>
          <w:b/>
        </w:rPr>
        <w:t xml:space="preserve">Головного управління </w:t>
      </w:r>
      <w:r w:rsidRPr="00DA3AFE">
        <w:rPr>
          <w:b/>
        </w:rPr>
        <w:tab/>
      </w:r>
      <w:r w:rsidRPr="00DA3AFE">
        <w:rPr>
          <w:b/>
        </w:rPr>
        <w:tab/>
      </w:r>
      <w:r w:rsidRPr="00DA3AFE">
        <w:rPr>
          <w:b/>
        </w:rPr>
        <w:tab/>
      </w:r>
      <w:r w:rsidRPr="00DA3AFE">
        <w:rPr>
          <w:b/>
        </w:rPr>
        <w:tab/>
      </w:r>
      <w:r w:rsidR="009F5103">
        <w:rPr>
          <w:b/>
        </w:rPr>
        <w:t xml:space="preserve"> </w:t>
      </w:r>
      <w:r w:rsidR="0049073A">
        <w:rPr>
          <w:b/>
        </w:rPr>
        <w:t xml:space="preserve">                </w:t>
      </w:r>
      <w:r w:rsidRPr="00DA3AFE">
        <w:rPr>
          <w:b/>
        </w:rPr>
        <w:t>С.</w:t>
      </w:r>
      <w:r w:rsidR="001A6B05">
        <w:rPr>
          <w:b/>
        </w:rPr>
        <w:t>А</w:t>
      </w:r>
      <w:r w:rsidRPr="00DA3AFE">
        <w:rPr>
          <w:b/>
        </w:rPr>
        <w:t xml:space="preserve">. </w:t>
      </w:r>
      <w:r w:rsidR="001A6B05">
        <w:rPr>
          <w:b/>
        </w:rPr>
        <w:t>Тихонюк</w:t>
      </w:r>
    </w:p>
    <w:p w:rsidR="004B0A41" w:rsidRPr="007A7407" w:rsidRDefault="004B0A41" w:rsidP="00CF1F3C">
      <w:pPr>
        <w:spacing w:after="0" w:line="240" w:lineRule="auto"/>
        <w:ind w:firstLine="709"/>
        <w:jc w:val="both"/>
        <w:rPr>
          <w:b/>
        </w:rPr>
      </w:pPr>
    </w:p>
    <w:p w:rsidR="00673120" w:rsidRDefault="00673120" w:rsidP="00CF1F3C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4B0A41" w:rsidRDefault="004B0A41" w:rsidP="00CF1F3C">
      <w:pPr>
        <w:widowControl w:val="0"/>
        <w:spacing w:after="0" w:line="240" w:lineRule="auto"/>
        <w:ind w:firstLine="709"/>
        <w:jc w:val="both"/>
      </w:pPr>
      <w:r w:rsidRPr="00092AE8">
        <w:rPr>
          <w:sz w:val="22"/>
        </w:rPr>
        <w:t xml:space="preserve">Вик.: </w:t>
      </w:r>
      <w:r w:rsidRPr="00092AE8">
        <w:rPr>
          <w:sz w:val="22"/>
        </w:rPr>
        <w:tab/>
      </w:r>
      <w:r>
        <w:rPr>
          <w:sz w:val="22"/>
        </w:rPr>
        <w:t xml:space="preserve">Попович В.П., </w:t>
      </w:r>
      <w:r w:rsidR="00E27DA3">
        <w:rPr>
          <w:sz w:val="22"/>
        </w:rPr>
        <w:t>Кунець І.Ю.</w:t>
      </w:r>
    </w:p>
    <w:sectPr w:rsidR="004B0A41" w:rsidSect="000B42A7">
      <w:headerReference w:type="default" r:id="rId7"/>
      <w:footerReference w:type="even" r:id="rId8"/>
      <w:headerReference w:type="first" r:id="rId9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480" w:rsidRDefault="000F6480" w:rsidP="004B0A41">
      <w:pPr>
        <w:spacing w:after="0" w:line="240" w:lineRule="auto"/>
      </w:pPr>
      <w:r>
        <w:separator/>
      </w:r>
    </w:p>
  </w:endnote>
  <w:endnote w:type="continuationSeparator" w:id="0">
    <w:p w:rsidR="000F6480" w:rsidRDefault="000F6480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B42A7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480" w:rsidRDefault="000F6480" w:rsidP="004B0A41">
      <w:pPr>
        <w:spacing w:after="0" w:line="240" w:lineRule="auto"/>
      </w:pPr>
      <w:r>
        <w:separator/>
      </w:r>
    </w:p>
  </w:footnote>
  <w:footnote w:type="continuationSeparator" w:id="0">
    <w:p w:rsidR="000F6480" w:rsidRDefault="000F6480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3731B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F110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A376CD" w:rsidRDefault="00ED2A68">
    <w:pPr>
      <w:pStyle w:val="a5"/>
      <w:jc w:val="right"/>
      <w:rPr>
        <w:sz w:val="20"/>
        <w:szCs w:val="20"/>
      </w:rPr>
    </w:pPr>
    <w:r w:rsidRPr="00A376CD">
      <w:rPr>
        <w:sz w:val="20"/>
        <w:szCs w:val="20"/>
      </w:rPr>
      <w:t xml:space="preserve">До № </w:t>
    </w:r>
    <w:r w:rsidR="005A74D2">
      <w:rPr>
        <w:sz w:val="20"/>
        <w:szCs w:val="20"/>
      </w:rPr>
      <w:t>2483 від 21.11</w:t>
    </w:r>
    <w:r w:rsidR="00492DFF" w:rsidRPr="00A376CD">
      <w:rPr>
        <w:sz w:val="20"/>
        <w:szCs w:val="20"/>
      </w:rPr>
      <w:t>.2019 р.</w:t>
    </w:r>
  </w:p>
  <w:p w:rsidR="00ED2A68" w:rsidRPr="00A376CD" w:rsidRDefault="005A74D2" w:rsidP="00492DFF">
    <w:pPr>
      <w:pStyle w:val="a5"/>
      <w:jc w:val="right"/>
      <w:rPr>
        <w:sz w:val="20"/>
        <w:szCs w:val="20"/>
        <w:lang w:val="ru-RU"/>
      </w:rPr>
    </w:pPr>
    <w:r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2FEA"/>
    <w:rsid w:val="00007871"/>
    <w:rsid w:val="000118EA"/>
    <w:rsid w:val="000143EE"/>
    <w:rsid w:val="00016147"/>
    <w:rsid w:val="000215A8"/>
    <w:rsid w:val="00031F4B"/>
    <w:rsid w:val="00047F78"/>
    <w:rsid w:val="00050637"/>
    <w:rsid w:val="00072276"/>
    <w:rsid w:val="00072547"/>
    <w:rsid w:val="000743EE"/>
    <w:rsid w:val="0008336E"/>
    <w:rsid w:val="000919E2"/>
    <w:rsid w:val="000A3294"/>
    <w:rsid w:val="000B014F"/>
    <w:rsid w:val="000B42A7"/>
    <w:rsid w:val="000C1472"/>
    <w:rsid w:val="000D0E64"/>
    <w:rsid w:val="000D16A5"/>
    <w:rsid w:val="000E28AF"/>
    <w:rsid w:val="000E66C8"/>
    <w:rsid w:val="000F6480"/>
    <w:rsid w:val="00104E59"/>
    <w:rsid w:val="001056EF"/>
    <w:rsid w:val="001152C2"/>
    <w:rsid w:val="00120410"/>
    <w:rsid w:val="00135226"/>
    <w:rsid w:val="00162591"/>
    <w:rsid w:val="0016395D"/>
    <w:rsid w:val="001712FA"/>
    <w:rsid w:val="00174B13"/>
    <w:rsid w:val="0019483A"/>
    <w:rsid w:val="001A6B05"/>
    <w:rsid w:val="001B2C44"/>
    <w:rsid w:val="001B3813"/>
    <w:rsid w:val="001C2329"/>
    <w:rsid w:val="001C6F04"/>
    <w:rsid w:val="001D57CC"/>
    <w:rsid w:val="001D6336"/>
    <w:rsid w:val="001F25ED"/>
    <w:rsid w:val="001F2F2D"/>
    <w:rsid w:val="001F4486"/>
    <w:rsid w:val="001F4E41"/>
    <w:rsid w:val="0020517D"/>
    <w:rsid w:val="00221874"/>
    <w:rsid w:val="002436FD"/>
    <w:rsid w:val="00250C12"/>
    <w:rsid w:val="002566D6"/>
    <w:rsid w:val="00265B49"/>
    <w:rsid w:val="0028298C"/>
    <w:rsid w:val="0028591A"/>
    <w:rsid w:val="00297286"/>
    <w:rsid w:val="002A4682"/>
    <w:rsid w:val="002A6C19"/>
    <w:rsid w:val="002B7006"/>
    <w:rsid w:val="002D4C36"/>
    <w:rsid w:val="002D58CB"/>
    <w:rsid w:val="002D593A"/>
    <w:rsid w:val="002E34A0"/>
    <w:rsid w:val="002E4B7F"/>
    <w:rsid w:val="002F3EF7"/>
    <w:rsid w:val="002F5973"/>
    <w:rsid w:val="00304B38"/>
    <w:rsid w:val="003057B9"/>
    <w:rsid w:val="003060A0"/>
    <w:rsid w:val="00320EAE"/>
    <w:rsid w:val="00326963"/>
    <w:rsid w:val="00331442"/>
    <w:rsid w:val="003320F7"/>
    <w:rsid w:val="00357AD9"/>
    <w:rsid w:val="00361924"/>
    <w:rsid w:val="003723A8"/>
    <w:rsid w:val="003731B7"/>
    <w:rsid w:val="003751D8"/>
    <w:rsid w:val="00384FCD"/>
    <w:rsid w:val="00385A37"/>
    <w:rsid w:val="00391C95"/>
    <w:rsid w:val="003938D0"/>
    <w:rsid w:val="00396788"/>
    <w:rsid w:val="003B2567"/>
    <w:rsid w:val="003B2C4B"/>
    <w:rsid w:val="003D3A13"/>
    <w:rsid w:val="004022D1"/>
    <w:rsid w:val="00404030"/>
    <w:rsid w:val="00421D81"/>
    <w:rsid w:val="00425DF5"/>
    <w:rsid w:val="00431EDD"/>
    <w:rsid w:val="00433747"/>
    <w:rsid w:val="00437DC1"/>
    <w:rsid w:val="0044414A"/>
    <w:rsid w:val="0046166B"/>
    <w:rsid w:val="004631B1"/>
    <w:rsid w:val="00474680"/>
    <w:rsid w:val="0048422D"/>
    <w:rsid w:val="0049073A"/>
    <w:rsid w:val="00492DFF"/>
    <w:rsid w:val="00493B49"/>
    <w:rsid w:val="0049538F"/>
    <w:rsid w:val="004A01E6"/>
    <w:rsid w:val="004A506A"/>
    <w:rsid w:val="004A5600"/>
    <w:rsid w:val="004A640D"/>
    <w:rsid w:val="004B0A41"/>
    <w:rsid w:val="004C3FB3"/>
    <w:rsid w:val="004D28AA"/>
    <w:rsid w:val="004E5483"/>
    <w:rsid w:val="004E5F7D"/>
    <w:rsid w:val="004E6715"/>
    <w:rsid w:val="004F23AD"/>
    <w:rsid w:val="00502D7D"/>
    <w:rsid w:val="00512F35"/>
    <w:rsid w:val="00514270"/>
    <w:rsid w:val="005204CF"/>
    <w:rsid w:val="00522439"/>
    <w:rsid w:val="0052539C"/>
    <w:rsid w:val="00537B30"/>
    <w:rsid w:val="0054296C"/>
    <w:rsid w:val="00543D5B"/>
    <w:rsid w:val="00550258"/>
    <w:rsid w:val="00567580"/>
    <w:rsid w:val="005818EC"/>
    <w:rsid w:val="00581FF7"/>
    <w:rsid w:val="005A74D2"/>
    <w:rsid w:val="005C3AFB"/>
    <w:rsid w:val="005C7AA1"/>
    <w:rsid w:val="005D45A1"/>
    <w:rsid w:val="005F6601"/>
    <w:rsid w:val="005F7621"/>
    <w:rsid w:val="00623717"/>
    <w:rsid w:val="006245DE"/>
    <w:rsid w:val="00624E79"/>
    <w:rsid w:val="006453FC"/>
    <w:rsid w:val="00654609"/>
    <w:rsid w:val="00664047"/>
    <w:rsid w:val="00672A0A"/>
    <w:rsid w:val="00673120"/>
    <w:rsid w:val="006856CB"/>
    <w:rsid w:val="006A3DBC"/>
    <w:rsid w:val="006B6A1E"/>
    <w:rsid w:val="006C2306"/>
    <w:rsid w:val="006C26F6"/>
    <w:rsid w:val="006D1AA3"/>
    <w:rsid w:val="006D51E2"/>
    <w:rsid w:val="006E0986"/>
    <w:rsid w:val="006F5380"/>
    <w:rsid w:val="00701B5D"/>
    <w:rsid w:val="007112BA"/>
    <w:rsid w:val="007154B2"/>
    <w:rsid w:val="00715DAE"/>
    <w:rsid w:val="007475D9"/>
    <w:rsid w:val="00747D6B"/>
    <w:rsid w:val="00752335"/>
    <w:rsid w:val="0076392D"/>
    <w:rsid w:val="007671F7"/>
    <w:rsid w:val="007741C7"/>
    <w:rsid w:val="00775F49"/>
    <w:rsid w:val="00776322"/>
    <w:rsid w:val="00781ACC"/>
    <w:rsid w:val="00783700"/>
    <w:rsid w:val="00792980"/>
    <w:rsid w:val="007B5890"/>
    <w:rsid w:val="007D4F9D"/>
    <w:rsid w:val="007D6B2F"/>
    <w:rsid w:val="007F4493"/>
    <w:rsid w:val="0080014A"/>
    <w:rsid w:val="008024D5"/>
    <w:rsid w:val="00830D1E"/>
    <w:rsid w:val="00835102"/>
    <w:rsid w:val="008716A4"/>
    <w:rsid w:val="008735DF"/>
    <w:rsid w:val="00893F88"/>
    <w:rsid w:val="008A4526"/>
    <w:rsid w:val="008C5BE9"/>
    <w:rsid w:val="008C7F97"/>
    <w:rsid w:val="008D147D"/>
    <w:rsid w:val="008D2820"/>
    <w:rsid w:val="008E7FA1"/>
    <w:rsid w:val="008F3646"/>
    <w:rsid w:val="008F43EC"/>
    <w:rsid w:val="00941BAF"/>
    <w:rsid w:val="00944F52"/>
    <w:rsid w:val="00950095"/>
    <w:rsid w:val="009516DE"/>
    <w:rsid w:val="00973A52"/>
    <w:rsid w:val="00983FFE"/>
    <w:rsid w:val="00987A7E"/>
    <w:rsid w:val="009C17C1"/>
    <w:rsid w:val="009C2822"/>
    <w:rsid w:val="009C4958"/>
    <w:rsid w:val="009E1801"/>
    <w:rsid w:val="009E1D44"/>
    <w:rsid w:val="009E2715"/>
    <w:rsid w:val="009F5103"/>
    <w:rsid w:val="009F558C"/>
    <w:rsid w:val="009F6793"/>
    <w:rsid w:val="00A00F5E"/>
    <w:rsid w:val="00A07F06"/>
    <w:rsid w:val="00A131A4"/>
    <w:rsid w:val="00A16562"/>
    <w:rsid w:val="00A25AFF"/>
    <w:rsid w:val="00A30E60"/>
    <w:rsid w:val="00A33010"/>
    <w:rsid w:val="00A376CD"/>
    <w:rsid w:val="00A42CEA"/>
    <w:rsid w:val="00A513D7"/>
    <w:rsid w:val="00A53B81"/>
    <w:rsid w:val="00A64575"/>
    <w:rsid w:val="00A652D3"/>
    <w:rsid w:val="00A72E16"/>
    <w:rsid w:val="00A82FB5"/>
    <w:rsid w:val="00AD1565"/>
    <w:rsid w:val="00AD1BDB"/>
    <w:rsid w:val="00AD752E"/>
    <w:rsid w:val="00AE2E3F"/>
    <w:rsid w:val="00AF5EC5"/>
    <w:rsid w:val="00B068B2"/>
    <w:rsid w:val="00B1471D"/>
    <w:rsid w:val="00B24FC7"/>
    <w:rsid w:val="00B5771F"/>
    <w:rsid w:val="00B64A81"/>
    <w:rsid w:val="00B83B78"/>
    <w:rsid w:val="00B9366D"/>
    <w:rsid w:val="00B968F1"/>
    <w:rsid w:val="00BA2CC3"/>
    <w:rsid w:val="00BB464D"/>
    <w:rsid w:val="00BB4BF4"/>
    <w:rsid w:val="00BC2213"/>
    <w:rsid w:val="00BC4576"/>
    <w:rsid w:val="00BC7C39"/>
    <w:rsid w:val="00BD480E"/>
    <w:rsid w:val="00BF110D"/>
    <w:rsid w:val="00BF24D8"/>
    <w:rsid w:val="00C01B28"/>
    <w:rsid w:val="00C06308"/>
    <w:rsid w:val="00C06773"/>
    <w:rsid w:val="00C07485"/>
    <w:rsid w:val="00C1165A"/>
    <w:rsid w:val="00C1528D"/>
    <w:rsid w:val="00C34523"/>
    <w:rsid w:val="00C42485"/>
    <w:rsid w:val="00C536E5"/>
    <w:rsid w:val="00C72868"/>
    <w:rsid w:val="00CB1DB9"/>
    <w:rsid w:val="00CB40C0"/>
    <w:rsid w:val="00CB7C02"/>
    <w:rsid w:val="00CC1B25"/>
    <w:rsid w:val="00CC38D0"/>
    <w:rsid w:val="00CC4CF2"/>
    <w:rsid w:val="00CD0FD0"/>
    <w:rsid w:val="00CF1F3C"/>
    <w:rsid w:val="00D103FA"/>
    <w:rsid w:val="00D17398"/>
    <w:rsid w:val="00D32A36"/>
    <w:rsid w:val="00D52E16"/>
    <w:rsid w:val="00D56333"/>
    <w:rsid w:val="00D57574"/>
    <w:rsid w:val="00D82A95"/>
    <w:rsid w:val="00D830DC"/>
    <w:rsid w:val="00D86845"/>
    <w:rsid w:val="00DA1A4C"/>
    <w:rsid w:val="00DA3AFE"/>
    <w:rsid w:val="00DA6038"/>
    <w:rsid w:val="00DA64A7"/>
    <w:rsid w:val="00DA6E69"/>
    <w:rsid w:val="00DB48D7"/>
    <w:rsid w:val="00DD2A6B"/>
    <w:rsid w:val="00DD30C2"/>
    <w:rsid w:val="00DD4E37"/>
    <w:rsid w:val="00DD7A9E"/>
    <w:rsid w:val="00DE00C5"/>
    <w:rsid w:val="00DE3032"/>
    <w:rsid w:val="00DF1727"/>
    <w:rsid w:val="00DF2C55"/>
    <w:rsid w:val="00DF2DF6"/>
    <w:rsid w:val="00E02374"/>
    <w:rsid w:val="00E04DE4"/>
    <w:rsid w:val="00E07397"/>
    <w:rsid w:val="00E27DA3"/>
    <w:rsid w:val="00E353E6"/>
    <w:rsid w:val="00E60100"/>
    <w:rsid w:val="00E611CA"/>
    <w:rsid w:val="00E87A0A"/>
    <w:rsid w:val="00E9366F"/>
    <w:rsid w:val="00EA4B43"/>
    <w:rsid w:val="00EB2C49"/>
    <w:rsid w:val="00EC196B"/>
    <w:rsid w:val="00EC1BB6"/>
    <w:rsid w:val="00ED2A68"/>
    <w:rsid w:val="00ED465B"/>
    <w:rsid w:val="00EE0536"/>
    <w:rsid w:val="00EE136C"/>
    <w:rsid w:val="00EE1E12"/>
    <w:rsid w:val="00EE33C9"/>
    <w:rsid w:val="00EF15B7"/>
    <w:rsid w:val="00EF6E39"/>
    <w:rsid w:val="00F02D06"/>
    <w:rsid w:val="00F075CD"/>
    <w:rsid w:val="00F128CA"/>
    <w:rsid w:val="00F174DA"/>
    <w:rsid w:val="00F21E9A"/>
    <w:rsid w:val="00F31B46"/>
    <w:rsid w:val="00F374B7"/>
    <w:rsid w:val="00F37610"/>
    <w:rsid w:val="00F45958"/>
    <w:rsid w:val="00F517CC"/>
    <w:rsid w:val="00F51CEE"/>
    <w:rsid w:val="00F55F47"/>
    <w:rsid w:val="00F675E6"/>
    <w:rsid w:val="00F775A4"/>
    <w:rsid w:val="00F82CD9"/>
    <w:rsid w:val="00F87CCA"/>
    <w:rsid w:val="00FA00B3"/>
    <w:rsid w:val="00FB1230"/>
    <w:rsid w:val="00FD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896093-C5A1-42E8-ADBE-B2B93824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styleId="aa">
    <w:name w:val="Hyperlink"/>
    <w:uiPriority w:val="99"/>
    <w:rsid w:val="00543D5B"/>
    <w:rPr>
      <w:rFonts w:cs="Times New Roman"/>
      <w:color w:val="0000FF"/>
      <w:u w:val="single"/>
    </w:rPr>
  </w:style>
  <w:style w:type="character" w:customStyle="1" w:styleId="rvts0">
    <w:name w:val="rvts0"/>
    <w:rsid w:val="00543D5B"/>
  </w:style>
  <w:style w:type="character" w:customStyle="1" w:styleId="rvts37">
    <w:name w:val="rvts37"/>
    <w:rsid w:val="00543D5B"/>
  </w:style>
  <w:style w:type="paragraph" w:styleId="ab">
    <w:name w:val="footnote text"/>
    <w:basedOn w:val="a"/>
    <w:link w:val="ac"/>
    <w:uiPriority w:val="99"/>
    <w:semiHidden/>
    <w:unhideWhenUsed/>
    <w:rsid w:val="007154B2"/>
    <w:rPr>
      <w:sz w:val="20"/>
      <w:szCs w:val="20"/>
    </w:rPr>
  </w:style>
  <w:style w:type="character" w:customStyle="1" w:styleId="ac">
    <w:name w:val="Текст виноски Знак"/>
    <w:link w:val="ab"/>
    <w:uiPriority w:val="99"/>
    <w:semiHidden/>
    <w:rsid w:val="007154B2"/>
    <w:rPr>
      <w:lang w:eastAsia="en-US"/>
    </w:rPr>
  </w:style>
  <w:style w:type="character" w:styleId="ad">
    <w:name w:val="footnote reference"/>
    <w:uiPriority w:val="99"/>
    <w:semiHidden/>
    <w:unhideWhenUsed/>
    <w:rsid w:val="007154B2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0B4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uiPriority w:val="99"/>
    <w:semiHidden/>
    <w:rsid w:val="000B42A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E4203-B53D-4209-901E-B9004C51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1814</Words>
  <Characters>1035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2019-12-13T09:52:00Z</cp:lastPrinted>
  <dcterms:created xsi:type="dcterms:W3CDTF">2019-12-13T10:29:00Z</dcterms:created>
  <dcterms:modified xsi:type="dcterms:W3CDTF">2019-12-13T10:29:00Z</dcterms:modified>
</cp:coreProperties>
</file>