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B19C1" w:rsidRPr="004B19C1" w:rsidRDefault="004B19C1" w:rsidP="004B19C1">
      <w:pPr>
        <w:jc w:val="right"/>
        <w:rPr>
          <w:rFonts w:ascii="Times New Roman" w:hAnsi="Times New Roman"/>
          <w:b/>
          <w:sz w:val="28"/>
        </w:rPr>
      </w:pPr>
    </w:p>
    <w:p w:rsidR="004B19C1" w:rsidRPr="004B19C1" w:rsidRDefault="004B19C1" w:rsidP="004B19C1">
      <w:pPr>
        <w:jc w:val="right"/>
        <w:rPr>
          <w:rFonts w:ascii="Times New Roman" w:hAnsi="Times New Roman"/>
          <w:b/>
          <w:sz w:val="28"/>
        </w:rPr>
      </w:pPr>
      <w:r w:rsidRPr="004B19C1">
        <w:rPr>
          <w:rFonts w:ascii="Times New Roman" w:hAnsi="Times New Roman"/>
          <w:b/>
          <w:sz w:val="28"/>
        </w:rPr>
        <w:t>ВЕРХОВНА РАДА УКРАЇНИ</w:t>
      </w:r>
    </w:p>
    <w:p w:rsidR="004B19C1" w:rsidRPr="004B19C1" w:rsidRDefault="004B19C1" w:rsidP="004B19C1">
      <w:pPr>
        <w:rPr>
          <w:rFonts w:ascii="Times New Roman" w:hAnsi="Times New Roman"/>
          <w:sz w:val="28"/>
        </w:rPr>
      </w:pPr>
    </w:p>
    <w:p w:rsidR="00AF4261" w:rsidRPr="00AF4261" w:rsidRDefault="00AF4261" w:rsidP="00593F0A">
      <w:pPr>
        <w:tabs>
          <w:tab w:val="left" w:pos="2654"/>
        </w:tabs>
        <w:jc w:val="center"/>
        <w:rPr>
          <w:rFonts w:ascii="Times New Roman" w:hAnsi="Times New Roman"/>
          <w:b/>
          <w:sz w:val="28"/>
          <w:lang w:val="uk-UA"/>
        </w:rPr>
      </w:pPr>
      <w:r w:rsidRPr="00AF4261">
        <w:rPr>
          <w:rFonts w:ascii="Times New Roman" w:hAnsi="Times New Roman"/>
          <w:b/>
          <w:sz w:val="28"/>
          <w:lang w:val="uk-UA"/>
        </w:rPr>
        <w:t>ВИСНОВОК</w:t>
      </w:r>
    </w:p>
    <w:p w:rsidR="00AF4261" w:rsidRPr="00AF4261" w:rsidRDefault="00AF4261" w:rsidP="00AF4261">
      <w:pPr>
        <w:tabs>
          <w:tab w:val="left" w:pos="2654"/>
        </w:tabs>
        <w:rPr>
          <w:rFonts w:ascii="Times New Roman" w:hAnsi="Times New Roman"/>
          <w:b/>
          <w:sz w:val="28"/>
          <w:lang w:val="uk-UA"/>
        </w:rPr>
      </w:pPr>
    </w:p>
    <w:p w:rsidR="00AF4261" w:rsidRPr="00AF4261" w:rsidRDefault="00AF4261" w:rsidP="00593F0A">
      <w:pPr>
        <w:tabs>
          <w:tab w:val="left" w:pos="2654"/>
        </w:tabs>
        <w:jc w:val="center"/>
        <w:rPr>
          <w:rFonts w:ascii="Times New Roman" w:hAnsi="Times New Roman"/>
          <w:b/>
          <w:sz w:val="28"/>
          <w:lang w:val="uk-UA"/>
        </w:rPr>
      </w:pPr>
      <w:r w:rsidRPr="00AF4261">
        <w:rPr>
          <w:rFonts w:ascii="Times New Roman" w:hAnsi="Times New Roman"/>
          <w:b/>
          <w:sz w:val="28"/>
          <w:lang w:val="uk-UA"/>
        </w:rPr>
        <w:t xml:space="preserve">на проект Закону України </w:t>
      </w:r>
      <w:r w:rsidR="00656FB0" w:rsidRPr="00656FB0">
        <w:rPr>
          <w:rFonts w:ascii="Times New Roman" w:hAnsi="Times New Roman"/>
          <w:b/>
          <w:sz w:val="28"/>
          <w:lang w:val="uk-UA"/>
        </w:rPr>
        <w:t xml:space="preserve">про </w:t>
      </w:r>
      <w:r w:rsidR="006F4098">
        <w:rPr>
          <w:rFonts w:ascii="Times New Roman" w:hAnsi="Times New Roman"/>
          <w:b/>
          <w:sz w:val="28"/>
          <w:lang w:val="uk-UA"/>
        </w:rPr>
        <w:t>акціонерні товариства</w:t>
      </w:r>
      <w:r w:rsidR="00656FB0" w:rsidRPr="00656FB0">
        <w:rPr>
          <w:rFonts w:ascii="Times New Roman" w:hAnsi="Times New Roman"/>
          <w:b/>
          <w:sz w:val="28"/>
          <w:lang w:val="uk-UA"/>
        </w:rPr>
        <w:t xml:space="preserve"> (реєстр. № </w:t>
      </w:r>
      <w:r w:rsidR="006F4098">
        <w:rPr>
          <w:rFonts w:ascii="Times New Roman" w:hAnsi="Times New Roman"/>
          <w:b/>
          <w:sz w:val="28"/>
          <w:lang w:val="uk-UA"/>
        </w:rPr>
        <w:t>2493</w:t>
      </w:r>
      <w:r w:rsidR="00656FB0" w:rsidRPr="00656FB0">
        <w:rPr>
          <w:rFonts w:ascii="Times New Roman" w:hAnsi="Times New Roman"/>
          <w:b/>
          <w:sz w:val="28"/>
        </w:rPr>
        <w:t>)</w:t>
      </w:r>
      <w:r w:rsidRPr="00AF4261">
        <w:rPr>
          <w:rFonts w:ascii="Times New Roman" w:hAnsi="Times New Roman"/>
          <w:b/>
          <w:sz w:val="28"/>
          <w:lang w:val="uk-UA"/>
        </w:rPr>
        <w:t>, підготовлений до другого читання</w:t>
      </w:r>
    </w:p>
    <w:p w:rsidR="004B19C1" w:rsidRPr="004B19C1" w:rsidRDefault="004B19C1" w:rsidP="00AF4261">
      <w:pPr>
        <w:tabs>
          <w:tab w:val="left" w:pos="2654"/>
        </w:tabs>
        <w:rPr>
          <w:rFonts w:ascii="Times New Roman" w:hAnsi="Times New Roman"/>
          <w:sz w:val="28"/>
        </w:rPr>
      </w:pPr>
    </w:p>
    <w:p w:rsidR="004B19C1" w:rsidRPr="00AF4261" w:rsidRDefault="004B19C1" w:rsidP="004B19C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</w:pPr>
      <w:r w:rsidRPr="004B19C1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      Комітет з питань економічного розвитку на своєму засіданні </w:t>
      </w:r>
      <w:r w:rsidR="004437B6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12</w:t>
      </w:r>
      <w:r w:rsidR="00E7563F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</w:t>
      </w:r>
      <w:r w:rsidR="00152E63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</w:t>
      </w:r>
      <w:r w:rsidR="004437B6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липня</w:t>
      </w:r>
      <w:r w:rsidR="0039171C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 </w:t>
      </w:r>
      <w:r w:rsidR="00152E63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2021</w:t>
      </w:r>
      <w:r w:rsidRPr="004B19C1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року </w:t>
      </w:r>
      <w:r w:rsidR="00BE1185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(протокол № 73</w:t>
      </w:r>
      <w:r w:rsidR="00CA1072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) </w:t>
      </w:r>
      <w:r w:rsidRPr="004B19C1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розглянув </w:t>
      </w:r>
      <w:r w:rsidR="009A1D7A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підготовлений до другого читання  </w:t>
      </w:r>
      <w:r w:rsidRPr="004B19C1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проект Закону України </w:t>
      </w:r>
      <w:r w:rsidR="004437B6">
        <w:rPr>
          <w:rFonts w:ascii="Times New Roman" w:hAnsi="Times New Roman"/>
          <w:sz w:val="28"/>
          <w:szCs w:val="28"/>
          <w:lang w:val="uk-UA"/>
        </w:rPr>
        <w:t>про акціонерні товариства (реєстр. № 2493</w:t>
      </w:r>
      <w:r w:rsidR="00656FB0" w:rsidRPr="00656FB0">
        <w:rPr>
          <w:rFonts w:ascii="Times New Roman" w:hAnsi="Times New Roman"/>
          <w:sz w:val="28"/>
          <w:szCs w:val="28"/>
        </w:rPr>
        <w:t>)</w:t>
      </w:r>
      <w:r w:rsidR="00430B7A" w:rsidRPr="00430B7A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</w:t>
      </w:r>
      <w:r w:rsidR="00430B7A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(далі – законопроект № 2493)</w:t>
      </w:r>
      <w:r w:rsidRPr="004B19C1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, </w:t>
      </w:r>
      <w:r w:rsidR="00225104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який прийнято</w:t>
      </w:r>
      <w:r w:rsidR="00AF4261" w:rsidRPr="00AF4261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Верховною Радою України в першому читан</w:t>
      </w:r>
      <w:r w:rsidR="00CA1072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н</w:t>
      </w:r>
      <w:r w:rsidR="00225104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і за основу </w:t>
      </w:r>
      <w:r w:rsidR="00AF4261" w:rsidRPr="00AF4261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1</w:t>
      </w:r>
      <w:r w:rsidR="004437B6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6</w:t>
      </w:r>
      <w:r w:rsidR="00AF4261" w:rsidRPr="00AF4261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</w:t>
      </w:r>
      <w:r w:rsidR="004437B6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червня 2020</w:t>
      </w:r>
      <w:r w:rsidR="00AF4261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року</w:t>
      </w:r>
      <w:r w:rsidR="00656FB0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</w:t>
      </w:r>
      <w:r w:rsidR="00225104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</w:t>
      </w:r>
      <w:r w:rsidR="00CA1072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(Постанова</w:t>
      </w:r>
      <w:r w:rsidR="004437B6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Верховної Ради України № 6</w:t>
      </w:r>
      <w:r w:rsidR="00BB15D4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94-</w:t>
      </w:r>
      <w:r w:rsidR="004437B6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ІХ від 16</w:t>
      </w:r>
      <w:r w:rsidR="00430B7A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.06.2020</w:t>
      </w:r>
      <w:r w:rsidR="00CA1072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р</w:t>
      </w:r>
      <w:r w:rsidR="00D9054D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.</w:t>
      </w:r>
      <w:r w:rsidR="00CA1072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)</w:t>
      </w:r>
      <w:r w:rsidR="0039171C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.</w:t>
      </w:r>
    </w:p>
    <w:p w:rsidR="00AF4261" w:rsidRDefault="00AF4261" w:rsidP="004B19C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     </w:t>
      </w:r>
      <w:r w:rsidRPr="00AF4261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За результатами розгляду пропозицій суб’єктів права законодавчої ініціативи було підготовлено порівняльну таблицю законопрое</w:t>
      </w:r>
      <w:r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кту до другого </w:t>
      </w:r>
      <w:r w:rsidR="00656FB0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читання (усього </w:t>
      </w:r>
      <w:r w:rsidR="00861A9B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1303</w:t>
      </w:r>
      <w:bookmarkStart w:id="0" w:name="_GoBack"/>
      <w:bookmarkEnd w:id="0"/>
      <w:r w:rsidR="004437B6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поправок), </w:t>
      </w:r>
      <w:r w:rsidR="00656FB0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4</w:t>
      </w:r>
      <w:r w:rsidR="004437B6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85</w:t>
      </w:r>
      <w:r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 п</w:t>
      </w:r>
      <w:r w:rsidR="00656FB0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ропозицій</w:t>
      </w:r>
      <w:r w:rsidRPr="00AF4261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пропонується </w:t>
      </w:r>
      <w:r w:rsidR="00656FB0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відхилити</w:t>
      </w:r>
      <w:r w:rsidRPr="00AF4261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.</w:t>
      </w:r>
      <w:r w:rsidR="004B19C1" w:rsidRPr="004B19C1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    </w:t>
      </w:r>
    </w:p>
    <w:p w:rsidR="00257A4A" w:rsidRDefault="00257A4A" w:rsidP="00257A4A">
      <w:pPr>
        <w:shd w:val="clear" w:color="auto" w:fill="FFFFFF"/>
        <w:spacing w:after="0" w:line="240" w:lineRule="auto"/>
        <w:ind w:right="17"/>
        <w:jc w:val="both"/>
        <w:rPr>
          <w:rFonts w:ascii="Times New Roman" w:eastAsia="Times New Roman" w:hAnsi="Times New Roman"/>
          <w:bCs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     </w:t>
      </w:r>
      <w:r w:rsidR="009A1D7A" w:rsidRPr="009A1D7A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За результатами обговорення народні депутати України – члени Комітету прийняли рішення рекомендувати Верховній Раді України </w:t>
      </w:r>
      <w:r w:rsidR="00E47F04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законопроект </w:t>
      </w:r>
      <w:r w:rsidR="009A1D7A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№ </w:t>
      </w:r>
      <w:r w:rsidR="004437B6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2493</w:t>
      </w:r>
      <w:r w:rsidR="009A1D7A" w:rsidRPr="009A1D7A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прийняти в другому читанні та в</w:t>
      </w:r>
      <w:r w:rsidR="009A1D7A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</w:t>
      </w:r>
      <w:r w:rsidR="009A1D7A" w:rsidRPr="009A1D7A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цілому</w:t>
      </w:r>
      <w:r w:rsidR="00AF4261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з техніко – юридичним опрацюванням</w:t>
      </w:r>
      <w:r w:rsidR="009A1D7A" w:rsidRPr="009A1D7A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.</w:t>
      </w:r>
    </w:p>
    <w:p w:rsidR="00AF4261" w:rsidRDefault="00AF4261" w:rsidP="00257A4A">
      <w:pPr>
        <w:shd w:val="clear" w:color="auto" w:fill="FFFFFF"/>
        <w:spacing w:after="0" w:line="240" w:lineRule="auto"/>
        <w:ind w:right="17"/>
        <w:jc w:val="both"/>
        <w:rPr>
          <w:rFonts w:ascii="Times New Roman" w:eastAsia="Times New Roman" w:hAnsi="Times New Roman"/>
          <w:bCs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     </w:t>
      </w:r>
      <w:r w:rsidRPr="00AF4261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Висновки юридичної експертизи та редакційного опрацювання додаються.</w:t>
      </w:r>
    </w:p>
    <w:p w:rsidR="004B19C1" w:rsidRPr="004B19C1" w:rsidRDefault="00257A4A" w:rsidP="009821A7">
      <w:pPr>
        <w:shd w:val="clear" w:color="auto" w:fill="FFFFFF"/>
        <w:spacing w:after="0" w:line="240" w:lineRule="auto"/>
        <w:ind w:right="17"/>
        <w:jc w:val="both"/>
        <w:rPr>
          <w:rFonts w:ascii="Times New Roman" w:eastAsia="Times New Roman" w:hAnsi="Times New Roman"/>
          <w:bCs/>
          <w:sz w:val="28"/>
          <w:szCs w:val="28"/>
          <w:lang w:val="uk-UA" w:eastAsia="ru-RU"/>
        </w:rPr>
      </w:pPr>
      <w:r w:rsidRPr="009821A7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    </w:t>
      </w:r>
      <w:r w:rsidR="00250F37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</w:t>
      </w:r>
      <w:r w:rsidR="00E7563F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Д</w:t>
      </w:r>
      <w:r w:rsidR="004B19C1" w:rsidRPr="009821A7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оповідач</w:t>
      </w:r>
      <w:r w:rsidR="004B19C1" w:rsidRPr="004B19C1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з цього питання на пленарному засіданні Верховної Ради України від Комітету –</w:t>
      </w:r>
      <w:r w:rsidR="00935844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заступник Голови Комітету Підласа Роксолана Андріївна</w:t>
      </w:r>
      <w:r w:rsidR="006D1B39" w:rsidRPr="006D1B39">
        <w:rPr>
          <w:rFonts w:ascii="Times New Roman" w:eastAsia="Times New Roman" w:hAnsi="Times New Roman"/>
          <w:bCs/>
          <w:color w:val="000000"/>
          <w:sz w:val="28"/>
          <w:szCs w:val="28"/>
          <w:lang w:val="uk-UA" w:eastAsia="ru-RU"/>
        </w:rPr>
        <w:t>.</w:t>
      </w:r>
      <w:r w:rsidR="00126488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   </w:t>
      </w:r>
    </w:p>
    <w:p w:rsidR="004B19C1" w:rsidRPr="004B19C1" w:rsidRDefault="004B19C1" w:rsidP="004B19C1">
      <w:pPr>
        <w:rPr>
          <w:rFonts w:ascii="Times New Roman" w:hAnsi="Times New Roman"/>
          <w:sz w:val="28"/>
          <w:lang w:val="uk-UA"/>
        </w:rPr>
      </w:pPr>
    </w:p>
    <w:p w:rsidR="004B19C1" w:rsidRPr="004B19C1" w:rsidRDefault="004B19C1" w:rsidP="004B19C1">
      <w:pPr>
        <w:rPr>
          <w:rFonts w:ascii="Times New Roman" w:hAnsi="Times New Roman"/>
          <w:sz w:val="28"/>
          <w:lang w:val="uk-UA"/>
        </w:rPr>
      </w:pPr>
    </w:p>
    <w:p w:rsidR="00A7635E" w:rsidRPr="007B6F7E" w:rsidRDefault="004B19C1" w:rsidP="007B6F7E">
      <w:pPr>
        <w:rPr>
          <w:rFonts w:ascii="Times New Roman" w:hAnsi="Times New Roman"/>
          <w:b/>
          <w:sz w:val="28"/>
        </w:rPr>
      </w:pPr>
      <w:r w:rsidRPr="004B19C1">
        <w:rPr>
          <w:rFonts w:ascii="Times New Roman" w:hAnsi="Times New Roman"/>
          <w:b/>
          <w:sz w:val="28"/>
          <w:lang w:val="uk-UA"/>
        </w:rPr>
        <w:t xml:space="preserve">          </w:t>
      </w:r>
      <w:r w:rsidRPr="004B19C1">
        <w:rPr>
          <w:rFonts w:ascii="Times New Roman" w:hAnsi="Times New Roman"/>
          <w:b/>
          <w:sz w:val="28"/>
        </w:rPr>
        <w:t xml:space="preserve">Голова </w:t>
      </w:r>
      <w:proofErr w:type="spellStart"/>
      <w:r w:rsidRPr="004B19C1">
        <w:rPr>
          <w:rFonts w:ascii="Times New Roman" w:hAnsi="Times New Roman"/>
          <w:b/>
          <w:sz w:val="28"/>
        </w:rPr>
        <w:t>Комітету</w:t>
      </w:r>
      <w:proofErr w:type="spellEnd"/>
      <w:r w:rsidRPr="004B19C1">
        <w:rPr>
          <w:rFonts w:ascii="Times New Roman" w:hAnsi="Times New Roman"/>
          <w:b/>
          <w:sz w:val="28"/>
        </w:rPr>
        <w:t xml:space="preserve">                                                             Д.А.НАТАЛУХА</w:t>
      </w:r>
    </w:p>
    <w:sectPr w:rsidR="00A7635E" w:rsidRPr="007B6F7E" w:rsidSect="004B19C1">
      <w:headerReference w:type="default" r:id="rId7"/>
      <w:headerReference w:type="first" r:id="rId8"/>
      <w:footerReference w:type="first" r:id="rId9"/>
      <w:pgSz w:w="11906" w:h="16838"/>
      <w:pgMar w:top="1134" w:right="851" w:bottom="1134" w:left="1418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1463F" w:rsidRDefault="00C1463F" w:rsidP="005E306B">
      <w:pPr>
        <w:spacing w:after="0" w:line="240" w:lineRule="auto"/>
      </w:pPr>
      <w:r>
        <w:separator/>
      </w:r>
    </w:p>
  </w:endnote>
  <w:endnote w:type="continuationSeparator" w:id="0">
    <w:p w:rsidR="00C1463F" w:rsidRDefault="00C1463F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:rsidR="00A7635E" w:rsidRDefault="00C1463F">
        <w:pPr>
          <w:pStyle w:val="a5"/>
          <w:jc w:val="center"/>
        </w:pPr>
      </w:p>
    </w:sdtContent>
  </w:sdt>
  <w:p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1463F" w:rsidRDefault="00C1463F" w:rsidP="005E306B">
      <w:pPr>
        <w:spacing w:after="0" w:line="240" w:lineRule="auto"/>
      </w:pPr>
      <w:r>
        <w:separator/>
      </w:r>
    </w:p>
  </w:footnote>
  <w:footnote w:type="continuationSeparator" w:id="0">
    <w:p w:rsidR="00C1463F" w:rsidRDefault="00C1463F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CB4E27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4B19C1" w:rsidP="004B19C1">
          <w:pPr>
            <w:pStyle w:val="a3"/>
            <w:tabs>
              <w:tab w:val="clear" w:pos="4677"/>
              <w:tab w:val="clear" w:pos="9355"/>
            </w:tabs>
            <w:ind w:left="7265" w:right="789"/>
            <w:jc w:val="right"/>
            <w:rPr>
              <w:rFonts w:ascii="Times New Roman" w:hAnsi="Times New Roman"/>
              <w:color w:val="002060"/>
              <w:sz w:val="32"/>
              <w:szCs w:val="32"/>
            </w:rPr>
          </w:pPr>
          <w:r w:rsidRPr="004B19C1">
            <w:rPr>
              <w:rFonts w:ascii="Times New Roman" w:hAnsi="Times New Roman"/>
              <w:b/>
              <w:sz w:val="24"/>
              <w:szCs w:val="24"/>
            </w:rPr>
            <w:t xml:space="preserve">До </w:t>
          </w:r>
          <w:proofErr w:type="spellStart"/>
          <w:r w:rsidRPr="004B19C1">
            <w:rPr>
              <w:rFonts w:ascii="Times New Roman" w:hAnsi="Times New Roman"/>
              <w:b/>
              <w:sz w:val="24"/>
              <w:szCs w:val="24"/>
            </w:rPr>
            <w:t>реєстр</w:t>
          </w:r>
          <w:proofErr w:type="spellEnd"/>
          <w:r w:rsidRPr="004B19C1">
            <w:rPr>
              <w:rFonts w:ascii="Times New Roman" w:hAnsi="Times New Roman"/>
              <w:b/>
              <w:sz w:val="24"/>
              <w:szCs w:val="24"/>
            </w:rPr>
            <w:t xml:space="preserve">. № </w:t>
          </w:r>
          <w:r w:rsidR="006F4098">
            <w:rPr>
              <w:rFonts w:ascii="Times New Roman" w:hAnsi="Times New Roman"/>
              <w:b/>
              <w:sz w:val="24"/>
              <w:szCs w:val="24"/>
              <w:lang w:val="uk-UA"/>
            </w:rPr>
            <w:t>2493</w:t>
          </w:r>
          <w:r w:rsidRPr="004B19C1">
            <w:rPr>
              <w:rFonts w:ascii="Times New Roman" w:hAnsi="Times New Roman"/>
              <w:b/>
              <w:sz w:val="24"/>
              <w:szCs w:val="24"/>
            </w:rPr>
            <w:t xml:space="preserve"> </w:t>
          </w:r>
          <w:proofErr w:type="spellStart"/>
          <w:r w:rsidRPr="004B19C1">
            <w:rPr>
              <w:rFonts w:ascii="Times New Roman" w:hAnsi="Times New Roman"/>
              <w:b/>
              <w:sz w:val="24"/>
              <w:szCs w:val="24"/>
            </w:rPr>
            <w:t>від</w:t>
          </w:r>
          <w:proofErr w:type="spellEnd"/>
          <w:r w:rsidR="006F4098">
            <w:rPr>
              <w:rFonts w:ascii="Times New Roman" w:hAnsi="Times New Roman"/>
              <w:b/>
              <w:sz w:val="24"/>
              <w:szCs w:val="24"/>
            </w:rPr>
            <w:t xml:space="preserve"> 25</w:t>
          </w:r>
          <w:r w:rsidRPr="004B19C1">
            <w:rPr>
              <w:rFonts w:ascii="Times New Roman" w:hAnsi="Times New Roman"/>
              <w:b/>
              <w:sz w:val="24"/>
              <w:szCs w:val="24"/>
            </w:rPr>
            <w:t>.</w:t>
          </w:r>
          <w:r w:rsidR="0039171C">
            <w:rPr>
              <w:rFonts w:ascii="Times New Roman" w:hAnsi="Times New Roman"/>
              <w:b/>
              <w:sz w:val="24"/>
              <w:szCs w:val="24"/>
              <w:lang w:val="uk-UA"/>
            </w:rPr>
            <w:t>1</w:t>
          </w:r>
          <w:r w:rsidR="00656FB0">
            <w:rPr>
              <w:rFonts w:ascii="Times New Roman" w:hAnsi="Times New Roman"/>
              <w:b/>
              <w:sz w:val="24"/>
              <w:szCs w:val="24"/>
            </w:rPr>
            <w:t>1</w:t>
          </w:r>
          <w:r w:rsidR="006F4098">
            <w:rPr>
              <w:rFonts w:ascii="Times New Roman" w:hAnsi="Times New Roman"/>
              <w:b/>
              <w:sz w:val="24"/>
              <w:szCs w:val="24"/>
            </w:rPr>
            <w:t>.2019</w:t>
          </w:r>
          <w:r w:rsidRPr="004B19C1">
            <w:rPr>
              <w:rFonts w:ascii="Times New Roman" w:hAnsi="Times New Roman"/>
              <w:b/>
              <w:sz w:val="24"/>
              <w:szCs w:val="24"/>
            </w:rPr>
            <w:t>р</w:t>
          </w:r>
          <w:r w:rsidRPr="004B19C1">
            <w:rPr>
              <w:rFonts w:ascii="Times New Roman" w:hAnsi="Times New Roman"/>
              <w:sz w:val="28"/>
            </w:rPr>
            <w:t>.</w:t>
          </w: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2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:rsidR="00CE6A4B" w:rsidRPr="008D7BBE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 w:rsidR="0019231B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</w:t>
          </w:r>
          <w:r w:rsidR="0004046F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економічного розвитку</w:t>
          </w:r>
        </w:p>
        <w:p w:rsidR="00C27AE9" w:rsidRPr="009865D4" w:rsidRDefault="0080545D" w:rsidP="0004046F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</w:t>
          </w:r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CB4E27" w:rsidRPr="00053776" w:rsidTr="003E0669">
      <w:tc>
        <w:tcPr>
          <w:tcW w:w="1087" w:type="dxa"/>
          <w:tcBorders>
            <w:top w:val="nil"/>
          </w:tcBorders>
        </w:tcPr>
        <w:p w:rsidR="00CB4E27" w:rsidRPr="00053776" w:rsidRDefault="00CB4E27" w:rsidP="00CB4E27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:rsidR="00CB4E27" w:rsidRPr="00053776" w:rsidRDefault="00CB4E27" w:rsidP="00CB4E27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:rsidR="00CB4E27" w:rsidRPr="00053776" w:rsidRDefault="00CB4E27" w:rsidP="00CB4E27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8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163C3"/>
    <w:rsid w:val="00022ACB"/>
    <w:rsid w:val="0004046F"/>
    <w:rsid w:val="000F1586"/>
    <w:rsid w:val="000F734D"/>
    <w:rsid w:val="00117FAB"/>
    <w:rsid w:val="00126488"/>
    <w:rsid w:val="00141617"/>
    <w:rsid w:val="00152E63"/>
    <w:rsid w:val="0019108F"/>
    <w:rsid w:val="0019231B"/>
    <w:rsid w:val="001966F0"/>
    <w:rsid w:val="001D3905"/>
    <w:rsid w:val="001D3C24"/>
    <w:rsid w:val="001F47F4"/>
    <w:rsid w:val="0021032F"/>
    <w:rsid w:val="00225104"/>
    <w:rsid w:val="00235CD7"/>
    <w:rsid w:val="00250784"/>
    <w:rsid w:val="00250F37"/>
    <w:rsid w:val="002510A3"/>
    <w:rsid w:val="00257A4A"/>
    <w:rsid w:val="00272A48"/>
    <w:rsid w:val="002736A8"/>
    <w:rsid w:val="002A5D4C"/>
    <w:rsid w:val="002B5FC1"/>
    <w:rsid w:val="002D0561"/>
    <w:rsid w:val="002E0A18"/>
    <w:rsid w:val="002E31BF"/>
    <w:rsid w:val="002E44DA"/>
    <w:rsid w:val="0033271D"/>
    <w:rsid w:val="0039171C"/>
    <w:rsid w:val="0039572E"/>
    <w:rsid w:val="003D028C"/>
    <w:rsid w:val="003D0996"/>
    <w:rsid w:val="003D1CBA"/>
    <w:rsid w:val="004172A6"/>
    <w:rsid w:val="00430B7A"/>
    <w:rsid w:val="004437B6"/>
    <w:rsid w:val="00451750"/>
    <w:rsid w:val="004852FA"/>
    <w:rsid w:val="004B19C1"/>
    <w:rsid w:val="004C53C1"/>
    <w:rsid w:val="004E4F5C"/>
    <w:rsid w:val="004F7B8A"/>
    <w:rsid w:val="0050620F"/>
    <w:rsid w:val="005064BC"/>
    <w:rsid w:val="00545919"/>
    <w:rsid w:val="0055005A"/>
    <w:rsid w:val="0056039F"/>
    <w:rsid w:val="0056352F"/>
    <w:rsid w:val="00593F0A"/>
    <w:rsid w:val="005A4728"/>
    <w:rsid w:val="005B71F5"/>
    <w:rsid w:val="005C674D"/>
    <w:rsid w:val="005E306B"/>
    <w:rsid w:val="005F20B5"/>
    <w:rsid w:val="00626A3E"/>
    <w:rsid w:val="006440C7"/>
    <w:rsid w:val="00656FB0"/>
    <w:rsid w:val="00660B13"/>
    <w:rsid w:val="0066623D"/>
    <w:rsid w:val="00681674"/>
    <w:rsid w:val="006A66C3"/>
    <w:rsid w:val="006D1B39"/>
    <w:rsid w:val="006F10E8"/>
    <w:rsid w:val="006F31A9"/>
    <w:rsid w:val="006F4098"/>
    <w:rsid w:val="007058F5"/>
    <w:rsid w:val="00706532"/>
    <w:rsid w:val="00713E93"/>
    <w:rsid w:val="0073224C"/>
    <w:rsid w:val="007A0252"/>
    <w:rsid w:val="007B6F7E"/>
    <w:rsid w:val="007D6CA3"/>
    <w:rsid w:val="007F5D91"/>
    <w:rsid w:val="0080545D"/>
    <w:rsid w:val="0084269F"/>
    <w:rsid w:val="00844755"/>
    <w:rsid w:val="00861A9B"/>
    <w:rsid w:val="008D7BBE"/>
    <w:rsid w:val="00935844"/>
    <w:rsid w:val="00945B68"/>
    <w:rsid w:val="00953F00"/>
    <w:rsid w:val="00957D31"/>
    <w:rsid w:val="00972232"/>
    <w:rsid w:val="009821A7"/>
    <w:rsid w:val="009865D4"/>
    <w:rsid w:val="009A1D7A"/>
    <w:rsid w:val="009A720A"/>
    <w:rsid w:val="009E2051"/>
    <w:rsid w:val="009F18AA"/>
    <w:rsid w:val="00A00059"/>
    <w:rsid w:val="00A41C1E"/>
    <w:rsid w:val="00A60747"/>
    <w:rsid w:val="00A7635E"/>
    <w:rsid w:val="00A76A60"/>
    <w:rsid w:val="00A833C8"/>
    <w:rsid w:val="00AB5D91"/>
    <w:rsid w:val="00AC68D1"/>
    <w:rsid w:val="00AD7F82"/>
    <w:rsid w:val="00AF4261"/>
    <w:rsid w:val="00B311E8"/>
    <w:rsid w:val="00B77160"/>
    <w:rsid w:val="00BB15D4"/>
    <w:rsid w:val="00BB1D1B"/>
    <w:rsid w:val="00BD03D7"/>
    <w:rsid w:val="00BD0801"/>
    <w:rsid w:val="00BE1185"/>
    <w:rsid w:val="00BF1E95"/>
    <w:rsid w:val="00C11FB6"/>
    <w:rsid w:val="00C1463F"/>
    <w:rsid w:val="00C27AE9"/>
    <w:rsid w:val="00C86266"/>
    <w:rsid w:val="00CA1072"/>
    <w:rsid w:val="00CA54E0"/>
    <w:rsid w:val="00CA7044"/>
    <w:rsid w:val="00CB4E27"/>
    <w:rsid w:val="00CC39A1"/>
    <w:rsid w:val="00CD4A38"/>
    <w:rsid w:val="00CE3E1B"/>
    <w:rsid w:val="00CE6A4B"/>
    <w:rsid w:val="00D22048"/>
    <w:rsid w:val="00D242C2"/>
    <w:rsid w:val="00D37FA2"/>
    <w:rsid w:val="00D4127A"/>
    <w:rsid w:val="00D52549"/>
    <w:rsid w:val="00D57E1B"/>
    <w:rsid w:val="00D847C8"/>
    <w:rsid w:val="00D9054D"/>
    <w:rsid w:val="00DF0115"/>
    <w:rsid w:val="00E47F04"/>
    <w:rsid w:val="00E7563F"/>
    <w:rsid w:val="00E97B22"/>
    <w:rsid w:val="00EA5FEE"/>
    <w:rsid w:val="00F021A4"/>
    <w:rsid w:val="00F55423"/>
    <w:rsid w:val="00F91DD3"/>
    <w:rsid w:val="00FA5668"/>
    <w:rsid w:val="00FC3DF4"/>
    <w:rsid w:val="00FF3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5E8E8642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8B176C3-633B-44C2-9947-AE9905459B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831</Words>
  <Characters>474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Василівна Філь</dc:creator>
  <cp:keywords/>
  <dc:description/>
  <cp:lastModifiedBy>Дюбенко Андрій Вячеславович</cp:lastModifiedBy>
  <cp:revision>5</cp:revision>
  <cp:lastPrinted>2021-07-12T08:15:00Z</cp:lastPrinted>
  <dcterms:created xsi:type="dcterms:W3CDTF">2021-07-20T06:27:00Z</dcterms:created>
  <dcterms:modified xsi:type="dcterms:W3CDTF">2021-10-19T06:34:00Z</dcterms:modified>
</cp:coreProperties>
</file>