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A2A" w:rsidRPr="005933A6" w:rsidRDefault="00A64A2A" w:rsidP="00A64A2A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5933A6"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>
        <w:rPr>
          <w:rFonts w:ascii="Times New Roman" w:eastAsia="Calibri" w:hAnsi="Times New Roman" w:cs="Calibri"/>
          <w:sz w:val="28"/>
          <w:szCs w:val="28"/>
        </w:rPr>
        <w:t>2525</w:t>
      </w:r>
    </w:p>
    <w:p w:rsidR="00A64A2A" w:rsidRPr="005933A6" w:rsidRDefault="00A64A2A" w:rsidP="00A64A2A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</w:t>
      </w:r>
      <w:r w:rsidR="00DD5277">
        <w:rPr>
          <w:rFonts w:ascii="Times New Roman" w:eastAsia="Calibri" w:hAnsi="Times New Roman" w:cs="Calibri"/>
          <w:sz w:val="28"/>
          <w:szCs w:val="28"/>
        </w:rPr>
        <w:t>4</w:t>
      </w:r>
      <w:r w:rsidRPr="005933A6">
        <w:rPr>
          <w:rFonts w:ascii="Times New Roman" w:eastAsia="Calibri" w:hAnsi="Times New Roman" w:cs="Calibri"/>
          <w:sz w:val="28"/>
          <w:szCs w:val="28"/>
        </w:rPr>
        <w:t xml:space="preserve"> </w:t>
      </w:r>
      <w:r>
        <w:rPr>
          <w:rFonts w:ascii="Times New Roman" w:eastAsia="Calibri" w:hAnsi="Times New Roman" w:cs="Calibri"/>
          <w:sz w:val="28"/>
          <w:szCs w:val="28"/>
        </w:rPr>
        <w:t>грудня 2019</w:t>
      </w:r>
      <w:r w:rsidRPr="005933A6"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A64A2A" w:rsidRPr="005933A6" w:rsidRDefault="00A64A2A" w:rsidP="00A64A2A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A64A2A" w:rsidRPr="005933A6" w:rsidRDefault="00A64A2A" w:rsidP="00A64A2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64A2A" w:rsidRPr="005933A6" w:rsidRDefault="00A64A2A" w:rsidP="00A64A2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64A2A" w:rsidRPr="005933A6" w:rsidRDefault="00A64A2A" w:rsidP="00A64A2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64A2A" w:rsidRPr="005933A6" w:rsidRDefault="00A64A2A" w:rsidP="00A64A2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64A2A" w:rsidRPr="005933A6" w:rsidRDefault="00A64A2A" w:rsidP="00A64A2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64A2A" w:rsidRPr="005933A6" w:rsidRDefault="00A64A2A" w:rsidP="00A64A2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64A2A" w:rsidRPr="005933A6" w:rsidRDefault="00A64A2A" w:rsidP="00A64A2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64A2A" w:rsidRPr="005933A6" w:rsidRDefault="00A64A2A" w:rsidP="00A64A2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64A2A" w:rsidRPr="005933A6" w:rsidRDefault="00A64A2A" w:rsidP="00A64A2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64A2A" w:rsidRPr="005933A6" w:rsidRDefault="00A64A2A" w:rsidP="00A64A2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A64A2A" w:rsidRPr="005933A6" w:rsidRDefault="00A64A2A" w:rsidP="00A64A2A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5933A6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A64A2A" w:rsidRPr="005933A6" w:rsidRDefault="00A64A2A" w:rsidP="00A64A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3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 w:rsidRPr="005933A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A64A2A" w:rsidRPr="005933A6" w:rsidRDefault="00A64A2A" w:rsidP="00A64A2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3A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A64A2A" w:rsidRPr="005933A6" w:rsidRDefault="00A64A2A" w:rsidP="00A64A2A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DD5277" w:rsidRDefault="00A64A2A" w:rsidP="00A64A2A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5933A6"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 w:rsidRPr="005933A6"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 w:rsidRPr="005933A6"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DD5277" w:rsidRPr="00DD5277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Закону України "Про Вищу раду правосуддя" щодо заповнення вакантних посад суддів у місцевих судах</w:t>
      </w:r>
    </w:p>
    <w:p w:rsidR="00A64A2A" w:rsidRPr="005933A6" w:rsidRDefault="00DD5277" w:rsidP="00A64A2A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2525</w:t>
      </w:r>
      <w:r w:rsidR="00A64A2A" w:rsidRPr="005933A6"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>
        <w:rPr>
          <w:rFonts w:ascii="Calibri" w:eastAsia="Times New Roman" w:hAnsi="Calibri" w:cs="Arial"/>
          <w:sz w:val="24"/>
          <w:szCs w:val="24"/>
          <w:lang w:eastAsia="ru-RU"/>
        </w:rPr>
        <w:t>4</w:t>
      </w:r>
      <w:r w:rsidR="00A64A2A" w:rsidRPr="005933A6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 w:rsidR="00A64A2A">
        <w:rPr>
          <w:rFonts w:ascii="Calibri" w:eastAsia="Times New Roman" w:hAnsi="Calibri" w:cs="Arial"/>
          <w:sz w:val="24"/>
          <w:szCs w:val="24"/>
          <w:lang w:eastAsia="ru-RU"/>
        </w:rPr>
        <w:t>грудня 2019</w:t>
      </w:r>
      <w:r w:rsidR="00A64A2A" w:rsidRPr="005933A6">
        <w:rPr>
          <w:rFonts w:ascii="Calibri" w:eastAsia="Times New Roman" w:hAnsi="Calibri" w:cs="Arial"/>
          <w:sz w:val="24"/>
          <w:szCs w:val="24"/>
          <w:lang w:eastAsia="ru-RU"/>
        </w:rPr>
        <w:t xml:space="preserve"> р.</w:t>
      </w:r>
    </w:p>
    <w:p w:rsidR="00A64A2A" w:rsidRPr="005933A6" w:rsidRDefault="00A64A2A" w:rsidP="00A64A2A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5933A6">
        <w:rPr>
          <w:rFonts w:ascii="Calibri" w:eastAsia="Calibri" w:hAnsi="Calibri" w:cs="Arial"/>
          <w:sz w:val="24"/>
          <w:szCs w:val="24"/>
        </w:rPr>
        <w:t>Суб’єкт права за</w:t>
      </w:r>
      <w:r>
        <w:rPr>
          <w:rFonts w:ascii="Calibri" w:eastAsia="Calibri" w:hAnsi="Calibri" w:cs="Arial"/>
          <w:sz w:val="24"/>
          <w:szCs w:val="24"/>
        </w:rPr>
        <w:t xml:space="preserve">конодавчої ініціативи: народні депутати України </w:t>
      </w:r>
      <w:proofErr w:type="spellStart"/>
      <w:r w:rsidR="00DD5277">
        <w:rPr>
          <w:rFonts w:ascii="Calibri" w:eastAsia="Calibri" w:hAnsi="Calibri" w:cs="Arial"/>
          <w:sz w:val="24"/>
          <w:szCs w:val="24"/>
        </w:rPr>
        <w:t>Дирдін</w:t>
      </w:r>
      <w:proofErr w:type="spellEnd"/>
      <w:r w:rsidR="00DD5277">
        <w:rPr>
          <w:rFonts w:ascii="Calibri" w:eastAsia="Calibri" w:hAnsi="Calibri" w:cs="Arial"/>
          <w:sz w:val="24"/>
          <w:szCs w:val="24"/>
        </w:rPr>
        <w:t xml:space="preserve"> М.Є, </w:t>
      </w:r>
      <w:r w:rsidR="001022D6">
        <w:rPr>
          <w:rFonts w:ascii="Calibri" w:eastAsia="Calibri" w:hAnsi="Calibri" w:cs="Arial"/>
          <w:sz w:val="24"/>
          <w:szCs w:val="24"/>
        </w:rPr>
        <w:t xml:space="preserve">      </w:t>
      </w:r>
      <w:r w:rsidR="00DD5277">
        <w:rPr>
          <w:rFonts w:ascii="Calibri" w:eastAsia="Calibri" w:hAnsi="Calibri" w:cs="Arial"/>
          <w:sz w:val="24"/>
          <w:szCs w:val="24"/>
        </w:rPr>
        <w:t>Демченко С.А.</w:t>
      </w:r>
      <w:r>
        <w:rPr>
          <w:rFonts w:ascii="Calibri" w:eastAsia="Calibri" w:hAnsi="Calibri" w:cs="Arial"/>
          <w:sz w:val="24"/>
          <w:szCs w:val="24"/>
        </w:rPr>
        <w:t xml:space="preserve"> та інші</w:t>
      </w:r>
    </w:p>
    <w:p w:rsidR="009A7DBD" w:rsidRDefault="00A64A2A" w:rsidP="009A7DBD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 w:rsidRPr="005933A6"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5933A6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з питань </w:t>
      </w:r>
      <w:r w:rsidR="009A7DBD" w:rsidRPr="009A7DBD">
        <w:rPr>
          <w:rFonts w:ascii="Calibri" w:eastAsia="Calibri" w:hAnsi="Calibri" w:cs="Arial"/>
          <w:sz w:val="24"/>
          <w:szCs w:val="24"/>
          <w:shd w:val="clear" w:color="auto" w:fill="FFFFFF"/>
        </w:rPr>
        <w:t>правової політики</w:t>
      </w:r>
    </w:p>
    <w:p w:rsidR="00A64A2A" w:rsidRPr="007C0615" w:rsidRDefault="00A64A2A" w:rsidP="009A7DBD">
      <w:pPr>
        <w:shd w:val="clear" w:color="auto" w:fill="FFFFFF"/>
        <w:spacing w:before="120" w:after="0" w:line="270" w:lineRule="atLeast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551BE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3551BE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3551BE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 w:rsidRPr="003551BE"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 w:rsidRPr="003551BE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 w:rsidRPr="003551BE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3551BE"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(</w:t>
      </w:r>
      <w:r w:rsidR="009A7DBD">
        <w:rPr>
          <w:rFonts w:ascii="Times New Roman" w:eastAsia="Calibri" w:hAnsi="Times New Roman" w:cs="Calibri"/>
          <w:sz w:val="28"/>
          <w:szCs w:val="28"/>
        </w:rPr>
        <w:t xml:space="preserve">рішення Комітету від </w:t>
      </w:r>
      <w:r>
        <w:rPr>
          <w:rFonts w:ascii="Times New Roman" w:eastAsia="Calibri" w:hAnsi="Times New Roman" w:cs="Calibri"/>
          <w:sz w:val="28"/>
          <w:szCs w:val="28"/>
        </w:rPr>
        <w:t>15</w:t>
      </w:r>
      <w:r w:rsidRPr="003551BE">
        <w:rPr>
          <w:rFonts w:ascii="Times New Roman" w:eastAsia="Calibri" w:hAnsi="Times New Roman" w:cs="Calibri"/>
          <w:sz w:val="28"/>
          <w:szCs w:val="28"/>
        </w:rPr>
        <w:t xml:space="preserve"> </w:t>
      </w:r>
      <w:r>
        <w:rPr>
          <w:rFonts w:ascii="Times New Roman" w:eastAsia="Calibri" w:hAnsi="Times New Roman" w:cs="Calibri"/>
          <w:sz w:val="28"/>
          <w:szCs w:val="28"/>
        </w:rPr>
        <w:t>січня 2020 року, протокол № 24</w:t>
      </w:r>
      <w:r w:rsidRPr="003551BE">
        <w:rPr>
          <w:rFonts w:ascii="Times New Roman" w:eastAsia="Calibri" w:hAnsi="Times New Roman" w:cs="Calibri"/>
          <w:sz w:val="28"/>
          <w:szCs w:val="28"/>
        </w:rPr>
        <w:t>).</w:t>
      </w:r>
      <w:r w:rsidRPr="003551BE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A64A2A" w:rsidRDefault="00A64A2A" w:rsidP="00A64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B1CAB" w:rsidRPr="00DB1CAB" w:rsidRDefault="007E4B91" w:rsidP="00DB1C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Відповідно до пояснювальної записки, законопроект покликаний на</w:t>
      </w:r>
      <w:r w:rsidR="00DB1CAB" w:rsidRPr="00DB1CA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вдосконалення законодавства у сфері формування суддівського корпусу з урахуванням запровадження масштабної судової реформи, набуттям чинності Законів України «Про судоустрій і статус суддів» та «Про Вищу раду правосуддя».</w:t>
      </w:r>
    </w:p>
    <w:p w:rsidR="00A64A2A" w:rsidRPr="00882701" w:rsidRDefault="00882701" w:rsidP="00A64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Разом з тим, </w:t>
      </w:r>
      <w:r w:rsidRPr="0088270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викликає зауваження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доцільність запропонованої законодавчої ініціативи щодо проведення</w:t>
      </w:r>
      <w:r w:rsidRPr="0088270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конкурс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Pr="0088270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зайняття посади судді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</w:t>
      </w:r>
      <w:r w:rsidR="00C37485">
        <w:rPr>
          <w:rFonts w:ascii="Times New Roman" w:eastAsia="Times New Roman" w:hAnsi="Times New Roman" w:cs="Times New Roman"/>
          <w:sz w:val="28"/>
          <w:szCs w:val="28"/>
          <w:lang w:eastAsia="uk-UA"/>
        </w:rPr>
        <w:t>ля кандидатів на посаду судді</w:t>
      </w:r>
      <w:r w:rsidRPr="0088270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підставі рейтингу його учасників з урахуванням результатів кваліфікаційного іспиту, </w:t>
      </w:r>
      <w:r w:rsidRPr="0088270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складеного до набрання чинності Законом України «Про судоустрій і статус суддів» від 02 червня 2016 року № 1402-VIII.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r w:rsidR="00EA301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Проведення такого конкурсу з урахуванням вимог </w:t>
      </w:r>
      <w:r w:rsidR="0086301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законодавства, яке втратило чинність не відповідає меті та завданням </w:t>
      </w:r>
      <w:r w:rsidR="007B3614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нещодавно проведеної в Україні судової реформи.</w:t>
      </w:r>
    </w:p>
    <w:p w:rsidR="00E52E38" w:rsidRDefault="00C37485" w:rsidP="00E52E38">
      <w:pPr>
        <w:pStyle w:val="a3"/>
        <w:spacing w:before="0" w:beforeAutospacing="0" w:after="0" w:afterAutospacing="0" w:line="270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Також </w:t>
      </w:r>
      <w:r w:rsidR="00446BC9">
        <w:rPr>
          <w:sz w:val="28"/>
          <w:szCs w:val="28"/>
        </w:rPr>
        <w:t xml:space="preserve">слід зазначити, </w:t>
      </w:r>
      <w:r w:rsidR="0070355A">
        <w:rPr>
          <w:sz w:val="28"/>
          <w:szCs w:val="28"/>
        </w:rPr>
        <w:t xml:space="preserve">що </w:t>
      </w:r>
      <w:r w:rsidR="00446BC9">
        <w:rPr>
          <w:sz w:val="28"/>
          <w:szCs w:val="28"/>
        </w:rPr>
        <w:t xml:space="preserve">за такого законодавчого підходу </w:t>
      </w:r>
      <w:r w:rsidR="004A75A8" w:rsidRPr="004A75A8">
        <w:rPr>
          <w:sz w:val="28"/>
          <w:szCs w:val="28"/>
        </w:rPr>
        <w:t xml:space="preserve">щодо заповнення вакантних посад суддів у місцевих судах </w:t>
      </w:r>
      <w:r w:rsidR="00446BC9">
        <w:rPr>
          <w:sz w:val="28"/>
          <w:szCs w:val="28"/>
        </w:rPr>
        <w:t>не врахову</w:t>
      </w:r>
      <w:r w:rsidR="0070355A">
        <w:rPr>
          <w:sz w:val="28"/>
          <w:szCs w:val="28"/>
        </w:rPr>
        <w:t>ватиметься</w:t>
      </w:r>
      <w:r w:rsidR="00446BC9">
        <w:rPr>
          <w:sz w:val="28"/>
          <w:szCs w:val="28"/>
        </w:rPr>
        <w:t xml:space="preserve"> правова позиція </w:t>
      </w:r>
      <w:r w:rsidR="00E52E38">
        <w:rPr>
          <w:sz w:val="28"/>
          <w:szCs w:val="28"/>
        </w:rPr>
        <w:t xml:space="preserve">Касаційного адміністративного суду у складі Верховного Суду, викладена у рішенні від </w:t>
      </w:r>
      <w:r w:rsidR="00E52E38" w:rsidRPr="00E52E38">
        <w:rPr>
          <w:sz w:val="28"/>
          <w:szCs w:val="28"/>
        </w:rPr>
        <w:t xml:space="preserve">9 жовтня 2019 </w:t>
      </w:r>
      <w:r w:rsidR="00E52E38" w:rsidRPr="00E52E38">
        <w:rPr>
          <w:sz w:val="28"/>
          <w:szCs w:val="28"/>
        </w:rPr>
        <w:t xml:space="preserve">року </w:t>
      </w:r>
      <w:r w:rsidR="00E52E38" w:rsidRPr="00E52E38">
        <w:rPr>
          <w:sz w:val="28"/>
          <w:szCs w:val="28"/>
        </w:rPr>
        <w:t xml:space="preserve">№9901/426/19, №9901/378/19. </w:t>
      </w:r>
    </w:p>
    <w:p w:rsidR="00A64A2A" w:rsidRPr="00C37485" w:rsidRDefault="00A64A2A" w:rsidP="00A64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0" w:name="_GoBack"/>
      <w:bookmarkEnd w:id="0"/>
    </w:p>
    <w:p w:rsidR="00A64A2A" w:rsidRDefault="00A64A2A" w:rsidP="00A64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64A2A" w:rsidRPr="000B3B32" w:rsidRDefault="00A64A2A" w:rsidP="00A64A2A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0B3B32"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А.О. Красносільська</w:t>
      </w:r>
    </w:p>
    <w:p w:rsidR="00A64A2A" w:rsidRDefault="00A64A2A" w:rsidP="00A64A2A"/>
    <w:p w:rsidR="00A64A2A" w:rsidRDefault="00A64A2A" w:rsidP="00A64A2A"/>
    <w:p w:rsidR="00A64A2A" w:rsidRDefault="00A64A2A" w:rsidP="00A64A2A"/>
    <w:p w:rsidR="00A64A2A" w:rsidRDefault="00A64A2A" w:rsidP="00A64A2A"/>
    <w:p w:rsidR="00A64A2A" w:rsidRDefault="00A64A2A" w:rsidP="00A64A2A"/>
    <w:p w:rsidR="00A64A2A" w:rsidRDefault="00A64A2A" w:rsidP="00A64A2A"/>
    <w:p w:rsidR="006D2493" w:rsidRDefault="006D2493"/>
    <w:sectPr w:rsidR="006D249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884"/>
    <w:rsid w:val="001022D6"/>
    <w:rsid w:val="00281884"/>
    <w:rsid w:val="00446BC9"/>
    <w:rsid w:val="004A75A8"/>
    <w:rsid w:val="006C10ED"/>
    <w:rsid w:val="006D2493"/>
    <w:rsid w:val="0070355A"/>
    <w:rsid w:val="007B3614"/>
    <w:rsid w:val="007E4B91"/>
    <w:rsid w:val="00863011"/>
    <w:rsid w:val="00882701"/>
    <w:rsid w:val="009A7DBD"/>
    <w:rsid w:val="00A15607"/>
    <w:rsid w:val="00A64A2A"/>
    <w:rsid w:val="00C37485"/>
    <w:rsid w:val="00DB1CAB"/>
    <w:rsid w:val="00DD5277"/>
    <w:rsid w:val="00DE3079"/>
    <w:rsid w:val="00E52E38"/>
    <w:rsid w:val="00EA3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1B189"/>
  <w15:chartTrackingRefBased/>
  <w15:docId w15:val="{F18804EC-ED53-4A23-9348-F0DF57717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4A2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3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unhideWhenUsed/>
    <w:rsid w:val="00DE30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57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1224</Words>
  <Characters>698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21</cp:revision>
  <dcterms:created xsi:type="dcterms:W3CDTF">2020-01-16T10:48:00Z</dcterms:created>
  <dcterms:modified xsi:type="dcterms:W3CDTF">2020-01-17T07:17:00Z</dcterms:modified>
</cp:coreProperties>
</file>