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946" w:rsidRDefault="009A4946" w:rsidP="009A4946">
      <w:pPr>
        <w:rPr>
          <w:rFonts w:ascii="Times New Roman" w:hAnsi="Times New Roman" w:cs="Times New Roman"/>
          <w:b/>
          <w:sz w:val="28"/>
          <w:szCs w:val="28"/>
          <w:lang w:val="ru-RU"/>
        </w:rPr>
      </w:pPr>
      <w:bookmarkStart w:id="0" w:name="_GoBack"/>
      <w:bookmarkEnd w:id="0"/>
    </w:p>
    <w:p w:rsidR="009A4946" w:rsidRDefault="009A4946" w:rsidP="009A4946">
      <w:pPr>
        <w:rPr>
          <w:rFonts w:ascii="Times New Roman" w:hAnsi="Times New Roman" w:cs="Times New Roman"/>
          <w:b/>
          <w:sz w:val="28"/>
          <w:szCs w:val="28"/>
          <w:lang w:val="ru-RU"/>
        </w:rPr>
      </w:pPr>
    </w:p>
    <w:p w:rsidR="00E928AF" w:rsidRDefault="00E928AF" w:rsidP="009A4946">
      <w:pPr>
        <w:spacing w:after="0" w:line="240" w:lineRule="auto"/>
        <w:jc w:val="center"/>
        <w:rPr>
          <w:rFonts w:ascii="Times New Roman" w:hAnsi="Times New Roman" w:cs="Times New Roman"/>
          <w:b/>
          <w:sz w:val="28"/>
          <w:szCs w:val="28"/>
          <w:lang w:val="ru-RU"/>
        </w:rPr>
      </w:pPr>
    </w:p>
    <w:p w:rsidR="00E928AF" w:rsidRDefault="00E928AF" w:rsidP="009A4946">
      <w:pPr>
        <w:spacing w:after="0" w:line="240" w:lineRule="auto"/>
        <w:jc w:val="center"/>
        <w:rPr>
          <w:rFonts w:ascii="Times New Roman" w:hAnsi="Times New Roman" w:cs="Times New Roman"/>
          <w:b/>
          <w:sz w:val="28"/>
          <w:szCs w:val="28"/>
          <w:lang w:val="ru-RU"/>
        </w:rPr>
      </w:pPr>
    </w:p>
    <w:p w:rsidR="00E928AF" w:rsidRDefault="00E928AF" w:rsidP="009A4946">
      <w:pPr>
        <w:spacing w:after="0" w:line="240" w:lineRule="auto"/>
        <w:jc w:val="center"/>
        <w:rPr>
          <w:rFonts w:ascii="Times New Roman" w:hAnsi="Times New Roman" w:cs="Times New Roman"/>
          <w:b/>
          <w:sz w:val="28"/>
          <w:szCs w:val="28"/>
          <w:lang w:val="ru-RU"/>
        </w:rPr>
      </w:pPr>
    </w:p>
    <w:p w:rsidR="00E928AF" w:rsidRDefault="00E928AF" w:rsidP="009A4946">
      <w:pPr>
        <w:spacing w:after="0" w:line="240" w:lineRule="auto"/>
        <w:jc w:val="center"/>
        <w:rPr>
          <w:rFonts w:ascii="Times New Roman" w:hAnsi="Times New Roman" w:cs="Times New Roman"/>
          <w:b/>
          <w:sz w:val="28"/>
          <w:szCs w:val="28"/>
          <w:lang w:val="ru-RU"/>
        </w:rPr>
      </w:pPr>
    </w:p>
    <w:p w:rsidR="009A4946" w:rsidRPr="00297107" w:rsidRDefault="009A4946" w:rsidP="000D5024">
      <w:pPr>
        <w:spacing w:after="0" w:line="240" w:lineRule="auto"/>
        <w:jc w:val="center"/>
        <w:rPr>
          <w:rFonts w:ascii="Times New Roman" w:hAnsi="Times New Roman" w:cs="Times New Roman"/>
          <w:b/>
          <w:sz w:val="28"/>
          <w:szCs w:val="28"/>
        </w:rPr>
      </w:pPr>
      <w:r w:rsidRPr="00297107">
        <w:rPr>
          <w:rFonts w:ascii="Times New Roman" w:hAnsi="Times New Roman" w:cs="Times New Roman"/>
          <w:b/>
          <w:sz w:val="28"/>
          <w:szCs w:val="28"/>
        </w:rPr>
        <w:t>ВИСНОВОК</w:t>
      </w:r>
    </w:p>
    <w:p w:rsidR="009A4946" w:rsidRPr="00297107" w:rsidRDefault="009A4946" w:rsidP="000D5024">
      <w:pPr>
        <w:spacing w:after="0" w:line="240" w:lineRule="auto"/>
        <w:jc w:val="center"/>
        <w:rPr>
          <w:rFonts w:ascii="Times New Roman" w:hAnsi="Times New Roman" w:cs="Times New Roman"/>
          <w:b/>
          <w:sz w:val="28"/>
          <w:szCs w:val="28"/>
        </w:rPr>
      </w:pPr>
      <w:r w:rsidRPr="00297107">
        <w:rPr>
          <w:rFonts w:ascii="Times New Roman" w:hAnsi="Times New Roman" w:cs="Times New Roman"/>
          <w:b/>
          <w:sz w:val="28"/>
          <w:szCs w:val="28"/>
        </w:rPr>
        <w:t>на проект Закону України «Про внесення змін до статті 20 Закону України «Про державну службу» щодо виключення вимоги вільного володіння іноземною мовою для державних службовців та забезпечення рівного права доступу громадян до державної служби»</w:t>
      </w:r>
    </w:p>
    <w:p w:rsidR="000D5024" w:rsidRDefault="000D5024" w:rsidP="00F27D9C">
      <w:pPr>
        <w:spacing w:after="0" w:line="240" w:lineRule="auto"/>
        <w:ind w:firstLine="567"/>
        <w:jc w:val="both"/>
        <w:rPr>
          <w:rFonts w:ascii="Times New Roman" w:hAnsi="Times New Roman" w:cs="Times New Roman"/>
          <w:sz w:val="28"/>
          <w:szCs w:val="28"/>
        </w:rPr>
      </w:pPr>
    </w:p>
    <w:p w:rsidR="00F27D9C" w:rsidRPr="00297107" w:rsidRDefault="00E928AF" w:rsidP="000D5024">
      <w:pPr>
        <w:spacing w:after="0" w:line="240" w:lineRule="auto"/>
        <w:ind w:firstLine="709"/>
        <w:jc w:val="both"/>
        <w:rPr>
          <w:rFonts w:ascii="Times New Roman" w:hAnsi="Times New Roman" w:cs="Times New Roman"/>
          <w:sz w:val="28"/>
          <w:szCs w:val="28"/>
        </w:rPr>
      </w:pPr>
      <w:r w:rsidRPr="00297107">
        <w:rPr>
          <w:rFonts w:ascii="Times New Roman" w:hAnsi="Times New Roman" w:cs="Times New Roman"/>
          <w:sz w:val="28"/>
          <w:szCs w:val="28"/>
        </w:rPr>
        <w:t xml:space="preserve">У Головному науково-експертному управлінні розглянуто поданий законопроект, </w:t>
      </w:r>
      <w:r w:rsidR="00297107">
        <w:rPr>
          <w:rFonts w:ascii="Times New Roman" w:hAnsi="Times New Roman" w:cs="Times New Roman"/>
          <w:sz w:val="28"/>
          <w:szCs w:val="28"/>
        </w:rPr>
        <w:t>в якому</w:t>
      </w:r>
      <w:r w:rsidRPr="00297107">
        <w:rPr>
          <w:rFonts w:ascii="Times New Roman" w:hAnsi="Times New Roman" w:cs="Times New Roman"/>
          <w:sz w:val="28"/>
          <w:szCs w:val="28"/>
        </w:rPr>
        <w:t xml:space="preserve"> пропонується внести  зміни до ст</w:t>
      </w:r>
      <w:r w:rsidR="000D5024">
        <w:rPr>
          <w:rFonts w:ascii="Times New Roman" w:hAnsi="Times New Roman" w:cs="Times New Roman"/>
          <w:sz w:val="28"/>
          <w:szCs w:val="28"/>
        </w:rPr>
        <w:t>.</w:t>
      </w:r>
      <w:r w:rsidRPr="00297107">
        <w:rPr>
          <w:rFonts w:ascii="Times New Roman" w:hAnsi="Times New Roman" w:cs="Times New Roman"/>
          <w:sz w:val="28"/>
          <w:szCs w:val="28"/>
        </w:rPr>
        <w:t xml:space="preserve"> 20 Закону України «Про державну службу» та виключити вимогу володіння іноземною мовою, яка є однією з офіційних мов Ради Європи</w:t>
      </w:r>
      <w:r w:rsidR="000D5024">
        <w:rPr>
          <w:rFonts w:ascii="Times New Roman" w:hAnsi="Times New Roman" w:cs="Times New Roman"/>
          <w:sz w:val="28"/>
          <w:szCs w:val="28"/>
        </w:rPr>
        <w:t>,</w:t>
      </w:r>
      <w:r w:rsidRPr="00297107">
        <w:rPr>
          <w:rFonts w:ascii="Times New Roman" w:hAnsi="Times New Roman" w:cs="Times New Roman"/>
          <w:sz w:val="28"/>
          <w:szCs w:val="28"/>
        </w:rPr>
        <w:t xml:space="preserve"> для осіб, які претендують на зайняття посади категорії </w:t>
      </w:r>
      <w:r w:rsidR="000D5024">
        <w:rPr>
          <w:rFonts w:ascii="Times New Roman" w:hAnsi="Times New Roman" w:cs="Times New Roman"/>
          <w:sz w:val="28"/>
          <w:szCs w:val="28"/>
        </w:rPr>
        <w:t>«</w:t>
      </w:r>
      <w:r w:rsidRPr="00297107">
        <w:rPr>
          <w:rFonts w:ascii="Times New Roman" w:hAnsi="Times New Roman" w:cs="Times New Roman"/>
          <w:sz w:val="28"/>
          <w:szCs w:val="28"/>
        </w:rPr>
        <w:t>А</w:t>
      </w:r>
      <w:r w:rsidR="000D5024">
        <w:rPr>
          <w:rFonts w:ascii="Times New Roman" w:hAnsi="Times New Roman" w:cs="Times New Roman"/>
          <w:sz w:val="28"/>
          <w:szCs w:val="28"/>
        </w:rPr>
        <w:t>»</w:t>
      </w:r>
      <w:r w:rsidRPr="00297107">
        <w:rPr>
          <w:rFonts w:ascii="Times New Roman" w:hAnsi="Times New Roman" w:cs="Times New Roman"/>
          <w:sz w:val="28"/>
          <w:szCs w:val="28"/>
        </w:rPr>
        <w:t xml:space="preserve"> </w:t>
      </w:r>
      <w:r w:rsidR="00F27D9C" w:rsidRPr="00297107">
        <w:rPr>
          <w:rFonts w:ascii="Times New Roman" w:hAnsi="Times New Roman" w:cs="Times New Roman"/>
          <w:sz w:val="28"/>
          <w:szCs w:val="28"/>
        </w:rPr>
        <w:t>на державній службі.</w:t>
      </w:r>
    </w:p>
    <w:p w:rsidR="008B6EFE" w:rsidRPr="00297107" w:rsidRDefault="00E928AF" w:rsidP="000D5024">
      <w:pPr>
        <w:spacing w:after="0" w:line="240" w:lineRule="auto"/>
        <w:ind w:firstLine="709"/>
        <w:jc w:val="both"/>
        <w:rPr>
          <w:rFonts w:ascii="Times New Roman" w:hAnsi="Times New Roman" w:cs="Times New Roman"/>
          <w:sz w:val="28"/>
          <w:szCs w:val="28"/>
        </w:rPr>
      </w:pPr>
      <w:r w:rsidRPr="00297107">
        <w:rPr>
          <w:rFonts w:ascii="Times New Roman" w:hAnsi="Times New Roman" w:cs="Times New Roman"/>
          <w:sz w:val="28"/>
          <w:szCs w:val="28"/>
        </w:rPr>
        <w:t>За результатами аналізу поданого законопроекту Головне управління вважає</w:t>
      </w:r>
      <w:r w:rsidR="008B6EFE" w:rsidRPr="00297107">
        <w:rPr>
          <w:rFonts w:ascii="Times New Roman" w:hAnsi="Times New Roman" w:cs="Times New Roman"/>
          <w:sz w:val="28"/>
          <w:szCs w:val="28"/>
        </w:rPr>
        <w:t xml:space="preserve"> за необхідне висловити наступні міркування</w:t>
      </w:r>
      <w:r w:rsidR="000D5024">
        <w:rPr>
          <w:rFonts w:ascii="Times New Roman" w:hAnsi="Times New Roman" w:cs="Times New Roman"/>
          <w:sz w:val="28"/>
          <w:szCs w:val="28"/>
        </w:rPr>
        <w:t>.</w:t>
      </w:r>
    </w:p>
    <w:p w:rsidR="008B6EFE" w:rsidRDefault="008B6EFE" w:rsidP="000D50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Відповідно до ст</w:t>
      </w:r>
      <w:r w:rsidR="000D5024">
        <w:rPr>
          <w:rFonts w:ascii="Times New Roman" w:hAnsi="Times New Roman" w:cs="Times New Roman"/>
          <w:sz w:val="28"/>
          <w:szCs w:val="28"/>
        </w:rPr>
        <w:t>.</w:t>
      </w:r>
      <w:r>
        <w:rPr>
          <w:rFonts w:ascii="Times New Roman" w:hAnsi="Times New Roman" w:cs="Times New Roman"/>
          <w:sz w:val="28"/>
          <w:szCs w:val="28"/>
        </w:rPr>
        <w:t xml:space="preserve"> 38 Конституції України громадяни користуються рівним правом доступу до державної служби, а згідно</w:t>
      </w:r>
      <w:r w:rsidR="000D5024">
        <w:rPr>
          <w:rFonts w:ascii="Times New Roman" w:hAnsi="Times New Roman" w:cs="Times New Roman"/>
          <w:sz w:val="28"/>
          <w:szCs w:val="28"/>
        </w:rPr>
        <w:t xml:space="preserve"> зі</w:t>
      </w:r>
      <w:r>
        <w:rPr>
          <w:rFonts w:ascii="Times New Roman" w:hAnsi="Times New Roman" w:cs="Times New Roman"/>
          <w:sz w:val="28"/>
          <w:szCs w:val="28"/>
        </w:rPr>
        <w:t xml:space="preserve"> ст</w:t>
      </w:r>
      <w:r w:rsidR="000D5024">
        <w:rPr>
          <w:rFonts w:ascii="Times New Roman" w:hAnsi="Times New Roman" w:cs="Times New Roman"/>
          <w:sz w:val="28"/>
          <w:szCs w:val="28"/>
        </w:rPr>
        <w:t>.</w:t>
      </w:r>
      <w:r>
        <w:rPr>
          <w:rFonts w:ascii="Times New Roman" w:hAnsi="Times New Roman" w:cs="Times New Roman"/>
          <w:sz w:val="28"/>
          <w:szCs w:val="28"/>
        </w:rPr>
        <w:t xml:space="preserve"> 92 Конституції України виключно законами України визначаються основи державної служби.</w:t>
      </w:r>
    </w:p>
    <w:p w:rsidR="00C65B68" w:rsidRPr="00C65B68" w:rsidRDefault="008B6EFE" w:rsidP="000D50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 України «Про державну службу»</w:t>
      </w:r>
      <w:r w:rsidR="00C65B68">
        <w:rPr>
          <w:rFonts w:ascii="Times New Roman" w:hAnsi="Times New Roman" w:cs="Times New Roman"/>
          <w:sz w:val="28"/>
          <w:szCs w:val="28"/>
        </w:rPr>
        <w:t xml:space="preserve"> </w:t>
      </w:r>
      <w:r w:rsidR="000D5024">
        <w:rPr>
          <w:rFonts w:ascii="Times New Roman" w:hAnsi="Times New Roman" w:cs="Times New Roman"/>
          <w:sz w:val="28"/>
          <w:szCs w:val="28"/>
        </w:rPr>
        <w:t xml:space="preserve">(ст. 20) </w:t>
      </w:r>
      <w:r w:rsidR="00C65B68">
        <w:rPr>
          <w:rFonts w:ascii="Times New Roman" w:hAnsi="Times New Roman" w:cs="Times New Roman"/>
          <w:sz w:val="28"/>
          <w:szCs w:val="28"/>
        </w:rPr>
        <w:t>встановлює низку загальних та спеціальних вимог для претендентів на посади державної служби. При цьому для осіб, які претендують</w:t>
      </w:r>
      <w:r w:rsidR="00C65B68" w:rsidRPr="00C65B68">
        <w:rPr>
          <w:rFonts w:ascii="Times New Roman" w:hAnsi="Times New Roman" w:cs="Times New Roman"/>
          <w:sz w:val="28"/>
          <w:szCs w:val="28"/>
        </w:rPr>
        <w:t xml:space="preserve"> на з</w:t>
      </w:r>
      <w:r w:rsidR="00C65B68">
        <w:rPr>
          <w:rFonts w:ascii="Times New Roman" w:hAnsi="Times New Roman" w:cs="Times New Roman"/>
          <w:sz w:val="28"/>
          <w:szCs w:val="28"/>
        </w:rPr>
        <w:t>айняття посади державної служби</w:t>
      </w:r>
      <w:r w:rsidR="00C65B68" w:rsidRPr="00C65B68">
        <w:rPr>
          <w:rFonts w:ascii="Times New Roman" w:hAnsi="Times New Roman" w:cs="Times New Roman"/>
          <w:sz w:val="28"/>
          <w:szCs w:val="28"/>
        </w:rPr>
        <w:t xml:space="preserve"> категорії </w:t>
      </w:r>
      <w:r w:rsidR="000D5024">
        <w:rPr>
          <w:rFonts w:ascii="Times New Roman" w:hAnsi="Times New Roman" w:cs="Times New Roman"/>
          <w:sz w:val="28"/>
          <w:szCs w:val="28"/>
        </w:rPr>
        <w:t>«</w:t>
      </w:r>
      <w:r w:rsidR="00C65B68" w:rsidRPr="00C65B68">
        <w:rPr>
          <w:rFonts w:ascii="Times New Roman" w:hAnsi="Times New Roman" w:cs="Times New Roman"/>
          <w:sz w:val="28"/>
          <w:szCs w:val="28"/>
        </w:rPr>
        <w:t>А</w:t>
      </w:r>
      <w:r w:rsidR="000D5024">
        <w:rPr>
          <w:rFonts w:ascii="Times New Roman" w:hAnsi="Times New Roman" w:cs="Times New Roman"/>
          <w:sz w:val="28"/>
          <w:szCs w:val="28"/>
        </w:rPr>
        <w:t>»</w:t>
      </w:r>
      <w:r w:rsidR="00C65B68">
        <w:rPr>
          <w:rFonts w:ascii="Times New Roman" w:hAnsi="Times New Roman" w:cs="Times New Roman"/>
          <w:sz w:val="28"/>
          <w:szCs w:val="28"/>
        </w:rPr>
        <w:t xml:space="preserve"> вимога </w:t>
      </w:r>
      <w:r w:rsidR="00C65B68" w:rsidRPr="00C65B68">
        <w:rPr>
          <w:rFonts w:ascii="Times New Roman" w:hAnsi="Times New Roman" w:cs="Times New Roman"/>
          <w:sz w:val="28"/>
          <w:szCs w:val="28"/>
        </w:rPr>
        <w:t>володіння іноземною</w:t>
      </w:r>
      <w:r w:rsidR="00C65B68">
        <w:rPr>
          <w:rFonts w:ascii="Times New Roman" w:hAnsi="Times New Roman" w:cs="Times New Roman"/>
          <w:sz w:val="28"/>
          <w:szCs w:val="28"/>
        </w:rPr>
        <w:t xml:space="preserve"> мовою, що</w:t>
      </w:r>
      <w:r w:rsidR="00C65B68" w:rsidRPr="00C65B68">
        <w:rPr>
          <w:rFonts w:ascii="Times New Roman" w:hAnsi="Times New Roman" w:cs="Times New Roman"/>
          <w:sz w:val="28"/>
          <w:szCs w:val="28"/>
        </w:rPr>
        <w:t xml:space="preserve"> є одн</w:t>
      </w:r>
      <w:r w:rsidR="00C65B68">
        <w:rPr>
          <w:rFonts w:ascii="Times New Roman" w:hAnsi="Times New Roman" w:cs="Times New Roman"/>
          <w:sz w:val="28"/>
          <w:szCs w:val="28"/>
        </w:rPr>
        <w:t>ією з офіційних мов Ради Європи, належить до загальних вимог. Відповідно до ч</w:t>
      </w:r>
      <w:r w:rsidR="000D5024">
        <w:rPr>
          <w:rFonts w:ascii="Times New Roman" w:hAnsi="Times New Roman" w:cs="Times New Roman"/>
          <w:sz w:val="28"/>
          <w:szCs w:val="28"/>
        </w:rPr>
        <w:t>. ч.</w:t>
      </w:r>
      <w:r w:rsidR="00297107">
        <w:rPr>
          <w:rFonts w:ascii="Times New Roman" w:hAnsi="Times New Roman" w:cs="Times New Roman"/>
          <w:sz w:val="28"/>
          <w:szCs w:val="28"/>
        </w:rPr>
        <w:t xml:space="preserve"> 4 та 5 ст</w:t>
      </w:r>
      <w:r w:rsidR="000D5024">
        <w:rPr>
          <w:rFonts w:ascii="Times New Roman" w:hAnsi="Times New Roman" w:cs="Times New Roman"/>
          <w:sz w:val="28"/>
          <w:szCs w:val="28"/>
        </w:rPr>
        <w:t>.</w:t>
      </w:r>
      <w:r w:rsidR="00297107">
        <w:rPr>
          <w:rFonts w:ascii="Times New Roman" w:hAnsi="Times New Roman" w:cs="Times New Roman"/>
          <w:sz w:val="28"/>
          <w:szCs w:val="28"/>
        </w:rPr>
        <w:t xml:space="preserve"> 20 згаданого З</w:t>
      </w:r>
      <w:r w:rsidR="00C65B68">
        <w:rPr>
          <w:rFonts w:ascii="Times New Roman" w:hAnsi="Times New Roman" w:cs="Times New Roman"/>
          <w:sz w:val="28"/>
          <w:szCs w:val="28"/>
        </w:rPr>
        <w:t>акону «о</w:t>
      </w:r>
      <w:r w:rsidR="00C65B68" w:rsidRPr="00C65B68">
        <w:rPr>
          <w:rFonts w:ascii="Times New Roman" w:hAnsi="Times New Roman" w:cs="Times New Roman"/>
          <w:sz w:val="28"/>
          <w:szCs w:val="28"/>
        </w:rPr>
        <w:t xml:space="preserve">соби, які претендують на </w:t>
      </w:r>
      <w:r w:rsidR="00C65B68">
        <w:rPr>
          <w:rFonts w:ascii="Times New Roman" w:hAnsi="Times New Roman" w:cs="Times New Roman"/>
          <w:sz w:val="28"/>
          <w:szCs w:val="28"/>
        </w:rPr>
        <w:t xml:space="preserve">зайняття посад державної служби </w:t>
      </w:r>
      <w:hyperlink r:id="rId7" w:anchor="n80" w:history="1">
        <w:r w:rsidR="00C65B68" w:rsidRPr="00C65B68">
          <w:rPr>
            <w:rStyle w:val="a7"/>
            <w:rFonts w:ascii="Times New Roman" w:hAnsi="Times New Roman" w:cs="Times New Roman"/>
            <w:color w:val="auto"/>
            <w:sz w:val="28"/>
            <w:szCs w:val="28"/>
            <w:u w:val="none"/>
          </w:rPr>
          <w:t xml:space="preserve">категорії </w:t>
        </w:r>
        <w:r w:rsidR="000D5024">
          <w:rPr>
            <w:rStyle w:val="a7"/>
            <w:rFonts w:ascii="Times New Roman" w:hAnsi="Times New Roman" w:cs="Times New Roman"/>
            <w:color w:val="auto"/>
            <w:sz w:val="28"/>
            <w:szCs w:val="28"/>
            <w:u w:val="none"/>
          </w:rPr>
          <w:t>«</w:t>
        </w:r>
        <w:r w:rsidR="00C65B68" w:rsidRPr="00C65B68">
          <w:rPr>
            <w:rStyle w:val="a7"/>
            <w:rFonts w:ascii="Times New Roman" w:hAnsi="Times New Roman" w:cs="Times New Roman"/>
            <w:color w:val="auto"/>
            <w:sz w:val="28"/>
            <w:szCs w:val="28"/>
            <w:u w:val="none"/>
          </w:rPr>
          <w:t>А</w:t>
        </w:r>
        <w:r w:rsidR="000D5024">
          <w:rPr>
            <w:rStyle w:val="a7"/>
            <w:rFonts w:ascii="Times New Roman" w:hAnsi="Times New Roman" w:cs="Times New Roman"/>
            <w:color w:val="auto"/>
            <w:sz w:val="28"/>
            <w:szCs w:val="28"/>
            <w:u w:val="none"/>
          </w:rPr>
          <w:t>»</w:t>
        </w:r>
      </w:hyperlink>
      <w:r w:rsidR="00C65B68">
        <w:rPr>
          <w:rFonts w:ascii="Times New Roman" w:hAnsi="Times New Roman" w:cs="Times New Roman"/>
          <w:sz w:val="28"/>
          <w:szCs w:val="28"/>
        </w:rPr>
        <w:t xml:space="preserve">, мають відповідати </w:t>
      </w:r>
      <w:hyperlink r:id="rId8" w:anchor="n9" w:tgtFrame="_blank" w:history="1">
        <w:r w:rsidR="00C65B68" w:rsidRPr="00C65B68">
          <w:rPr>
            <w:rStyle w:val="a7"/>
            <w:rFonts w:ascii="Times New Roman" w:hAnsi="Times New Roman" w:cs="Times New Roman"/>
            <w:color w:val="auto"/>
            <w:sz w:val="28"/>
            <w:szCs w:val="28"/>
            <w:u w:val="none"/>
          </w:rPr>
          <w:t>типовим вимогам</w:t>
        </w:r>
      </w:hyperlink>
      <w:r w:rsidR="00C65B68">
        <w:rPr>
          <w:rFonts w:ascii="Times New Roman" w:hAnsi="Times New Roman" w:cs="Times New Roman"/>
          <w:sz w:val="28"/>
          <w:szCs w:val="28"/>
        </w:rPr>
        <w:t xml:space="preserve"> </w:t>
      </w:r>
      <w:r w:rsidR="00C65B68" w:rsidRPr="00C65B68">
        <w:rPr>
          <w:rFonts w:ascii="Times New Roman" w:hAnsi="Times New Roman" w:cs="Times New Roman"/>
          <w:sz w:val="28"/>
          <w:szCs w:val="28"/>
        </w:rPr>
        <w:t>(включаючи спеціальні), затвердженим Кабінетом Міністрів України.</w:t>
      </w:r>
      <w:r w:rsidR="00C65B68">
        <w:rPr>
          <w:rFonts w:ascii="Times New Roman" w:hAnsi="Times New Roman" w:cs="Times New Roman"/>
          <w:sz w:val="28"/>
          <w:szCs w:val="28"/>
        </w:rPr>
        <w:t xml:space="preserve"> </w:t>
      </w:r>
      <w:r w:rsidR="00C65B68" w:rsidRPr="00C65B68">
        <w:rPr>
          <w:rFonts w:ascii="Times New Roman" w:hAnsi="Times New Roman" w:cs="Times New Roman"/>
          <w:sz w:val="28"/>
          <w:szCs w:val="28"/>
        </w:rPr>
        <w:t>Спеціальні вимоги до осіб, які претендують на зайняття посад державної служби, також можуть визначатися суб’єктом призначення у контракті про проходження державної служби (у разі укладення) у порядку, передбаченому Кабінетом Міністрів України</w:t>
      </w:r>
      <w:r w:rsidR="00C65B68">
        <w:rPr>
          <w:rFonts w:ascii="Times New Roman" w:hAnsi="Times New Roman" w:cs="Times New Roman"/>
          <w:sz w:val="28"/>
          <w:szCs w:val="28"/>
        </w:rPr>
        <w:t>»</w:t>
      </w:r>
      <w:r w:rsidR="00C65B68" w:rsidRPr="00C65B68">
        <w:rPr>
          <w:rFonts w:ascii="Times New Roman" w:hAnsi="Times New Roman" w:cs="Times New Roman"/>
          <w:sz w:val="28"/>
          <w:szCs w:val="28"/>
        </w:rPr>
        <w:t>.</w:t>
      </w:r>
    </w:p>
    <w:p w:rsidR="00226CEB" w:rsidRDefault="00226CEB" w:rsidP="000D50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Вважаємо, що володіння іноземною мовою не є визначальним </w:t>
      </w:r>
      <w:r w:rsidR="00297107">
        <w:rPr>
          <w:rFonts w:ascii="Times New Roman" w:hAnsi="Times New Roman" w:cs="Times New Roman"/>
          <w:sz w:val="28"/>
          <w:szCs w:val="28"/>
        </w:rPr>
        <w:t>для визначення рівня професійної</w:t>
      </w:r>
      <w:r>
        <w:rPr>
          <w:rFonts w:ascii="Times New Roman" w:hAnsi="Times New Roman" w:cs="Times New Roman"/>
          <w:sz w:val="28"/>
          <w:szCs w:val="28"/>
        </w:rPr>
        <w:t xml:space="preserve"> придатності державних службовців і має бути віднесено до спеціальних вимог, які </w:t>
      </w:r>
      <w:r w:rsidR="000D5024">
        <w:rPr>
          <w:rFonts w:ascii="Times New Roman" w:hAnsi="Times New Roman" w:cs="Times New Roman"/>
          <w:sz w:val="28"/>
          <w:szCs w:val="28"/>
        </w:rPr>
        <w:t>повинні встановлюватись</w:t>
      </w:r>
      <w:r>
        <w:rPr>
          <w:rFonts w:ascii="Times New Roman" w:hAnsi="Times New Roman" w:cs="Times New Roman"/>
          <w:sz w:val="28"/>
          <w:szCs w:val="28"/>
        </w:rPr>
        <w:t xml:space="preserve"> у </w:t>
      </w:r>
      <w:r w:rsidR="000D5024">
        <w:rPr>
          <w:rFonts w:ascii="Times New Roman" w:hAnsi="Times New Roman" w:cs="Times New Roman"/>
          <w:sz w:val="28"/>
          <w:szCs w:val="28"/>
        </w:rPr>
        <w:t>випадках</w:t>
      </w:r>
      <w:r w:rsidR="00DE47EF">
        <w:rPr>
          <w:rFonts w:ascii="Times New Roman" w:hAnsi="Times New Roman" w:cs="Times New Roman"/>
          <w:sz w:val="28"/>
          <w:szCs w:val="28"/>
        </w:rPr>
        <w:t>, к</w:t>
      </w:r>
      <w:r>
        <w:rPr>
          <w:rFonts w:ascii="Times New Roman" w:hAnsi="Times New Roman" w:cs="Times New Roman"/>
          <w:sz w:val="28"/>
          <w:szCs w:val="28"/>
        </w:rPr>
        <w:t xml:space="preserve">оли необхідність володіння </w:t>
      </w:r>
      <w:r w:rsidR="000D5024">
        <w:rPr>
          <w:rFonts w:ascii="Times New Roman" w:hAnsi="Times New Roman" w:cs="Times New Roman"/>
          <w:sz w:val="28"/>
          <w:szCs w:val="28"/>
        </w:rPr>
        <w:t>іноземною</w:t>
      </w:r>
      <w:r>
        <w:rPr>
          <w:rFonts w:ascii="Times New Roman" w:hAnsi="Times New Roman" w:cs="Times New Roman"/>
          <w:sz w:val="28"/>
          <w:szCs w:val="28"/>
        </w:rPr>
        <w:t xml:space="preserve"> мовою зумовлена характером</w:t>
      </w:r>
      <w:r w:rsidR="00FF2DB9">
        <w:rPr>
          <w:rFonts w:ascii="Times New Roman" w:hAnsi="Times New Roman" w:cs="Times New Roman"/>
          <w:sz w:val="28"/>
          <w:szCs w:val="28"/>
        </w:rPr>
        <w:t xml:space="preserve"> посадових обов’язків</w:t>
      </w:r>
      <w:r>
        <w:rPr>
          <w:rFonts w:ascii="Times New Roman" w:hAnsi="Times New Roman" w:cs="Times New Roman"/>
          <w:sz w:val="28"/>
          <w:szCs w:val="28"/>
        </w:rPr>
        <w:t xml:space="preserve"> державного службовця</w:t>
      </w:r>
      <w:r w:rsidR="00FF2DB9">
        <w:rPr>
          <w:rFonts w:ascii="Times New Roman" w:hAnsi="Times New Roman" w:cs="Times New Roman"/>
          <w:sz w:val="28"/>
          <w:szCs w:val="28"/>
        </w:rPr>
        <w:t>.</w:t>
      </w:r>
      <w:r w:rsidR="00DE47EF">
        <w:rPr>
          <w:rFonts w:ascii="Times New Roman" w:hAnsi="Times New Roman" w:cs="Times New Roman"/>
          <w:sz w:val="28"/>
          <w:szCs w:val="28"/>
        </w:rPr>
        <w:t xml:space="preserve"> Отже</w:t>
      </w:r>
      <w:r w:rsidR="000D5024">
        <w:rPr>
          <w:rFonts w:ascii="Times New Roman" w:hAnsi="Times New Roman" w:cs="Times New Roman"/>
          <w:sz w:val="28"/>
          <w:szCs w:val="28"/>
        </w:rPr>
        <w:t>,</w:t>
      </w:r>
      <w:r w:rsidR="00FF2DB9">
        <w:rPr>
          <w:rFonts w:ascii="Times New Roman" w:hAnsi="Times New Roman" w:cs="Times New Roman"/>
          <w:sz w:val="28"/>
          <w:szCs w:val="28"/>
        </w:rPr>
        <w:t xml:space="preserve"> </w:t>
      </w:r>
      <w:r w:rsidR="000D5024">
        <w:rPr>
          <w:rFonts w:ascii="Times New Roman" w:hAnsi="Times New Roman" w:cs="Times New Roman"/>
          <w:sz w:val="28"/>
          <w:szCs w:val="28"/>
        </w:rPr>
        <w:t>відповідна</w:t>
      </w:r>
      <w:r w:rsidR="00FF2DB9">
        <w:rPr>
          <w:rFonts w:ascii="Times New Roman" w:hAnsi="Times New Roman" w:cs="Times New Roman"/>
          <w:sz w:val="28"/>
          <w:szCs w:val="28"/>
        </w:rPr>
        <w:t xml:space="preserve"> вимог</w:t>
      </w:r>
      <w:r w:rsidR="000D5024">
        <w:rPr>
          <w:rFonts w:ascii="Times New Roman" w:hAnsi="Times New Roman" w:cs="Times New Roman"/>
          <w:sz w:val="28"/>
          <w:szCs w:val="28"/>
        </w:rPr>
        <w:t>а</w:t>
      </w:r>
      <w:r w:rsidR="00297107">
        <w:rPr>
          <w:rFonts w:ascii="Times New Roman" w:hAnsi="Times New Roman" w:cs="Times New Roman"/>
          <w:sz w:val="28"/>
          <w:szCs w:val="28"/>
        </w:rPr>
        <w:t>, на наш погляд,</w:t>
      </w:r>
      <w:r w:rsidR="00FF2DB9">
        <w:rPr>
          <w:rFonts w:ascii="Times New Roman" w:hAnsi="Times New Roman" w:cs="Times New Roman"/>
          <w:sz w:val="28"/>
          <w:szCs w:val="28"/>
        </w:rPr>
        <w:t xml:space="preserve"> </w:t>
      </w:r>
      <w:r w:rsidR="000D5024">
        <w:rPr>
          <w:rFonts w:ascii="Times New Roman" w:hAnsi="Times New Roman" w:cs="Times New Roman"/>
          <w:sz w:val="28"/>
          <w:szCs w:val="28"/>
        </w:rPr>
        <w:t>повинна існувати лише тоді</w:t>
      </w:r>
      <w:r w:rsidR="00FF2DB9">
        <w:rPr>
          <w:rFonts w:ascii="Times New Roman" w:hAnsi="Times New Roman" w:cs="Times New Roman"/>
          <w:sz w:val="28"/>
          <w:szCs w:val="28"/>
        </w:rPr>
        <w:t xml:space="preserve">, коли посадова особа має </w:t>
      </w:r>
      <w:r w:rsidR="008B6EFE">
        <w:rPr>
          <w:rFonts w:ascii="Times New Roman" w:hAnsi="Times New Roman" w:cs="Times New Roman"/>
          <w:sz w:val="28"/>
          <w:szCs w:val="28"/>
        </w:rPr>
        <w:t xml:space="preserve">постійно та безпосередньо </w:t>
      </w:r>
      <w:r w:rsidR="00FF2DB9">
        <w:rPr>
          <w:rFonts w:ascii="Times New Roman" w:hAnsi="Times New Roman" w:cs="Times New Roman"/>
          <w:sz w:val="28"/>
          <w:szCs w:val="28"/>
        </w:rPr>
        <w:t xml:space="preserve">використовувати іноземну мову у своїй службовій діяльності. </w:t>
      </w:r>
    </w:p>
    <w:p w:rsidR="00226CEB" w:rsidRDefault="00226CEB" w:rsidP="000D50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До посадових осіб </w:t>
      </w:r>
      <w:r w:rsidR="008B6EFE">
        <w:rPr>
          <w:rFonts w:ascii="Times New Roman" w:hAnsi="Times New Roman" w:cs="Times New Roman"/>
          <w:sz w:val="28"/>
          <w:szCs w:val="28"/>
        </w:rPr>
        <w:t xml:space="preserve">категорії «А» </w:t>
      </w:r>
      <w:r>
        <w:rPr>
          <w:rFonts w:ascii="Times New Roman" w:hAnsi="Times New Roman" w:cs="Times New Roman"/>
          <w:sz w:val="28"/>
          <w:szCs w:val="28"/>
        </w:rPr>
        <w:t>віднесено вищий корпус</w:t>
      </w:r>
      <w:r w:rsidR="008B6EFE">
        <w:rPr>
          <w:rFonts w:ascii="Times New Roman" w:hAnsi="Times New Roman" w:cs="Times New Roman"/>
          <w:sz w:val="28"/>
          <w:szCs w:val="28"/>
        </w:rPr>
        <w:t xml:space="preserve"> державної служб</w:t>
      </w:r>
      <w:r>
        <w:rPr>
          <w:rFonts w:ascii="Times New Roman" w:hAnsi="Times New Roman" w:cs="Times New Roman"/>
          <w:sz w:val="28"/>
          <w:szCs w:val="28"/>
        </w:rPr>
        <w:t>и, проте далеко не всі державні службовці цієї категорії за характером службової діяльності використовують у своїй повсякденній роботі іноземну мову. Наприклад, до</w:t>
      </w:r>
      <w:r w:rsidRPr="00226CEB">
        <w:rPr>
          <w:rFonts w:ascii="Times New Roman" w:hAnsi="Times New Roman" w:cs="Times New Roman"/>
          <w:sz w:val="28"/>
          <w:szCs w:val="28"/>
        </w:rPr>
        <w:t xml:space="preserve"> посадових осіб категорії «А</w:t>
      </w:r>
      <w:r w:rsidR="000D5024">
        <w:rPr>
          <w:rFonts w:ascii="Times New Roman" w:hAnsi="Times New Roman" w:cs="Times New Roman"/>
          <w:sz w:val="28"/>
          <w:szCs w:val="28"/>
        </w:rPr>
        <w:t>»</w:t>
      </w:r>
      <w:r>
        <w:rPr>
          <w:rFonts w:ascii="Times New Roman" w:hAnsi="Times New Roman" w:cs="Times New Roman"/>
          <w:sz w:val="28"/>
          <w:szCs w:val="28"/>
        </w:rPr>
        <w:t xml:space="preserve"> законом віднесено керівників апаратів Конституційного Суду України, Верховного Суду, </w:t>
      </w:r>
      <w:r w:rsidRPr="00226CEB">
        <w:rPr>
          <w:rFonts w:ascii="Times New Roman" w:hAnsi="Times New Roman" w:cs="Times New Roman"/>
          <w:sz w:val="28"/>
          <w:szCs w:val="28"/>
        </w:rPr>
        <w:t>вищих спеціалізованих судів та їх заступників, керівників секретаріатів Вищої ради правосуддя, Вищої кваліфікаційної комісії суддів України та їх заступників, Голови Державної судової адміністрації України та його заступників</w:t>
      </w:r>
      <w:r>
        <w:rPr>
          <w:rFonts w:ascii="Times New Roman" w:hAnsi="Times New Roman" w:cs="Times New Roman"/>
          <w:sz w:val="28"/>
          <w:szCs w:val="28"/>
        </w:rPr>
        <w:t>. Очевидно, що здійснення професійних обов’язків згаданих посадових осіб безпосередньо не по</w:t>
      </w:r>
      <w:r w:rsidR="00297107">
        <w:rPr>
          <w:rFonts w:ascii="Times New Roman" w:hAnsi="Times New Roman" w:cs="Times New Roman"/>
          <w:sz w:val="28"/>
          <w:szCs w:val="28"/>
        </w:rPr>
        <w:t>в’язане із володінням іноземною мовою</w:t>
      </w:r>
      <w:r>
        <w:rPr>
          <w:rFonts w:ascii="Times New Roman" w:hAnsi="Times New Roman" w:cs="Times New Roman"/>
          <w:sz w:val="28"/>
          <w:szCs w:val="28"/>
        </w:rPr>
        <w:t>.</w:t>
      </w:r>
    </w:p>
    <w:p w:rsidR="00226CEB" w:rsidRDefault="000D5024" w:rsidP="000D50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 огляду на наведене</w:t>
      </w:r>
      <w:r w:rsidR="00226CEB">
        <w:rPr>
          <w:rFonts w:ascii="Times New Roman" w:hAnsi="Times New Roman" w:cs="Times New Roman"/>
          <w:sz w:val="28"/>
          <w:szCs w:val="28"/>
        </w:rPr>
        <w:t xml:space="preserve"> вважаємо</w:t>
      </w:r>
      <w:r w:rsidR="00DE47EF">
        <w:rPr>
          <w:rFonts w:ascii="Times New Roman" w:hAnsi="Times New Roman" w:cs="Times New Roman"/>
          <w:sz w:val="28"/>
          <w:szCs w:val="28"/>
        </w:rPr>
        <w:t>, що у разі потреби вимога володіння іноземною мовою може застосовуватись як спеціальна вимога до претендентів на посади категорії «А» на підставі частини 4 чи 5 статті 20 Закону України «Про державну службу».</w:t>
      </w:r>
    </w:p>
    <w:p w:rsidR="00DE47EF" w:rsidRDefault="00DE47EF" w:rsidP="000D5024">
      <w:pPr>
        <w:spacing w:after="0" w:line="240" w:lineRule="auto"/>
        <w:ind w:firstLine="709"/>
        <w:jc w:val="both"/>
        <w:rPr>
          <w:rFonts w:ascii="Times New Roman" w:hAnsi="Times New Roman" w:cs="Times New Roman"/>
          <w:sz w:val="28"/>
          <w:szCs w:val="28"/>
        </w:rPr>
      </w:pPr>
    </w:p>
    <w:p w:rsidR="00DE47EF" w:rsidRPr="00DE47EF" w:rsidRDefault="00DE47EF" w:rsidP="000D5024">
      <w:pPr>
        <w:spacing w:after="0" w:line="240" w:lineRule="auto"/>
        <w:ind w:firstLine="709"/>
        <w:jc w:val="both"/>
        <w:rPr>
          <w:rFonts w:ascii="Times New Roman" w:hAnsi="Times New Roman" w:cs="Times New Roman"/>
          <w:b/>
          <w:bCs/>
          <w:sz w:val="28"/>
          <w:szCs w:val="28"/>
        </w:rPr>
      </w:pPr>
      <w:r w:rsidRPr="00DE47EF">
        <w:rPr>
          <w:rFonts w:ascii="Times New Roman" w:hAnsi="Times New Roman" w:cs="Times New Roman"/>
          <w:b/>
          <w:bCs/>
          <w:sz w:val="28"/>
          <w:szCs w:val="28"/>
        </w:rPr>
        <w:t xml:space="preserve">Узагальнюючий висновок: </w:t>
      </w:r>
      <w:r w:rsidR="008C5121">
        <w:rPr>
          <w:rFonts w:ascii="Times New Roman" w:hAnsi="Times New Roman" w:cs="Times New Roman"/>
          <w:b/>
          <w:bCs/>
          <w:sz w:val="28"/>
          <w:szCs w:val="28"/>
        </w:rPr>
        <w:t xml:space="preserve">за результатами розгляду у першому читанні </w:t>
      </w:r>
      <w:r>
        <w:rPr>
          <w:rFonts w:ascii="Times New Roman" w:hAnsi="Times New Roman" w:cs="Times New Roman"/>
          <w:b/>
          <w:bCs/>
          <w:sz w:val="28"/>
          <w:szCs w:val="28"/>
        </w:rPr>
        <w:t>законопроект може бути прийнятий за основу</w:t>
      </w:r>
      <w:r w:rsidR="008C5121">
        <w:rPr>
          <w:rFonts w:ascii="Times New Roman" w:hAnsi="Times New Roman" w:cs="Times New Roman"/>
          <w:b/>
          <w:bCs/>
          <w:sz w:val="28"/>
          <w:szCs w:val="28"/>
        </w:rPr>
        <w:t>.</w:t>
      </w:r>
    </w:p>
    <w:p w:rsidR="00DE47EF" w:rsidRPr="00DE47EF" w:rsidRDefault="00DE47EF" w:rsidP="000D5024">
      <w:pPr>
        <w:spacing w:after="0" w:line="240" w:lineRule="auto"/>
        <w:ind w:firstLine="709"/>
        <w:jc w:val="both"/>
        <w:rPr>
          <w:rFonts w:ascii="Times New Roman" w:hAnsi="Times New Roman" w:cs="Times New Roman"/>
          <w:b/>
          <w:bCs/>
          <w:sz w:val="28"/>
          <w:szCs w:val="28"/>
        </w:rPr>
      </w:pPr>
    </w:p>
    <w:p w:rsidR="000D5024" w:rsidRDefault="000D5024" w:rsidP="000D5024">
      <w:pPr>
        <w:spacing w:after="0" w:line="240" w:lineRule="auto"/>
        <w:ind w:firstLine="709"/>
        <w:jc w:val="both"/>
        <w:rPr>
          <w:rFonts w:ascii="Times New Roman" w:hAnsi="Times New Roman" w:cs="Times New Roman"/>
          <w:b/>
          <w:bCs/>
          <w:sz w:val="28"/>
          <w:szCs w:val="28"/>
        </w:rPr>
      </w:pPr>
    </w:p>
    <w:p w:rsidR="00DE47EF" w:rsidRPr="00DE47EF" w:rsidRDefault="00DE47EF" w:rsidP="000D5024">
      <w:pPr>
        <w:spacing w:after="0" w:line="240" w:lineRule="auto"/>
        <w:ind w:firstLine="709"/>
        <w:jc w:val="both"/>
        <w:rPr>
          <w:rFonts w:ascii="Times New Roman" w:hAnsi="Times New Roman" w:cs="Times New Roman"/>
          <w:b/>
          <w:bCs/>
          <w:sz w:val="28"/>
          <w:szCs w:val="28"/>
        </w:rPr>
      </w:pPr>
      <w:r w:rsidRPr="00DE47EF">
        <w:rPr>
          <w:rFonts w:ascii="Times New Roman" w:hAnsi="Times New Roman" w:cs="Times New Roman"/>
          <w:b/>
          <w:bCs/>
          <w:sz w:val="28"/>
          <w:szCs w:val="28"/>
        </w:rPr>
        <w:t xml:space="preserve">Керівник Головного управління                          </w:t>
      </w:r>
      <w:r w:rsidR="000D5024">
        <w:rPr>
          <w:rFonts w:ascii="Times New Roman" w:hAnsi="Times New Roman" w:cs="Times New Roman"/>
          <w:b/>
          <w:bCs/>
          <w:sz w:val="28"/>
          <w:szCs w:val="28"/>
        </w:rPr>
        <w:t xml:space="preserve">               </w:t>
      </w:r>
      <w:r w:rsidRPr="00DE47EF">
        <w:rPr>
          <w:rFonts w:ascii="Times New Roman" w:hAnsi="Times New Roman" w:cs="Times New Roman"/>
          <w:b/>
          <w:bCs/>
          <w:sz w:val="28"/>
          <w:szCs w:val="28"/>
        </w:rPr>
        <w:t xml:space="preserve">  С.А.</w:t>
      </w:r>
      <w:r w:rsidR="000D5024">
        <w:rPr>
          <w:rFonts w:ascii="Times New Roman" w:hAnsi="Times New Roman" w:cs="Times New Roman"/>
          <w:b/>
          <w:bCs/>
          <w:sz w:val="28"/>
          <w:szCs w:val="28"/>
        </w:rPr>
        <w:t xml:space="preserve"> </w:t>
      </w:r>
      <w:r w:rsidRPr="00DE47EF">
        <w:rPr>
          <w:rFonts w:ascii="Times New Roman" w:hAnsi="Times New Roman" w:cs="Times New Roman"/>
          <w:b/>
          <w:bCs/>
          <w:sz w:val="28"/>
          <w:szCs w:val="28"/>
        </w:rPr>
        <w:t>Тихонюк</w:t>
      </w:r>
    </w:p>
    <w:p w:rsidR="00DE47EF" w:rsidRPr="00DE47EF" w:rsidRDefault="00DE47EF" w:rsidP="000D5024">
      <w:pPr>
        <w:spacing w:after="0" w:line="240" w:lineRule="auto"/>
        <w:ind w:firstLine="709"/>
        <w:jc w:val="both"/>
        <w:rPr>
          <w:rFonts w:ascii="Times New Roman" w:hAnsi="Times New Roman" w:cs="Times New Roman"/>
          <w:bCs/>
          <w:sz w:val="28"/>
          <w:szCs w:val="28"/>
        </w:rPr>
      </w:pPr>
    </w:p>
    <w:p w:rsidR="00DE47EF" w:rsidRPr="00DE47EF" w:rsidRDefault="00DE47EF" w:rsidP="000D5024">
      <w:pPr>
        <w:spacing w:after="0" w:line="240" w:lineRule="auto"/>
        <w:ind w:firstLine="709"/>
        <w:jc w:val="both"/>
        <w:rPr>
          <w:rFonts w:ascii="Times New Roman" w:hAnsi="Times New Roman" w:cs="Times New Roman"/>
          <w:bCs/>
          <w:sz w:val="28"/>
          <w:szCs w:val="28"/>
        </w:rPr>
      </w:pPr>
    </w:p>
    <w:p w:rsidR="00DE47EF" w:rsidRPr="000D5024" w:rsidRDefault="00DE47EF" w:rsidP="000D5024">
      <w:pPr>
        <w:spacing w:after="0" w:line="240" w:lineRule="auto"/>
        <w:ind w:firstLine="709"/>
        <w:jc w:val="both"/>
        <w:rPr>
          <w:rFonts w:ascii="Times New Roman" w:hAnsi="Times New Roman" w:cs="Times New Roman"/>
          <w:bCs/>
          <w:sz w:val="24"/>
          <w:szCs w:val="24"/>
        </w:rPr>
      </w:pPr>
      <w:proofErr w:type="spellStart"/>
      <w:r w:rsidRPr="000D5024">
        <w:rPr>
          <w:rFonts w:ascii="Times New Roman" w:hAnsi="Times New Roman" w:cs="Times New Roman"/>
          <w:bCs/>
          <w:sz w:val="24"/>
          <w:szCs w:val="24"/>
        </w:rPr>
        <w:t>Вик</w:t>
      </w:r>
      <w:proofErr w:type="spellEnd"/>
      <w:r w:rsidRPr="000D5024">
        <w:rPr>
          <w:rFonts w:ascii="Times New Roman" w:hAnsi="Times New Roman" w:cs="Times New Roman"/>
          <w:bCs/>
          <w:sz w:val="24"/>
          <w:szCs w:val="24"/>
        </w:rPr>
        <w:t>. О.В. Мельник</w:t>
      </w:r>
    </w:p>
    <w:p w:rsidR="00DE47EF" w:rsidRPr="000D5024" w:rsidRDefault="00DE47EF" w:rsidP="000D5024">
      <w:pPr>
        <w:spacing w:after="0" w:line="240" w:lineRule="auto"/>
        <w:ind w:firstLine="709"/>
        <w:jc w:val="both"/>
        <w:rPr>
          <w:rFonts w:ascii="Times New Roman" w:hAnsi="Times New Roman" w:cs="Times New Roman"/>
          <w:bCs/>
          <w:sz w:val="24"/>
          <w:szCs w:val="24"/>
        </w:rPr>
      </w:pPr>
    </w:p>
    <w:p w:rsidR="00226CEB" w:rsidRDefault="00226CEB" w:rsidP="000D5024">
      <w:pPr>
        <w:spacing w:after="0" w:line="240" w:lineRule="auto"/>
        <w:ind w:firstLine="709"/>
        <w:jc w:val="both"/>
        <w:rPr>
          <w:rFonts w:ascii="Times New Roman" w:hAnsi="Times New Roman" w:cs="Times New Roman"/>
          <w:sz w:val="28"/>
          <w:szCs w:val="28"/>
        </w:rPr>
      </w:pPr>
    </w:p>
    <w:sectPr w:rsidR="00226CEB" w:rsidSect="000D5024">
      <w:headerReference w:type="default" r:id="rId9"/>
      <w:footerReference w:type="default" r:id="rId10"/>
      <w:headerReference w:type="first" r:id="rId11"/>
      <w:pgSz w:w="11906" w:h="16838"/>
      <w:pgMar w:top="850" w:right="850" w:bottom="141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DFD" w:rsidRDefault="00310DFD" w:rsidP="00E928AF">
      <w:pPr>
        <w:spacing w:after="0" w:line="240" w:lineRule="auto"/>
      </w:pPr>
      <w:r>
        <w:separator/>
      </w:r>
    </w:p>
  </w:endnote>
  <w:endnote w:type="continuationSeparator" w:id="0">
    <w:p w:rsidR="00310DFD" w:rsidRDefault="00310DFD" w:rsidP="00E9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AF" w:rsidRDefault="00E928AF">
    <w:pPr>
      <w:pStyle w:val="a5"/>
      <w:jc w:val="right"/>
    </w:pPr>
  </w:p>
  <w:p w:rsidR="00E928AF" w:rsidRDefault="00E928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DFD" w:rsidRDefault="00310DFD" w:rsidP="00E928AF">
      <w:pPr>
        <w:spacing w:after="0" w:line="240" w:lineRule="auto"/>
      </w:pPr>
      <w:r>
        <w:separator/>
      </w:r>
    </w:p>
  </w:footnote>
  <w:footnote w:type="continuationSeparator" w:id="0">
    <w:p w:rsidR="00310DFD" w:rsidRDefault="00310DFD" w:rsidP="00E92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9615"/>
      <w:docPartObj>
        <w:docPartGallery w:val="Page Numbers (Top of Page)"/>
        <w:docPartUnique/>
      </w:docPartObj>
    </w:sdtPr>
    <w:sdtEndPr>
      <w:rPr>
        <w:rFonts w:ascii="Times New Roman" w:hAnsi="Times New Roman" w:cs="Times New Roman"/>
        <w:sz w:val="28"/>
        <w:szCs w:val="28"/>
      </w:rPr>
    </w:sdtEndPr>
    <w:sdtContent>
      <w:p w:rsidR="000D5024" w:rsidRPr="000D5024" w:rsidRDefault="000D5024">
        <w:pPr>
          <w:pStyle w:val="a3"/>
          <w:jc w:val="right"/>
          <w:rPr>
            <w:rFonts w:ascii="Times New Roman" w:hAnsi="Times New Roman" w:cs="Times New Roman"/>
            <w:sz w:val="28"/>
            <w:szCs w:val="28"/>
          </w:rPr>
        </w:pPr>
        <w:r w:rsidRPr="000D5024">
          <w:rPr>
            <w:rFonts w:ascii="Times New Roman" w:hAnsi="Times New Roman" w:cs="Times New Roman"/>
            <w:sz w:val="28"/>
            <w:szCs w:val="28"/>
          </w:rPr>
          <w:fldChar w:fldCharType="begin"/>
        </w:r>
        <w:r w:rsidRPr="000D5024">
          <w:rPr>
            <w:rFonts w:ascii="Times New Roman" w:hAnsi="Times New Roman" w:cs="Times New Roman"/>
            <w:sz w:val="28"/>
            <w:szCs w:val="28"/>
          </w:rPr>
          <w:instrText>PAGE   \* MERGEFORMAT</w:instrText>
        </w:r>
        <w:r w:rsidRPr="000D5024">
          <w:rPr>
            <w:rFonts w:ascii="Times New Roman" w:hAnsi="Times New Roman" w:cs="Times New Roman"/>
            <w:sz w:val="28"/>
            <w:szCs w:val="28"/>
          </w:rPr>
          <w:fldChar w:fldCharType="separate"/>
        </w:r>
        <w:r w:rsidR="000C69FE">
          <w:rPr>
            <w:rFonts w:ascii="Times New Roman" w:hAnsi="Times New Roman" w:cs="Times New Roman"/>
            <w:noProof/>
            <w:sz w:val="28"/>
            <w:szCs w:val="28"/>
          </w:rPr>
          <w:t>2</w:t>
        </w:r>
        <w:r w:rsidRPr="000D5024">
          <w:rPr>
            <w:rFonts w:ascii="Times New Roman" w:hAnsi="Times New Roman" w:cs="Times New Roman"/>
            <w:sz w:val="28"/>
            <w:szCs w:val="28"/>
          </w:rPr>
          <w:fldChar w:fldCharType="end"/>
        </w:r>
      </w:p>
    </w:sdtContent>
  </w:sdt>
  <w:p w:rsidR="000D5024" w:rsidRDefault="000D502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AF" w:rsidRPr="00E928AF" w:rsidRDefault="00E928AF" w:rsidP="00E928AF">
    <w:pPr>
      <w:pStyle w:val="a3"/>
      <w:jc w:val="right"/>
      <w:rPr>
        <w:rFonts w:ascii="Times New Roman" w:hAnsi="Times New Roman" w:cs="Times New Roman"/>
        <w:sz w:val="20"/>
        <w:szCs w:val="20"/>
      </w:rPr>
    </w:pPr>
    <w:r w:rsidRPr="00E928AF">
      <w:rPr>
        <w:rFonts w:ascii="Times New Roman" w:hAnsi="Times New Roman" w:cs="Times New Roman"/>
        <w:sz w:val="20"/>
        <w:szCs w:val="20"/>
      </w:rPr>
      <w:t>До №</w:t>
    </w:r>
    <w:r w:rsidR="000D5024">
      <w:rPr>
        <w:rFonts w:ascii="Times New Roman" w:hAnsi="Times New Roman" w:cs="Times New Roman"/>
        <w:sz w:val="20"/>
        <w:szCs w:val="20"/>
      </w:rPr>
      <w:t xml:space="preserve"> </w:t>
    </w:r>
    <w:r w:rsidRPr="00E928AF">
      <w:rPr>
        <w:rFonts w:ascii="Times New Roman" w:hAnsi="Times New Roman" w:cs="Times New Roman"/>
        <w:sz w:val="20"/>
        <w:szCs w:val="20"/>
      </w:rPr>
      <w:t>2544 від 06.12.2019</w:t>
    </w:r>
  </w:p>
  <w:p w:rsidR="000D5024" w:rsidRDefault="000D5024" w:rsidP="00E928AF">
    <w:pPr>
      <w:pStyle w:val="a3"/>
      <w:jc w:val="right"/>
      <w:rPr>
        <w:rFonts w:ascii="Times New Roman" w:hAnsi="Times New Roman" w:cs="Times New Roman"/>
        <w:sz w:val="20"/>
        <w:szCs w:val="20"/>
      </w:rPr>
    </w:pPr>
    <w:r>
      <w:rPr>
        <w:rFonts w:ascii="Times New Roman" w:hAnsi="Times New Roman" w:cs="Times New Roman"/>
        <w:sz w:val="20"/>
        <w:szCs w:val="20"/>
      </w:rPr>
      <w:t>Народний депутат України</w:t>
    </w:r>
    <w:r w:rsidR="00E928AF" w:rsidRPr="00E928AF">
      <w:rPr>
        <w:rFonts w:ascii="Times New Roman" w:hAnsi="Times New Roman" w:cs="Times New Roman"/>
        <w:sz w:val="20"/>
        <w:szCs w:val="20"/>
      </w:rPr>
      <w:t xml:space="preserve"> </w:t>
    </w:r>
  </w:p>
  <w:p w:rsidR="00E928AF" w:rsidRPr="00E928AF" w:rsidRDefault="00E928AF" w:rsidP="00E928AF">
    <w:pPr>
      <w:pStyle w:val="a3"/>
      <w:jc w:val="right"/>
      <w:rPr>
        <w:rFonts w:ascii="Times New Roman" w:hAnsi="Times New Roman" w:cs="Times New Roman"/>
        <w:sz w:val="20"/>
        <w:szCs w:val="20"/>
      </w:rPr>
    </w:pPr>
    <w:r w:rsidRPr="00E928AF">
      <w:rPr>
        <w:rFonts w:ascii="Times New Roman" w:hAnsi="Times New Roman" w:cs="Times New Roman"/>
        <w:sz w:val="20"/>
        <w:szCs w:val="20"/>
      </w:rPr>
      <w:t>Є</w:t>
    </w:r>
    <w:r w:rsidR="000D5024">
      <w:rPr>
        <w:rFonts w:ascii="Times New Roman" w:hAnsi="Times New Roman" w:cs="Times New Roman"/>
        <w:sz w:val="20"/>
        <w:szCs w:val="20"/>
      </w:rPr>
      <w:t>.</w:t>
    </w:r>
    <w:r w:rsidRPr="00E928AF">
      <w:rPr>
        <w:rFonts w:ascii="Times New Roman" w:hAnsi="Times New Roman" w:cs="Times New Roman"/>
        <w:sz w:val="20"/>
        <w:szCs w:val="20"/>
      </w:rPr>
      <w:t xml:space="preserve"> Шевченко</w:t>
    </w:r>
  </w:p>
  <w:p w:rsidR="00E928AF" w:rsidRDefault="00E928A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46"/>
    <w:rsid w:val="00061B7C"/>
    <w:rsid w:val="000C69FE"/>
    <w:rsid w:val="000D5024"/>
    <w:rsid w:val="00226CEB"/>
    <w:rsid w:val="00297107"/>
    <w:rsid w:val="00310DFD"/>
    <w:rsid w:val="00560A7F"/>
    <w:rsid w:val="0079176B"/>
    <w:rsid w:val="008B6EFE"/>
    <w:rsid w:val="008C5121"/>
    <w:rsid w:val="009A4946"/>
    <w:rsid w:val="00A6024B"/>
    <w:rsid w:val="00AF52C1"/>
    <w:rsid w:val="00C65B68"/>
    <w:rsid w:val="00D367FA"/>
    <w:rsid w:val="00D47452"/>
    <w:rsid w:val="00DE47EF"/>
    <w:rsid w:val="00E928AF"/>
    <w:rsid w:val="00F27D9C"/>
    <w:rsid w:val="00FA7BAA"/>
    <w:rsid w:val="00FF2D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AC6B5D-F491-4027-8CA4-F97F6203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28A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928AF"/>
  </w:style>
  <w:style w:type="paragraph" w:styleId="a5">
    <w:name w:val="footer"/>
    <w:basedOn w:val="a"/>
    <w:link w:val="a6"/>
    <w:uiPriority w:val="99"/>
    <w:unhideWhenUsed/>
    <w:rsid w:val="00E928A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928AF"/>
  </w:style>
  <w:style w:type="character" w:styleId="a7">
    <w:name w:val="Hyperlink"/>
    <w:basedOn w:val="a0"/>
    <w:uiPriority w:val="99"/>
    <w:unhideWhenUsed/>
    <w:rsid w:val="00F27D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814512">
      <w:bodyDiv w:val="1"/>
      <w:marLeft w:val="0"/>
      <w:marRight w:val="0"/>
      <w:marTop w:val="0"/>
      <w:marBottom w:val="0"/>
      <w:divBdr>
        <w:top w:val="none" w:sz="0" w:space="0" w:color="auto"/>
        <w:left w:val="none" w:sz="0" w:space="0" w:color="auto"/>
        <w:bottom w:val="none" w:sz="0" w:space="0" w:color="auto"/>
        <w:right w:val="none" w:sz="0" w:space="0" w:color="auto"/>
      </w:divBdr>
    </w:div>
    <w:div w:id="1431117939">
      <w:bodyDiv w:val="1"/>
      <w:marLeft w:val="0"/>
      <w:marRight w:val="0"/>
      <w:marTop w:val="0"/>
      <w:marBottom w:val="0"/>
      <w:divBdr>
        <w:top w:val="none" w:sz="0" w:space="0" w:color="auto"/>
        <w:left w:val="none" w:sz="0" w:space="0" w:color="auto"/>
        <w:bottom w:val="none" w:sz="0" w:space="0" w:color="auto"/>
        <w:right w:val="none" w:sz="0" w:space="0" w:color="auto"/>
      </w:divBdr>
    </w:div>
    <w:div w:id="164431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8-2016-%D0%B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889-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CE856-9D84-4413-8B01-1551F4F7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2245</Words>
  <Characters>1281</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Мельник Олена Володимирівна</dc:creator>
  <cp:keywords/>
  <dc:description/>
  <cp:lastModifiedBy>Інна Григорівна Лопотуха</cp:lastModifiedBy>
  <cp:revision>2</cp:revision>
  <dcterms:created xsi:type="dcterms:W3CDTF">2020-01-16T15:39:00Z</dcterms:created>
  <dcterms:modified xsi:type="dcterms:W3CDTF">2020-01-16T15:39:00Z</dcterms:modified>
</cp:coreProperties>
</file>