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302" w:rsidRPr="00E52F1C" w:rsidRDefault="005A6302" w:rsidP="00E52F1C">
      <w:pPr>
        <w:keepNext/>
        <w:spacing w:after="120"/>
        <w:ind w:firstLine="567"/>
        <w:jc w:val="right"/>
        <w:outlineLvl w:val="3"/>
        <w:rPr>
          <w:sz w:val="28"/>
          <w:szCs w:val="28"/>
          <w:lang w:val="uk-UA"/>
        </w:rPr>
      </w:pPr>
    </w:p>
    <w:p w:rsidR="000A1EE1" w:rsidRPr="00E52F1C" w:rsidRDefault="000A1EE1" w:rsidP="00E52F1C">
      <w:pPr>
        <w:keepNext/>
        <w:spacing w:after="120"/>
        <w:ind w:firstLine="567"/>
        <w:jc w:val="center"/>
        <w:outlineLvl w:val="3"/>
        <w:rPr>
          <w:b/>
          <w:sz w:val="28"/>
          <w:szCs w:val="28"/>
          <w:lang w:val="uk-UA" w:eastAsia="en-US"/>
        </w:rPr>
      </w:pPr>
      <w:r w:rsidRPr="00E52F1C">
        <w:rPr>
          <w:b/>
          <w:sz w:val="28"/>
          <w:szCs w:val="28"/>
          <w:lang w:val="uk-UA"/>
        </w:rPr>
        <w:t>ВИСНОВОК</w:t>
      </w:r>
    </w:p>
    <w:p w:rsidR="000A1EE1" w:rsidRPr="00E52F1C" w:rsidRDefault="000A1EE1" w:rsidP="00E52F1C">
      <w:pPr>
        <w:keepNext/>
        <w:spacing w:after="120"/>
        <w:ind w:firstLine="567"/>
        <w:jc w:val="center"/>
        <w:outlineLvl w:val="4"/>
        <w:rPr>
          <w:b/>
          <w:sz w:val="28"/>
          <w:szCs w:val="28"/>
          <w:lang w:val="uk-UA"/>
        </w:rPr>
      </w:pPr>
      <w:r w:rsidRPr="00E52F1C">
        <w:rPr>
          <w:b/>
          <w:sz w:val="28"/>
          <w:szCs w:val="28"/>
          <w:lang w:val="uk-UA"/>
        </w:rPr>
        <w:t>Комітету Верховної Ради України з питань інтеграції</w:t>
      </w:r>
      <w:r w:rsidR="00A86675" w:rsidRPr="00E52F1C">
        <w:rPr>
          <w:b/>
          <w:sz w:val="28"/>
          <w:szCs w:val="28"/>
          <w:lang w:val="uk-UA"/>
        </w:rPr>
        <w:t xml:space="preserve"> України з Європейським Союзом</w:t>
      </w:r>
    </w:p>
    <w:p w:rsidR="000A1EE1" w:rsidRPr="00E52F1C" w:rsidRDefault="00A86675" w:rsidP="00E52F1C">
      <w:pPr>
        <w:spacing w:after="120"/>
        <w:ind w:firstLine="567"/>
        <w:jc w:val="center"/>
        <w:rPr>
          <w:b/>
          <w:sz w:val="28"/>
          <w:szCs w:val="28"/>
          <w:lang w:val="uk-UA"/>
        </w:rPr>
      </w:pPr>
      <w:r w:rsidRPr="00E52F1C">
        <w:rPr>
          <w:b/>
          <w:sz w:val="28"/>
          <w:szCs w:val="28"/>
          <w:lang w:val="uk-UA"/>
        </w:rPr>
        <w:t>щодо проекту Закону</w:t>
      </w:r>
      <w:r w:rsidR="009F4A18" w:rsidRPr="00E52F1C">
        <w:rPr>
          <w:b/>
          <w:sz w:val="28"/>
          <w:szCs w:val="28"/>
          <w:lang w:val="uk-UA"/>
        </w:rPr>
        <w:t xml:space="preserve"> </w:t>
      </w:r>
      <w:r w:rsidR="000A1EE1" w:rsidRPr="00E52F1C">
        <w:rPr>
          <w:b/>
          <w:sz w:val="28"/>
          <w:szCs w:val="28"/>
          <w:lang w:val="uk-UA"/>
        </w:rPr>
        <w:t>України</w:t>
      </w:r>
    </w:p>
    <w:p w:rsidR="003B14C3" w:rsidRPr="00E52F1C" w:rsidRDefault="00336BFC" w:rsidP="00E52F1C">
      <w:pPr>
        <w:pStyle w:val="3"/>
        <w:shd w:val="clear" w:color="auto" w:fill="FFFFFF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E52F1C">
        <w:rPr>
          <w:sz w:val="28"/>
          <w:szCs w:val="28"/>
          <w:lang w:val="uk-UA"/>
        </w:rPr>
        <w:t>«Про</w:t>
      </w:r>
      <w:r w:rsidR="003B14C3" w:rsidRPr="00E52F1C">
        <w:rPr>
          <w:sz w:val="28"/>
          <w:szCs w:val="28"/>
          <w:lang w:val="uk-UA"/>
        </w:rPr>
        <w:t xml:space="preserve"> </w:t>
      </w:r>
      <w:r w:rsidR="00372149" w:rsidRPr="00E52F1C">
        <w:rPr>
          <w:bCs w:val="0"/>
          <w:sz w:val="28"/>
          <w:szCs w:val="28"/>
          <w:shd w:val="clear" w:color="auto" w:fill="FFFFFF"/>
          <w:lang w:val="uk-UA"/>
        </w:rPr>
        <w:t>внесення змін до деяких законів України щодо вдосконалення державного регулювання у сфері поводження із пестицидами і агрохімікатами</w:t>
      </w:r>
      <w:r w:rsidR="005C39A7" w:rsidRPr="00E52F1C">
        <w:rPr>
          <w:sz w:val="28"/>
          <w:szCs w:val="28"/>
          <w:lang w:val="uk-UA"/>
        </w:rPr>
        <w:t>»</w:t>
      </w:r>
    </w:p>
    <w:p w:rsidR="00DD349C" w:rsidRPr="00E52F1C" w:rsidRDefault="00D573BE" w:rsidP="00E52F1C">
      <w:pPr>
        <w:shd w:val="clear" w:color="auto" w:fill="FFFFFF"/>
        <w:spacing w:after="120"/>
        <w:ind w:left="720"/>
        <w:jc w:val="center"/>
        <w:textAlignment w:val="baseline"/>
        <w:rPr>
          <w:sz w:val="28"/>
          <w:szCs w:val="28"/>
          <w:lang w:val="uk-UA" w:eastAsia="uk-UA"/>
        </w:rPr>
      </w:pPr>
      <w:r w:rsidRPr="00E52F1C">
        <w:rPr>
          <w:sz w:val="28"/>
          <w:szCs w:val="28"/>
          <w:lang w:val="uk-UA"/>
        </w:rPr>
        <w:t xml:space="preserve">(р.№ </w:t>
      </w:r>
      <w:r w:rsidR="00372149" w:rsidRPr="00E52F1C">
        <w:rPr>
          <w:sz w:val="28"/>
          <w:szCs w:val="28"/>
          <w:shd w:val="clear" w:color="auto" w:fill="FFFFFF"/>
          <w:lang w:val="uk-UA"/>
        </w:rPr>
        <w:t>2548 від 06.12.2019</w:t>
      </w:r>
      <w:r w:rsidR="00867A77" w:rsidRPr="00E52F1C">
        <w:rPr>
          <w:sz w:val="28"/>
          <w:szCs w:val="28"/>
          <w:lang w:val="uk-UA"/>
        </w:rPr>
        <w:t xml:space="preserve">, </w:t>
      </w:r>
      <w:proofErr w:type="spellStart"/>
      <w:r w:rsidR="003B14C3" w:rsidRPr="00E52F1C">
        <w:rPr>
          <w:sz w:val="28"/>
          <w:szCs w:val="28"/>
          <w:lang w:val="uk-UA"/>
        </w:rPr>
        <w:t>н.д</w:t>
      </w:r>
      <w:proofErr w:type="spellEnd"/>
      <w:r w:rsidR="003B14C3" w:rsidRPr="00E52F1C">
        <w:rPr>
          <w:sz w:val="28"/>
          <w:szCs w:val="28"/>
          <w:lang w:val="uk-UA"/>
        </w:rPr>
        <w:t xml:space="preserve">. </w:t>
      </w:r>
      <w:hyperlink r:id="rId8" w:history="1">
        <w:r w:rsidR="00372149" w:rsidRPr="00E52F1C">
          <w:rPr>
            <w:rStyle w:val="af2"/>
            <w:color w:val="auto"/>
            <w:sz w:val="28"/>
            <w:szCs w:val="28"/>
            <w:u w:val="none"/>
            <w:lang w:val="uk-UA"/>
          </w:rPr>
          <w:t>Халімон П.В</w:t>
        </w:r>
      </w:hyperlink>
      <w:r w:rsidR="00372149" w:rsidRPr="00E52F1C">
        <w:rPr>
          <w:sz w:val="28"/>
          <w:szCs w:val="28"/>
          <w:lang w:val="uk-UA"/>
        </w:rPr>
        <w:t>. та інші</w:t>
      </w:r>
      <w:r w:rsidR="00867A77" w:rsidRPr="00E52F1C">
        <w:rPr>
          <w:sz w:val="28"/>
          <w:szCs w:val="28"/>
          <w:lang w:val="uk-UA"/>
        </w:rPr>
        <w:t>)</w:t>
      </w:r>
    </w:p>
    <w:p w:rsidR="00372D8C" w:rsidRPr="00E52F1C" w:rsidRDefault="00372D8C" w:rsidP="00E52F1C">
      <w:pPr>
        <w:spacing w:after="120"/>
        <w:rPr>
          <w:rStyle w:val="apple-style-span"/>
          <w:sz w:val="28"/>
          <w:szCs w:val="28"/>
          <w:lang w:val="uk-UA"/>
        </w:rPr>
      </w:pPr>
    </w:p>
    <w:p w:rsidR="00636FCF" w:rsidRDefault="00636FCF" w:rsidP="00E52F1C">
      <w:pPr>
        <w:spacing w:after="120"/>
        <w:rPr>
          <w:rStyle w:val="apple-style-span"/>
          <w:sz w:val="28"/>
          <w:szCs w:val="28"/>
          <w:lang w:val="uk-UA"/>
        </w:rPr>
      </w:pPr>
    </w:p>
    <w:p w:rsidR="009F7CA4" w:rsidRDefault="009F7CA4" w:rsidP="00E52F1C">
      <w:pPr>
        <w:spacing w:after="120"/>
        <w:rPr>
          <w:rStyle w:val="apple-style-span"/>
          <w:sz w:val="28"/>
          <w:szCs w:val="28"/>
          <w:lang w:val="uk-UA"/>
        </w:rPr>
      </w:pPr>
    </w:p>
    <w:p w:rsidR="009F7CA4" w:rsidRDefault="009F7CA4" w:rsidP="00E52F1C">
      <w:pPr>
        <w:spacing w:after="120"/>
        <w:rPr>
          <w:rStyle w:val="apple-style-span"/>
          <w:sz w:val="28"/>
          <w:szCs w:val="28"/>
          <w:lang w:val="uk-UA"/>
        </w:rPr>
      </w:pPr>
    </w:p>
    <w:p w:rsidR="009F7CA4" w:rsidRPr="00E52F1C" w:rsidRDefault="009F7CA4" w:rsidP="00E52F1C">
      <w:pPr>
        <w:spacing w:after="120"/>
        <w:rPr>
          <w:rStyle w:val="apple-style-span"/>
          <w:sz w:val="28"/>
          <w:szCs w:val="28"/>
          <w:lang w:val="uk-UA"/>
        </w:rPr>
      </w:pPr>
    </w:p>
    <w:p w:rsidR="00A47C1E" w:rsidRPr="00E52F1C" w:rsidRDefault="0045730D" w:rsidP="00E52F1C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52F1C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AC7CBD" w:rsidRPr="00E52F1C" w:rsidRDefault="00AC7CBD" w:rsidP="00E52F1C">
      <w:pPr>
        <w:widowControl w:val="0"/>
        <w:tabs>
          <w:tab w:val="left" w:pos="993"/>
        </w:tabs>
        <w:spacing w:after="120"/>
        <w:ind w:firstLine="567"/>
        <w:jc w:val="both"/>
        <w:rPr>
          <w:rFonts w:eastAsia="Calibri"/>
          <w:sz w:val="28"/>
          <w:szCs w:val="28"/>
          <w:lang w:val="uk-UA"/>
        </w:rPr>
      </w:pPr>
      <w:r w:rsidRPr="00E52F1C">
        <w:rPr>
          <w:sz w:val="28"/>
          <w:szCs w:val="28"/>
          <w:lang w:val="uk-UA"/>
        </w:rPr>
        <w:t>Метою проекту Закону є удосконалення правового регулювання у сфері поводження із пестицидами і агрохімікатами.</w:t>
      </w:r>
    </w:p>
    <w:p w:rsidR="00A162AD" w:rsidRPr="00E52F1C" w:rsidRDefault="00A162AD" w:rsidP="00E52F1C">
      <w:pPr>
        <w:pStyle w:val="af6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52F1C">
        <w:rPr>
          <w:rFonts w:ascii="Times New Roman" w:hAnsi="Times New Roman"/>
          <w:b/>
          <w:bCs/>
          <w:sz w:val="28"/>
          <w:szCs w:val="28"/>
          <w:lang w:val="uk-UA"/>
        </w:rPr>
        <w:t>Належність  проекту   до   пріоритетних   сфер   адаптації законодавства України до законодавства Європейського Союзу.</w:t>
      </w:r>
    </w:p>
    <w:p w:rsidR="00A162AD" w:rsidRPr="00E52F1C" w:rsidRDefault="00A162AD" w:rsidP="00E52F1C">
      <w:pPr>
        <w:pStyle w:val="20"/>
        <w:spacing w:before="0" w:beforeAutospacing="0" w:after="120" w:afterAutospacing="0"/>
        <w:rPr>
          <w:rFonts w:eastAsia="Times New Roman"/>
          <w:b/>
          <w:bCs/>
          <w:szCs w:val="28"/>
          <w:lang w:eastAsia="ru-RU"/>
        </w:rPr>
      </w:pPr>
      <w:r w:rsidRPr="00E52F1C">
        <w:rPr>
          <w:rFonts w:eastAsia="Times New Roman"/>
          <w:bCs/>
          <w:szCs w:val="28"/>
          <w:lang w:eastAsia="ru-RU"/>
        </w:rPr>
        <w:t>Проект закону за предметом правового регулювання належить до сфери</w:t>
      </w:r>
      <w:r w:rsidRPr="00E52F1C">
        <w:rPr>
          <w:rFonts w:eastAsia="Times New Roman"/>
          <w:b/>
          <w:bCs/>
          <w:szCs w:val="28"/>
          <w:lang w:eastAsia="ru-RU"/>
        </w:rPr>
        <w:t xml:space="preserve"> </w:t>
      </w:r>
      <w:r w:rsidR="00E52F1C" w:rsidRPr="00E52F1C">
        <w:rPr>
          <w:b/>
          <w:szCs w:val="28"/>
        </w:rPr>
        <w:t>охорони здоров'я та життя людей, тварин і рослин</w:t>
      </w:r>
      <w:r w:rsidRPr="00E52F1C">
        <w:rPr>
          <w:rFonts w:eastAsia="Times New Roman"/>
          <w:bCs/>
          <w:szCs w:val="28"/>
          <w:lang w:eastAsia="ru-RU"/>
        </w:rPr>
        <w:t>, яка відповідно до Закону України «Про Загальнодержавну програму адаптації законодавства України до законодавства Європейського Союзу» від 18 березня 2004 року № 1629-ІV належить до пріоритетних сфер, в яких здійснюється адаптація законодавства України до законодавства Європейського Союзу.</w:t>
      </w:r>
    </w:p>
    <w:p w:rsidR="00A162AD" w:rsidRPr="00E52F1C" w:rsidRDefault="00A162AD" w:rsidP="00E52F1C">
      <w:pPr>
        <w:pStyle w:val="af6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52F1C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A162AD" w:rsidRPr="00E52F1C" w:rsidRDefault="00A162AD" w:rsidP="00E52F1C">
      <w:pPr>
        <w:spacing w:after="120"/>
        <w:ind w:firstLine="708"/>
        <w:jc w:val="both"/>
        <w:rPr>
          <w:rStyle w:val="a7"/>
          <w:bCs/>
          <w:i w:val="0"/>
          <w:iCs w:val="0"/>
          <w:sz w:val="28"/>
          <w:szCs w:val="28"/>
          <w:lang w:val="uk-UA"/>
        </w:rPr>
      </w:pPr>
      <w:r w:rsidRPr="00E52F1C">
        <w:rPr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DE7077" w:rsidRPr="00E52F1C" w:rsidRDefault="00BF0C25" w:rsidP="00E52F1C">
      <w:pPr>
        <w:numPr>
          <w:ilvl w:val="0"/>
          <w:numId w:val="8"/>
        </w:numPr>
        <w:spacing w:after="120"/>
        <w:ind w:hanging="720"/>
        <w:jc w:val="both"/>
        <w:rPr>
          <w:bCs/>
          <w:sz w:val="28"/>
          <w:szCs w:val="28"/>
          <w:lang w:val="uk-UA"/>
        </w:rPr>
      </w:pPr>
      <w:r w:rsidRPr="00E52F1C">
        <w:rPr>
          <w:bCs/>
          <w:sz w:val="28"/>
          <w:szCs w:val="28"/>
          <w:lang w:val="uk-UA"/>
        </w:rPr>
        <w:t xml:space="preserve">Регламентом 1107/2009 Європейського Парламенту та Ради від 21 жовтня 2009 року щодо розміщення продуктів захисту рослин на ринок та відміняє Директиви Ради </w:t>
      </w:r>
      <w:r w:rsidRPr="00E52F1C">
        <w:rPr>
          <w:sz w:val="28"/>
          <w:szCs w:val="28"/>
          <w:lang w:val="uk-UA"/>
        </w:rPr>
        <w:t xml:space="preserve">79/117/EEC </w:t>
      </w:r>
      <w:r w:rsidR="00E52F1C">
        <w:rPr>
          <w:sz w:val="28"/>
          <w:szCs w:val="28"/>
          <w:lang w:val="uk-UA"/>
        </w:rPr>
        <w:t xml:space="preserve">та </w:t>
      </w:r>
      <w:r w:rsidRPr="00E52F1C">
        <w:rPr>
          <w:sz w:val="28"/>
          <w:szCs w:val="28"/>
          <w:lang w:val="uk-UA"/>
        </w:rPr>
        <w:t>91/414/EEC (</w:t>
      </w:r>
      <w:r w:rsidRPr="00E52F1C">
        <w:rPr>
          <w:rStyle w:val="a7"/>
          <w:sz w:val="28"/>
          <w:szCs w:val="28"/>
          <w:lang w:val="uk-UA"/>
        </w:rPr>
        <w:t>OJ L 309, 24.11.2009, p. 1–50 </w:t>
      </w:r>
      <w:r w:rsidRPr="00E52F1C">
        <w:rPr>
          <w:sz w:val="28"/>
          <w:szCs w:val="28"/>
          <w:lang w:val="uk-UA"/>
        </w:rPr>
        <w:t>).</w:t>
      </w:r>
    </w:p>
    <w:p w:rsidR="00FE40D9" w:rsidRPr="00E52F1C" w:rsidRDefault="00475675" w:rsidP="00E52F1C">
      <w:pPr>
        <w:numPr>
          <w:ilvl w:val="0"/>
          <w:numId w:val="8"/>
        </w:numPr>
        <w:spacing w:after="120"/>
        <w:ind w:hanging="720"/>
        <w:jc w:val="both"/>
        <w:rPr>
          <w:bCs/>
          <w:sz w:val="28"/>
          <w:szCs w:val="28"/>
          <w:lang w:val="uk-UA"/>
        </w:rPr>
      </w:pPr>
      <w:r w:rsidRPr="00E52F1C">
        <w:rPr>
          <w:bCs/>
          <w:sz w:val="28"/>
          <w:szCs w:val="28"/>
          <w:lang w:val="uk-UA" w:eastAsia="uk-UA"/>
        </w:rPr>
        <w:t>Угодою про асоціацію</w:t>
      </w:r>
      <w:r w:rsidRPr="00E52F1C">
        <w:rPr>
          <w:bCs/>
          <w:sz w:val="28"/>
          <w:szCs w:val="28"/>
          <w:lang w:val="uk-UA"/>
        </w:rPr>
        <w:t>.</w:t>
      </w:r>
    </w:p>
    <w:p w:rsidR="00FE40D9" w:rsidRPr="00E52F1C" w:rsidRDefault="00FE40D9" w:rsidP="00E52F1C">
      <w:pPr>
        <w:numPr>
          <w:ilvl w:val="0"/>
          <w:numId w:val="8"/>
        </w:numPr>
        <w:spacing w:after="120"/>
        <w:ind w:hanging="720"/>
        <w:jc w:val="both"/>
        <w:rPr>
          <w:bCs/>
          <w:sz w:val="28"/>
          <w:szCs w:val="28"/>
          <w:lang w:val="uk-UA"/>
        </w:rPr>
      </w:pPr>
      <w:r w:rsidRPr="00E52F1C">
        <w:rPr>
          <w:sz w:val="28"/>
          <w:szCs w:val="28"/>
          <w:lang w:val="uk-UA"/>
        </w:rPr>
        <w:t>Угодою про застосування санітарних і фітосанітарних заходів СОТ.</w:t>
      </w:r>
    </w:p>
    <w:p w:rsidR="00A162AD" w:rsidRPr="00E52F1C" w:rsidRDefault="00A162AD" w:rsidP="00E52F1C">
      <w:pPr>
        <w:spacing w:after="120"/>
        <w:jc w:val="both"/>
        <w:rPr>
          <w:b/>
          <w:bCs/>
          <w:sz w:val="28"/>
          <w:szCs w:val="28"/>
          <w:lang w:val="uk-UA"/>
        </w:rPr>
      </w:pPr>
    </w:p>
    <w:p w:rsidR="00DF141B" w:rsidRPr="00E52F1C" w:rsidRDefault="00A162AD" w:rsidP="00E52F1C">
      <w:pPr>
        <w:pStyle w:val="af6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52F1C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ЄС, зобов’язанням України в рамках Ради Європи, норм та принципів системи ГАТТ/СОТ.</w:t>
      </w:r>
    </w:p>
    <w:p w:rsidR="00B202D5" w:rsidRDefault="00B202D5" w:rsidP="00E52F1C">
      <w:pPr>
        <w:spacing w:after="120"/>
        <w:ind w:firstLine="567"/>
        <w:jc w:val="both"/>
        <w:rPr>
          <w:sz w:val="28"/>
          <w:szCs w:val="28"/>
          <w:lang w:val="uk-UA"/>
        </w:rPr>
      </w:pPr>
      <w:r w:rsidRPr="00E52F1C">
        <w:rPr>
          <w:sz w:val="28"/>
          <w:szCs w:val="28"/>
          <w:lang w:val="uk-UA"/>
        </w:rPr>
        <w:t xml:space="preserve">Законопроект </w:t>
      </w:r>
      <w:r w:rsidRPr="00E52F1C">
        <w:rPr>
          <w:b/>
          <w:sz w:val="28"/>
          <w:szCs w:val="28"/>
          <w:u w:val="single"/>
          <w:lang w:val="uk-UA"/>
        </w:rPr>
        <w:t>не відповідає</w:t>
      </w:r>
      <w:r w:rsidRPr="00E52F1C">
        <w:rPr>
          <w:sz w:val="28"/>
          <w:szCs w:val="28"/>
          <w:lang w:val="uk-UA"/>
        </w:rPr>
        <w:t xml:space="preserve"> праву ЄС</w:t>
      </w:r>
      <w:r w:rsidR="00E52F1C">
        <w:rPr>
          <w:sz w:val="28"/>
          <w:szCs w:val="28"/>
          <w:lang w:val="uk-UA"/>
        </w:rPr>
        <w:t>,</w:t>
      </w:r>
      <w:r w:rsidR="00E52F1C" w:rsidRPr="00E52F1C">
        <w:rPr>
          <w:sz w:val="28"/>
          <w:szCs w:val="28"/>
          <w:lang w:val="uk-UA"/>
        </w:rPr>
        <w:t xml:space="preserve"> Угоді про асоціацію та зобов’язанн</w:t>
      </w:r>
      <w:r w:rsidR="00E52F1C">
        <w:rPr>
          <w:sz w:val="28"/>
          <w:szCs w:val="28"/>
          <w:lang w:val="uk-UA"/>
        </w:rPr>
        <w:t>ям</w:t>
      </w:r>
      <w:r w:rsidR="00E52F1C" w:rsidRPr="00E52F1C">
        <w:rPr>
          <w:sz w:val="28"/>
          <w:szCs w:val="28"/>
          <w:lang w:val="uk-UA"/>
        </w:rPr>
        <w:t xml:space="preserve"> України в рамках СОТ.</w:t>
      </w:r>
    </w:p>
    <w:p w:rsidR="00E52F1C" w:rsidRPr="00E52F1C" w:rsidRDefault="00E52F1C" w:rsidP="00E52F1C">
      <w:pPr>
        <w:spacing w:after="120"/>
        <w:jc w:val="both"/>
        <w:rPr>
          <w:b/>
          <w:sz w:val="28"/>
          <w:szCs w:val="28"/>
          <w:lang w:val="uk-UA"/>
        </w:rPr>
      </w:pPr>
    </w:p>
    <w:p w:rsidR="003961EA" w:rsidRPr="00E52F1C" w:rsidRDefault="003961EA" w:rsidP="00E52F1C">
      <w:pPr>
        <w:pStyle w:val="af6"/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52F1C">
        <w:rPr>
          <w:rFonts w:ascii="Times New Roman" w:hAnsi="Times New Roman"/>
          <w:sz w:val="28"/>
          <w:szCs w:val="28"/>
          <w:lang w:val="uk-UA"/>
        </w:rPr>
        <w:t xml:space="preserve">Погоджуємось </w:t>
      </w:r>
      <w:r w:rsidR="00EF4FDC">
        <w:rPr>
          <w:rFonts w:ascii="Times New Roman" w:hAnsi="Times New Roman"/>
          <w:sz w:val="28"/>
          <w:szCs w:val="28"/>
          <w:lang w:val="uk-UA"/>
        </w:rPr>
        <w:t>і</w:t>
      </w:r>
      <w:r w:rsidRPr="00E52F1C">
        <w:rPr>
          <w:rFonts w:ascii="Times New Roman" w:hAnsi="Times New Roman"/>
          <w:sz w:val="28"/>
          <w:szCs w:val="28"/>
          <w:lang w:val="uk-UA"/>
        </w:rPr>
        <w:t xml:space="preserve">з зауваженням Головного науково-експертного управління </w:t>
      </w:r>
      <w:r w:rsidR="00E8019A" w:rsidRPr="00E52F1C">
        <w:rPr>
          <w:rFonts w:ascii="Times New Roman" w:hAnsi="Times New Roman"/>
          <w:sz w:val="28"/>
          <w:szCs w:val="28"/>
          <w:lang w:val="uk-UA"/>
        </w:rPr>
        <w:t>стосовно</w:t>
      </w:r>
      <w:r w:rsidRPr="00E52F1C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210D6B" w:rsidRPr="00E52F1C">
        <w:rPr>
          <w:rFonts w:ascii="Times New Roman" w:hAnsi="Times New Roman"/>
          <w:sz w:val="28"/>
          <w:szCs w:val="28"/>
          <w:lang w:val="uk-UA"/>
        </w:rPr>
        <w:t>оложення законопроекту,</w:t>
      </w:r>
      <w:r w:rsidR="00BB0895">
        <w:rPr>
          <w:rFonts w:ascii="Times New Roman" w:hAnsi="Times New Roman"/>
          <w:sz w:val="28"/>
          <w:szCs w:val="28"/>
          <w:lang w:val="uk-UA"/>
        </w:rPr>
        <w:t xml:space="preserve"> яке</w:t>
      </w:r>
      <w:r w:rsidR="00210D6B" w:rsidRPr="00E52F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B0895">
        <w:rPr>
          <w:rFonts w:ascii="Times New Roman" w:hAnsi="Times New Roman"/>
          <w:sz w:val="28"/>
          <w:szCs w:val="28"/>
          <w:lang w:val="uk-UA"/>
        </w:rPr>
        <w:t>виключає</w:t>
      </w:r>
      <w:r w:rsidRPr="00E52F1C">
        <w:rPr>
          <w:rFonts w:ascii="Times New Roman" w:hAnsi="Times New Roman"/>
          <w:sz w:val="28"/>
          <w:szCs w:val="28"/>
          <w:lang w:val="uk-UA"/>
        </w:rPr>
        <w:t xml:space="preserve"> положення</w:t>
      </w:r>
      <w:r w:rsidR="00210D6B" w:rsidRPr="00E52F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3663" w:rsidRPr="00E52F1C">
        <w:rPr>
          <w:rFonts w:ascii="Times New Roman" w:hAnsi="Times New Roman"/>
          <w:sz w:val="28"/>
          <w:szCs w:val="28"/>
          <w:lang w:val="uk-UA"/>
        </w:rPr>
        <w:t xml:space="preserve">статті 4 Закону України «Про пестициди і агрохімікати» щодо </w:t>
      </w:r>
      <w:r w:rsidRPr="00E52F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8019A" w:rsidRPr="00E52F1C">
        <w:rPr>
          <w:rFonts w:ascii="Times New Roman" w:hAnsi="Times New Roman"/>
          <w:sz w:val="28"/>
          <w:szCs w:val="28"/>
          <w:lang w:val="uk-UA"/>
        </w:rPr>
        <w:t>«</w:t>
      </w:r>
      <w:r w:rsidRPr="00E52F1C">
        <w:rPr>
          <w:rFonts w:ascii="Times New Roman" w:hAnsi="Times New Roman"/>
          <w:sz w:val="28"/>
          <w:szCs w:val="28"/>
          <w:lang w:val="uk-UA"/>
        </w:rPr>
        <w:t>обов’язковості умови завезення та застосування незареєстрованих в Україні пестицидів через застосування документального підтвердження їх державної реєстрації в країні, де вони виробляються»</w:t>
      </w:r>
      <w:r w:rsidR="00BB089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52F1C">
        <w:rPr>
          <w:rFonts w:ascii="Times New Roman" w:hAnsi="Times New Roman"/>
          <w:sz w:val="28"/>
          <w:szCs w:val="28"/>
          <w:lang w:val="uk-UA"/>
        </w:rPr>
        <w:t xml:space="preserve">не відповідає п.8 преамбули </w:t>
      </w:r>
      <w:r w:rsidRPr="00E52F1C">
        <w:rPr>
          <w:rFonts w:ascii="Times New Roman" w:hAnsi="Times New Roman"/>
          <w:bCs/>
          <w:sz w:val="28"/>
          <w:szCs w:val="28"/>
          <w:lang w:val="uk-UA"/>
        </w:rPr>
        <w:t xml:space="preserve">Регламенту 1107/2009, яка передбачає, що «повинно бути забезпечено найвищий рівень захисту людського та тваринного здоров’я, та довкілля, та в той же час захист конкуренції сільського господарства ЄС». </w:t>
      </w:r>
      <w:r w:rsidR="00E8019A" w:rsidRPr="00E52F1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FE40D9" w:rsidRPr="00E52F1C" w:rsidRDefault="00EF4FDC" w:rsidP="00E52F1C">
      <w:pPr>
        <w:pStyle w:val="af6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додаток</w:t>
      </w:r>
      <w:r w:rsidR="003D552F">
        <w:rPr>
          <w:rFonts w:ascii="Times New Roman" w:hAnsi="Times New Roman"/>
          <w:sz w:val="28"/>
          <w:szCs w:val="28"/>
          <w:lang w:val="uk-UA"/>
        </w:rPr>
        <w:t>,</w:t>
      </w:r>
      <w:r w:rsidR="00E8019A" w:rsidRPr="00E52F1C">
        <w:rPr>
          <w:rFonts w:ascii="Times New Roman" w:hAnsi="Times New Roman"/>
          <w:sz w:val="28"/>
          <w:szCs w:val="28"/>
          <w:lang w:val="uk-UA"/>
        </w:rPr>
        <w:t xml:space="preserve"> положення законопроекту, які вносять зміни </w:t>
      </w:r>
      <w:r w:rsidR="00242A19" w:rsidRPr="00E52F1C">
        <w:rPr>
          <w:rFonts w:ascii="Times New Roman" w:hAnsi="Times New Roman"/>
          <w:sz w:val="28"/>
          <w:szCs w:val="28"/>
          <w:lang w:val="uk-UA"/>
        </w:rPr>
        <w:t xml:space="preserve">до статті 4 Закону України «Про пестициди і агрохімікати» щодо  </w:t>
      </w:r>
      <w:r w:rsidR="00BB0895">
        <w:rPr>
          <w:rFonts w:ascii="Times New Roman" w:hAnsi="Times New Roman"/>
          <w:sz w:val="28"/>
          <w:szCs w:val="28"/>
          <w:lang w:val="uk-UA"/>
        </w:rPr>
        <w:t>не</w:t>
      </w:r>
      <w:r w:rsidR="00242A19" w:rsidRPr="00E52F1C">
        <w:rPr>
          <w:rFonts w:ascii="Times New Roman" w:hAnsi="Times New Roman"/>
          <w:sz w:val="28"/>
          <w:szCs w:val="28"/>
          <w:lang w:val="uk-UA"/>
        </w:rPr>
        <w:t>поширення</w:t>
      </w:r>
      <w:r w:rsidR="00153663" w:rsidRPr="00E52F1C">
        <w:rPr>
          <w:rFonts w:ascii="Times New Roman" w:hAnsi="Times New Roman"/>
          <w:sz w:val="28"/>
          <w:szCs w:val="28"/>
          <w:lang w:val="uk-UA"/>
        </w:rPr>
        <w:t xml:space="preserve"> державної реєстрації стосовно «пестицидів і агрохімікатів, що виробляються </w:t>
      </w:r>
      <w:bookmarkStart w:id="0" w:name="_Hlk23848643"/>
      <w:r w:rsidR="00153663" w:rsidRPr="00E52F1C">
        <w:rPr>
          <w:rFonts w:ascii="Times New Roman" w:hAnsi="Times New Roman"/>
          <w:sz w:val="28"/>
          <w:szCs w:val="28"/>
          <w:lang w:val="uk-UA"/>
        </w:rPr>
        <w:t>на території України </w:t>
      </w:r>
      <w:bookmarkEnd w:id="0"/>
      <w:r w:rsidR="00153663" w:rsidRPr="00E52F1C">
        <w:rPr>
          <w:rFonts w:ascii="Times New Roman" w:hAnsi="Times New Roman"/>
          <w:sz w:val="28"/>
          <w:szCs w:val="28"/>
          <w:lang w:val="uk-UA"/>
        </w:rPr>
        <w:t>для експорту та експортуються»</w:t>
      </w:r>
      <w:r w:rsidR="004B760F" w:rsidRPr="00E52F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42A19" w:rsidRPr="00E52F1C">
        <w:rPr>
          <w:rFonts w:ascii="Times New Roman" w:hAnsi="Times New Roman"/>
          <w:sz w:val="28"/>
          <w:szCs w:val="28"/>
          <w:lang w:val="uk-UA"/>
        </w:rPr>
        <w:t xml:space="preserve">також </w:t>
      </w:r>
      <w:r w:rsidR="004B760F" w:rsidRPr="00E52F1C">
        <w:rPr>
          <w:rFonts w:ascii="Times New Roman" w:hAnsi="Times New Roman"/>
          <w:sz w:val="28"/>
          <w:szCs w:val="28"/>
          <w:lang w:val="uk-UA"/>
        </w:rPr>
        <w:t xml:space="preserve">не відповідають п.8 преамбули </w:t>
      </w:r>
      <w:r w:rsidR="004B760F" w:rsidRPr="00E52F1C">
        <w:rPr>
          <w:rFonts w:ascii="Times New Roman" w:hAnsi="Times New Roman"/>
          <w:bCs/>
          <w:sz w:val="28"/>
          <w:szCs w:val="28"/>
          <w:lang w:val="uk-UA"/>
        </w:rPr>
        <w:t>Регламенту 1107/2009</w:t>
      </w:r>
      <w:r w:rsidR="00242A19" w:rsidRPr="00E52F1C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9F7CA4" w:rsidRPr="009F7CA4" w:rsidRDefault="00AF0B4B" w:rsidP="009F7CA4">
      <w:pPr>
        <w:pStyle w:val="af6"/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52F1C">
        <w:rPr>
          <w:rFonts w:ascii="Times New Roman" w:hAnsi="Times New Roman"/>
          <w:bCs/>
          <w:sz w:val="28"/>
          <w:szCs w:val="28"/>
          <w:lang w:val="uk-UA"/>
        </w:rPr>
        <w:t xml:space="preserve">Водночас </w:t>
      </w:r>
      <w:r w:rsidR="00BB0895">
        <w:rPr>
          <w:rFonts w:ascii="Times New Roman" w:hAnsi="Times New Roman"/>
          <w:bCs/>
          <w:sz w:val="28"/>
          <w:szCs w:val="28"/>
          <w:lang w:val="uk-UA"/>
        </w:rPr>
        <w:t xml:space="preserve">зауважимо, що </w:t>
      </w:r>
      <w:r w:rsidRPr="00E52F1C">
        <w:rPr>
          <w:rFonts w:ascii="Times New Roman" w:hAnsi="Times New Roman"/>
          <w:bCs/>
          <w:sz w:val="28"/>
          <w:szCs w:val="28"/>
          <w:lang w:val="uk-UA"/>
        </w:rPr>
        <w:t xml:space="preserve">рівень захисту товарів експорту залишиться під загрозою, що спотворить </w:t>
      </w:r>
      <w:r w:rsidRPr="009F7CA4">
        <w:rPr>
          <w:rFonts w:ascii="Times New Roman" w:hAnsi="Times New Roman"/>
          <w:bCs/>
          <w:sz w:val="28"/>
          <w:szCs w:val="28"/>
          <w:lang w:val="uk-UA"/>
        </w:rPr>
        <w:t xml:space="preserve">відносини з </w:t>
      </w:r>
      <w:r w:rsidR="00FE40D9" w:rsidRPr="009F7CA4">
        <w:rPr>
          <w:rFonts w:ascii="Times New Roman" w:hAnsi="Times New Roman"/>
          <w:bCs/>
          <w:sz w:val="28"/>
          <w:szCs w:val="28"/>
          <w:lang w:val="uk-UA"/>
        </w:rPr>
        <w:t>країнами, в які товари будуть експортуватись.</w:t>
      </w:r>
    </w:p>
    <w:p w:rsidR="00EF4FDC" w:rsidRPr="009F7CA4" w:rsidRDefault="00FE40D9" w:rsidP="00EF4FDC">
      <w:pPr>
        <w:pStyle w:val="af6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CA4">
        <w:rPr>
          <w:rFonts w:ascii="Times New Roman" w:hAnsi="Times New Roman"/>
          <w:bCs/>
          <w:sz w:val="28"/>
          <w:szCs w:val="28"/>
          <w:lang w:val="uk-UA"/>
        </w:rPr>
        <w:t xml:space="preserve">Таке положення порушує </w:t>
      </w:r>
      <w:r w:rsidR="00BB0895" w:rsidRPr="009F7CA4">
        <w:rPr>
          <w:rFonts w:ascii="Times New Roman" w:hAnsi="Times New Roman"/>
          <w:bCs/>
          <w:sz w:val="28"/>
          <w:szCs w:val="28"/>
          <w:lang w:val="uk-UA"/>
        </w:rPr>
        <w:t>зобов’язання</w:t>
      </w:r>
      <w:r w:rsidRPr="009F7CA4">
        <w:rPr>
          <w:rFonts w:ascii="Times New Roman" w:hAnsi="Times New Roman"/>
          <w:bCs/>
          <w:sz w:val="28"/>
          <w:szCs w:val="28"/>
          <w:lang w:val="uk-UA"/>
        </w:rPr>
        <w:t xml:space="preserve"> України по статті 4 Угоди про застосування санітарних і фітосанітарних заходів СОТ, яка передбачає</w:t>
      </w:r>
      <w:r w:rsidR="00AA6F21" w:rsidRPr="009F7CA4">
        <w:rPr>
          <w:rFonts w:ascii="Times New Roman" w:hAnsi="Times New Roman"/>
          <w:sz w:val="28"/>
          <w:szCs w:val="28"/>
          <w:lang w:val="uk-UA"/>
        </w:rPr>
        <w:t xml:space="preserve">, що держава-член СОТ повинна забезпечити </w:t>
      </w:r>
      <w:r w:rsidR="00EF4FDC" w:rsidRPr="009F7CA4">
        <w:rPr>
          <w:rFonts w:ascii="Times New Roman" w:hAnsi="Times New Roman"/>
          <w:sz w:val="28"/>
          <w:szCs w:val="28"/>
          <w:lang w:val="uk-UA"/>
        </w:rPr>
        <w:t>«</w:t>
      </w:r>
      <w:r w:rsidR="00AA6F21" w:rsidRPr="009F7CA4">
        <w:rPr>
          <w:rFonts w:ascii="Times New Roman" w:hAnsi="Times New Roman"/>
          <w:sz w:val="28"/>
          <w:szCs w:val="28"/>
          <w:lang w:val="uk-UA"/>
        </w:rPr>
        <w:t>належний рівень</w:t>
      </w:r>
      <w:r w:rsidRPr="009F7CA4">
        <w:rPr>
          <w:rFonts w:ascii="Times New Roman" w:hAnsi="Times New Roman"/>
          <w:sz w:val="28"/>
          <w:szCs w:val="28"/>
          <w:lang w:val="uk-UA"/>
        </w:rPr>
        <w:t xml:space="preserve"> санітарного чи фітосанітарного захисту, установленого членом-імпортером. </w:t>
      </w:r>
      <w:r w:rsidR="00EF4FDC"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Для цього члену-імпортеру на запит повинен надаватися належний доступ для проведення інспекцій, тестів й інших відповідних процедур». Тому, постачання такого товару з України члену СОТ повинно відповідати належному</w:t>
      </w:r>
      <w:r w:rsidR="00EF4FDC" w:rsidRPr="009F7CA4">
        <w:rPr>
          <w:rFonts w:ascii="Times New Roman" w:hAnsi="Times New Roman"/>
          <w:sz w:val="28"/>
          <w:szCs w:val="28"/>
          <w:lang w:val="uk-UA"/>
        </w:rPr>
        <w:t xml:space="preserve"> рівню санітарного чи фітосанітарного захисту, установленого </w:t>
      </w:r>
      <w:r w:rsidR="00EF4FDC"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країною</w:t>
      </w:r>
      <w:r w:rsidR="00044700"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-</w:t>
      </w:r>
      <w:r w:rsidR="00EF4FDC"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чле</w:t>
      </w:r>
      <w:r w:rsidR="00044700"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ном</w:t>
      </w:r>
      <w:r w:rsidR="00EF4FDC"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СОТ.</w:t>
      </w:r>
      <w:r w:rsidR="00044700"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Зауважимо також, що всі країни ЄС є членами СОТ та експорт товарів з України в ЄС повинно відповідати фітосанітарним вимогам ЄС.</w:t>
      </w:r>
    </w:p>
    <w:p w:rsidR="00FE40D9" w:rsidRPr="009F7CA4" w:rsidRDefault="00FE40D9" w:rsidP="00E52F1C">
      <w:pPr>
        <w:pStyle w:val="af6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F7CA4">
        <w:rPr>
          <w:rFonts w:ascii="Times New Roman" w:hAnsi="Times New Roman"/>
          <w:bCs/>
          <w:sz w:val="28"/>
          <w:szCs w:val="28"/>
          <w:lang w:val="uk-UA"/>
        </w:rPr>
        <w:t xml:space="preserve">Відповідно до п. 8 статті 5 Угоди про застосування санітарних і фітосанітарних заходів СОТ держава-член СОТ </w:t>
      </w:r>
      <w:r w:rsidR="00BB0895" w:rsidRPr="009F7CA4">
        <w:rPr>
          <w:rFonts w:ascii="Times New Roman" w:hAnsi="Times New Roman"/>
          <w:bCs/>
          <w:sz w:val="28"/>
          <w:szCs w:val="28"/>
          <w:lang w:val="uk-UA"/>
        </w:rPr>
        <w:t xml:space="preserve">також </w:t>
      </w:r>
      <w:r w:rsidRPr="009F7CA4">
        <w:rPr>
          <w:rFonts w:ascii="Times New Roman" w:hAnsi="Times New Roman"/>
          <w:bCs/>
          <w:sz w:val="28"/>
          <w:szCs w:val="28"/>
          <w:lang w:val="uk-UA"/>
        </w:rPr>
        <w:t xml:space="preserve">має право </w:t>
      </w:r>
      <w:r w:rsidR="00AA6F21" w:rsidRPr="009F7CA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9F7CA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вимагати пояснення підстав застосування такого санітарного чи фітосанітарного заходу, а </w:t>
      </w:r>
      <w:r w:rsidR="00044700" w:rsidRPr="009F7CA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держава-</w:t>
      </w:r>
      <w:r w:rsidRPr="009F7CA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член</w:t>
      </w:r>
      <w:r w:rsidR="00044700" w:rsidRPr="009F7CA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СОТ</w:t>
      </w:r>
      <w:r w:rsidRPr="009F7CA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що підтримує цей захід, повинен надати таке пояснення».</w:t>
      </w:r>
    </w:p>
    <w:p w:rsidR="009F7CA4" w:rsidRPr="009F7CA4" w:rsidRDefault="009F7CA4" w:rsidP="009F7CA4">
      <w:pPr>
        <w:pStyle w:val="af6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CA4">
        <w:rPr>
          <w:rFonts w:ascii="Times New Roman" w:hAnsi="Times New Roman"/>
          <w:bCs/>
          <w:sz w:val="28"/>
          <w:szCs w:val="28"/>
          <w:lang w:val="uk-UA"/>
        </w:rPr>
        <w:t xml:space="preserve">Відповідно до статті 7 Закону </w:t>
      </w:r>
      <w:r w:rsidRPr="009F7CA4">
        <w:rPr>
          <w:rFonts w:ascii="Times New Roman" w:hAnsi="Times New Roman"/>
          <w:sz w:val="28"/>
          <w:szCs w:val="28"/>
          <w:lang w:val="uk-UA"/>
        </w:rPr>
        <w:t>України «Про пестициди і агрохімікати» «</w:t>
      </w:r>
      <w:r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обов'язковою умовою державної реєстрації пестицидів та агрохімікатів є наявність відповідної документації щодо їх безпечного застосування, включаючи позитивний висновок державної санітарно-епідеміологічної експертизи та позитивну еколого-експертну оцінку матеріалів, поданих для реєстрації пестицидів та агрохімікатів, методик визначення залишкових кількостей пестицидів і агрохімікатів у сільськогосподарській продукції, кормах, харчових продуктах, грунті, воді, повітрі». Тому, через державну реєстрацію здійснюється державний фітосанітарний контроль за якістю товарів в тому числі, котрі експортуються та</w:t>
      </w:r>
      <w:r w:rsidR="001E3DF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через</w:t>
      </w:r>
      <w:r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виключення з державної реєстрації </w:t>
      </w:r>
      <w:r w:rsidR="001E3DF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втрачається державний фітосанітарний</w:t>
      </w:r>
      <w:r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контроль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якості</w:t>
      </w:r>
      <w:r w:rsidRPr="009F7CA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товарів, які експортуються.</w:t>
      </w:r>
    </w:p>
    <w:p w:rsidR="00B94EC1" w:rsidRPr="009F7CA4" w:rsidRDefault="009F7CA4" w:rsidP="00E52F1C">
      <w:pPr>
        <w:pStyle w:val="af6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CA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Стаття</w:t>
      </w:r>
      <w:r w:rsidR="00B94EC1" w:rsidRPr="009F7CA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60 Угоди про асоціацію </w:t>
      </w:r>
      <w:r w:rsidRPr="009F7CA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передбачає, що </w:t>
      </w:r>
      <w:r w:rsidR="00B94EC1" w:rsidRPr="009F7CA4">
        <w:rPr>
          <w:rFonts w:ascii="Times New Roman" w:eastAsia="Times New Roman" w:hAnsi="Times New Roman"/>
          <w:sz w:val="28"/>
          <w:szCs w:val="28"/>
          <w:lang w:val="uk-UA" w:eastAsia="uk-UA"/>
        </w:rPr>
        <w:t>«сторони підтверджують свої права та обов’язки, взяті відповідно до Угоди СФЗ (</w:t>
      </w:r>
      <w:r w:rsidR="00B94EC1" w:rsidRPr="009F7CA4">
        <w:rPr>
          <w:rFonts w:ascii="Times New Roman" w:hAnsi="Times New Roman"/>
          <w:sz w:val="28"/>
          <w:szCs w:val="28"/>
          <w:lang w:val="uk-UA"/>
        </w:rPr>
        <w:t>Угода про застосування санітарних і фітосанітарних заходів СОТ)».</w:t>
      </w:r>
    </w:p>
    <w:p w:rsidR="00B94EC1" w:rsidRDefault="00B94EC1" w:rsidP="00E52F1C">
      <w:pPr>
        <w:pStyle w:val="af6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52F1C">
        <w:rPr>
          <w:rFonts w:ascii="Times New Roman" w:hAnsi="Times New Roman"/>
          <w:sz w:val="28"/>
          <w:szCs w:val="28"/>
          <w:lang w:val="uk-UA"/>
        </w:rPr>
        <w:t>Тому, законопроект також не відповідає Угоді про асоціацію.</w:t>
      </w:r>
    </w:p>
    <w:p w:rsidR="00BB0895" w:rsidRPr="00E52F1C" w:rsidRDefault="00BB0895" w:rsidP="00E52F1C">
      <w:pPr>
        <w:pStyle w:val="af6"/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29033C" w:rsidRPr="00E52F1C" w:rsidRDefault="0029033C" w:rsidP="00E52F1C">
      <w:pPr>
        <w:numPr>
          <w:ilvl w:val="0"/>
          <w:numId w:val="35"/>
        </w:numPr>
        <w:spacing w:after="120"/>
        <w:ind w:hanging="153"/>
        <w:rPr>
          <w:b/>
          <w:bCs/>
          <w:sz w:val="28"/>
          <w:szCs w:val="28"/>
          <w:lang w:val="uk-UA"/>
        </w:rPr>
      </w:pPr>
      <w:r w:rsidRPr="00E52F1C">
        <w:rPr>
          <w:b/>
          <w:sz w:val="28"/>
          <w:szCs w:val="28"/>
          <w:lang w:val="uk-UA"/>
        </w:rPr>
        <w:lastRenderedPageBreak/>
        <w:t>Висновок Комітету з питань інтеграції</w:t>
      </w:r>
      <w:r w:rsidR="00A86675" w:rsidRPr="00E52F1C">
        <w:rPr>
          <w:b/>
          <w:sz w:val="28"/>
          <w:szCs w:val="28"/>
          <w:lang w:val="uk-UA"/>
        </w:rPr>
        <w:t xml:space="preserve"> України з ЄС</w:t>
      </w:r>
      <w:r w:rsidRPr="00E52F1C">
        <w:rPr>
          <w:b/>
          <w:sz w:val="28"/>
          <w:szCs w:val="28"/>
          <w:lang w:val="uk-UA"/>
        </w:rPr>
        <w:t>.</w:t>
      </w:r>
    </w:p>
    <w:p w:rsidR="00E52F1C" w:rsidRDefault="00972827" w:rsidP="00E52F1C">
      <w:pPr>
        <w:spacing w:after="120"/>
        <w:ind w:firstLine="567"/>
        <w:jc w:val="both"/>
        <w:rPr>
          <w:sz w:val="28"/>
          <w:szCs w:val="28"/>
          <w:lang w:val="uk-UA"/>
        </w:rPr>
      </w:pPr>
      <w:r w:rsidRPr="00E52F1C">
        <w:rPr>
          <w:sz w:val="28"/>
          <w:szCs w:val="28"/>
          <w:lang w:val="uk-UA"/>
        </w:rPr>
        <w:t>Законопроект</w:t>
      </w:r>
      <w:r w:rsidR="006D6EE0" w:rsidRPr="00E52F1C">
        <w:rPr>
          <w:b/>
          <w:sz w:val="28"/>
          <w:szCs w:val="28"/>
          <w:lang w:val="uk-UA"/>
        </w:rPr>
        <w:t xml:space="preserve"> </w:t>
      </w:r>
      <w:r w:rsidR="00E52F1C" w:rsidRPr="00E52F1C">
        <w:rPr>
          <w:sz w:val="28"/>
          <w:szCs w:val="28"/>
          <w:lang w:val="uk-UA"/>
        </w:rPr>
        <w:t xml:space="preserve">«Про </w:t>
      </w:r>
      <w:r w:rsidR="00E52F1C" w:rsidRPr="00E52F1C">
        <w:rPr>
          <w:sz w:val="28"/>
          <w:szCs w:val="28"/>
          <w:shd w:val="clear" w:color="auto" w:fill="FFFFFF"/>
          <w:lang w:val="uk-UA"/>
        </w:rPr>
        <w:t>внесення змін до деяких законів України щодо вдосконалення державного регулювання у сфері поводження із пестицидами і агрохімікатами</w:t>
      </w:r>
      <w:r w:rsidR="00E52F1C" w:rsidRPr="00E52F1C">
        <w:rPr>
          <w:sz w:val="28"/>
          <w:szCs w:val="28"/>
          <w:lang w:val="uk-UA"/>
        </w:rPr>
        <w:t>»</w:t>
      </w:r>
      <w:r w:rsidR="00E52F1C" w:rsidRPr="00E52F1C">
        <w:rPr>
          <w:b/>
          <w:sz w:val="28"/>
          <w:szCs w:val="28"/>
          <w:lang w:val="uk-UA"/>
        </w:rPr>
        <w:t xml:space="preserve"> </w:t>
      </w:r>
      <w:r w:rsidR="00E52F1C" w:rsidRPr="00E52F1C">
        <w:rPr>
          <w:sz w:val="28"/>
          <w:szCs w:val="28"/>
          <w:lang w:val="uk-UA"/>
        </w:rPr>
        <w:t xml:space="preserve">(р.№ </w:t>
      </w:r>
      <w:r w:rsidR="00E52F1C" w:rsidRPr="00E52F1C">
        <w:rPr>
          <w:sz w:val="28"/>
          <w:szCs w:val="28"/>
          <w:shd w:val="clear" w:color="auto" w:fill="FFFFFF"/>
          <w:lang w:val="uk-UA"/>
        </w:rPr>
        <w:t>2548 від 06.12.2019</w:t>
      </w:r>
      <w:r w:rsidR="00E52F1C" w:rsidRPr="00E52F1C">
        <w:rPr>
          <w:sz w:val="28"/>
          <w:szCs w:val="28"/>
          <w:lang w:val="uk-UA"/>
        </w:rPr>
        <w:t xml:space="preserve">, </w:t>
      </w:r>
      <w:proofErr w:type="spellStart"/>
      <w:r w:rsidR="00E52F1C" w:rsidRPr="00E52F1C">
        <w:rPr>
          <w:sz w:val="28"/>
          <w:szCs w:val="28"/>
          <w:lang w:val="uk-UA"/>
        </w:rPr>
        <w:t>н.д</w:t>
      </w:r>
      <w:proofErr w:type="spellEnd"/>
      <w:r w:rsidR="00E52F1C" w:rsidRPr="00E52F1C">
        <w:rPr>
          <w:sz w:val="28"/>
          <w:szCs w:val="28"/>
          <w:lang w:val="uk-UA"/>
        </w:rPr>
        <w:t xml:space="preserve">. </w:t>
      </w:r>
      <w:hyperlink r:id="rId9" w:history="1">
        <w:r w:rsidR="00E52F1C" w:rsidRPr="00E52F1C">
          <w:rPr>
            <w:rStyle w:val="af2"/>
            <w:color w:val="auto"/>
            <w:sz w:val="28"/>
            <w:szCs w:val="28"/>
            <w:u w:val="none"/>
            <w:lang w:val="uk-UA"/>
          </w:rPr>
          <w:t>Халімон П.В</w:t>
        </w:r>
      </w:hyperlink>
      <w:r w:rsidR="00E52F1C" w:rsidRPr="00E52F1C">
        <w:rPr>
          <w:sz w:val="28"/>
          <w:szCs w:val="28"/>
          <w:lang w:val="uk-UA"/>
        </w:rPr>
        <w:t xml:space="preserve">. та інші) </w:t>
      </w:r>
      <w:r w:rsidR="00E52F1C" w:rsidRPr="00ED7708">
        <w:rPr>
          <w:b/>
          <w:sz w:val="28"/>
          <w:szCs w:val="28"/>
          <w:u w:val="single"/>
          <w:lang w:val="uk-UA"/>
        </w:rPr>
        <w:t>не відповідає праву ЄС, Угоді про асоціацію та зобов’язанням України в рамках СОТ</w:t>
      </w:r>
      <w:r w:rsidR="00E52F1C" w:rsidRPr="00E52F1C">
        <w:rPr>
          <w:sz w:val="28"/>
          <w:szCs w:val="28"/>
          <w:lang w:val="uk-UA"/>
        </w:rPr>
        <w:t>.</w:t>
      </w:r>
    </w:p>
    <w:p w:rsidR="009F7CA4" w:rsidRPr="00E52F1C" w:rsidRDefault="009F7CA4" w:rsidP="00E52F1C">
      <w:pPr>
        <w:spacing w:after="120"/>
        <w:ind w:firstLine="567"/>
        <w:jc w:val="both"/>
        <w:rPr>
          <w:b/>
          <w:sz w:val="28"/>
          <w:szCs w:val="28"/>
          <w:lang w:val="uk-UA"/>
        </w:rPr>
      </w:pPr>
    </w:p>
    <w:p w:rsidR="00B202D5" w:rsidRPr="00E52F1C" w:rsidRDefault="00B202D5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B202D5" w:rsidRPr="00E52F1C" w:rsidRDefault="00B202D5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1044FF" w:rsidRDefault="001044FF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9F7CA4" w:rsidRDefault="009F7CA4" w:rsidP="00E52F1C">
      <w:pPr>
        <w:pStyle w:val="3"/>
        <w:spacing w:before="0" w:beforeAutospacing="0" w:after="120" w:afterAutospacing="0"/>
        <w:jc w:val="both"/>
        <w:rPr>
          <w:b w:val="0"/>
          <w:sz w:val="28"/>
          <w:szCs w:val="28"/>
          <w:lang w:val="uk-UA"/>
        </w:rPr>
      </w:pPr>
    </w:p>
    <w:p w:rsidR="00EC6AE1" w:rsidRPr="00BB0895" w:rsidRDefault="00EC6AE1" w:rsidP="00BB0895">
      <w:pPr>
        <w:jc w:val="both"/>
        <w:rPr>
          <w:bCs/>
          <w:sz w:val="22"/>
          <w:szCs w:val="22"/>
          <w:lang w:val="uk-UA"/>
        </w:rPr>
      </w:pPr>
      <w:bookmarkStart w:id="1" w:name="_GoBack"/>
      <w:bookmarkEnd w:id="1"/>
    </w:p>
    <w:sectPr w:rsidR="00EC6AE1" w:rsidRPr="00BB0895" w:rsidSect="004442D0">
      <w:footerReference w:type="even" r:id="rId10"/>
      <w:footerReference w:type="default" r:id="rId11"/>
      <w:pgSz w:w="11906" w:h="16838"/>
      <w:pgMar w:top="539" w:right="566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26C" w:rsidRDefault="00C4526C">
      <w:r>
        <w:separator/>
      </w:r>
    </w:p>
  </w:endnote>
  <w:endnote w:type="continuationSeparator" w:id="0">
    <w:p w:rsidR="00C4526C" w:rsidRDefault="00C45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CC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88" w:rsidRDefault="001A3C88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A3C88" w:rsidRDefault="001A3C88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88" w:rsidRDefault="001A3C88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70674">
      <w:rPr>
        <w:rStyle w:val="a9"/>
        <w:noProof/>
      </w:rPr>
      <w:t>3</w:t>
    </w:r>
    <w:r>
      <w:rPr>
        <w:rStyle w:val="a9"/>
      </w:rPr>
      <w:fldChar w:fldCharType="end"/>
    </w:r>
  </w:p>
  <w:p w:rsidR="001A3C88" w:rsidRDefault="001A3C88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26C" w:rsidRDefault="00C4526C">
      <w:r>
        <w:separator/>
      </w:r>
    </w:p>
  </w:footnote>
  <w:footnote w:type="continuationSeparator" w:id="0">
    <w:p w:rsidR="00C4526C" w:rsidRDefault="00C45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56C5"/>
    <w:multiLevelType w:val="hybridMultilevel"/>
    <w:tmpl w:val="C818EB12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61FC5"/>
    <w:multiLevelType w:val="hybridMultilevel"/>
    <w:tmpl w:val="E3782F58"/>
    <w:lvl w:ilvl="0" w:tplc="A48C233E">
      <w:start w:val="1"/>
      <w:numFmt w:val="decimal"/>
      <w:lvlText w:val="%1."/>
      <w:lvlJc w:val="left"/>
      <w:pPr>
        <w:ind w:left="1429" w:hanging="360"/>
      </w:pPr>
      <w:rPr>
        <w:rFonts w:cs="Times New Roman"/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1">
      <w:start w:val="1"/>
      <w:numFmt w:val="decimal"/>
      <w:lvlText w:val="%3)"/>
      <w:lvlJc w:val="lef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204308"/>
    <w:multiLevelType w:val="hybridMultilevel"/>
    <w:tmpl w:val="B762E124"/>
    <w:lvl w:ilvl="0" w:tplc="15B4E574">
      <w:start w:val="1"/>
      <w:numFmt w:val="decimal"/>
      <w:lvlText w:val="%1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1837E89"/>
    <w:multiLevelType w:val="multilevel"/>
    <w:tmpl w:val="468E499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0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026D9"/>
    <w:multiLevelType w:val="hybridMultilevel"/>
    <w:tmpl w:val="DBBA2A32"/>
    <w:lvl w:ilvl="0" w:tplc="50B6DD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2A1D6787"/>
    <w:multiLevelType w:val="hybridMultilevel"/>
    <w:tmpl w:val="E29C3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A7B5E"/>
    <w:multiLevelType w:val="hybridMultilevel"/>
    <w:tmpl w:val="154661B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D554EB2"/>
    <w:multiLevelType w:val="multilevel"/>
    <w:tmpl w:val="2D14DF50"/>
    <w:lvl w:ilvl="0">
      <w:start w:val="1"/>
      <w:numFmt w:val="decimal"/>
      <w:pStyle w:val="Level0"/>
      <w:lvlText w:val="Стаття %1."/>
      <w:lvlJc w:val="left"/>
      <w:pPr>
        <w:ind w:left="1070" w:hanging="360"/>
      </w:p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EAC4A3E"/>
    <w:multiLevelType w:val="hybridMultilevel"/>
    <w:tmpl w:val="D0922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D7CF1"/>
    <w:multiLevelType w:val="hybridMultilevel"/>
    <w:tmpl w:val="02FCD8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27B9A"/>
    <w:multiLevelType w:val="hybridMultilevel"/>
    <w:tmpl w:val="4B38F76C"/>
    <w:lvl w:ilvl="0" w:tplc="040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28007F6"/>
    <w:multiLevelType w:val="hybridMultilevel"/>
    <w:tmpl w:val="27461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A45E7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4C58ED"/>
    <w:multiLevelType w:val="multilevel"/>
    <w:tmpl w:val="F1667F4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0261E"/>
    <w:multiLevelType w:val="multilevel"/>
    <w:tmpl w:val="468E499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0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C7CC5"/>
    <w:multiLevelType w:val="hybridMultilevel"/>
    <w:tmpl w:val="D8FA850C"/>
    <w:lvl w:ilvl="0" w:tplc="8EC4618C">
      <w:start w:val="1"/>
      <w:numFmt w:val="bullet"/>
      <w:lvlText w:val="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18" w15:restartNumberingAfterBreak="0">
    <w:nsid w:val="4AB265D7"/>
    <w:multiLevelType w:val="hybridMultilevel"/>
    <w:tmpl w:val="865CF136"/>
    <w:lvl w:ilvl="0" w:tplc="97F4DC0A">
      <w:numFmt w:val="bullet"/>
      <w:lvlText w:val="-"/>
      <w:lvlJc w:val="left"/>
      <w:pPr>
        <w:ind w:left="14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9" w15:restartNumberingAfterBreak="0">
    <w:nsid w:val="58A02C83"/>
    <w:multiLevelType w:val="multilevel"/>
    <w:tmpl w:val="FC6AF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216D7E"/>
    <w:multiLevelType w:val="hybridMultilevel"/>
    <w:tmpl w:val="90745F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A483820"/>
    <w:multiLevelType w:val="hybridMultilevel"/>
    <w:tmpl w:val="A566DDD2"/>
    <w:lvl w:ilvl="0" w:tplc="EDBCF3C6">
      <w:numFmt w:val="bullet"/>
      <w:lvlText w:val="-"/>
      <w:lvlJc w:val="left"/>
      <w:pPr>
        <w:tabs>
          <w:tab w:val="num" w:pos="744"/>
        </w:tabs>
        <w:ind w:left="744" w:hanging="384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CF047A"/>
    <w:multiLevelType w:val="hybridMultilevel"/>
    <w:tmpl w:val="CC1E1C20"/>
    <w:lvl w:ilvl="0" w:tplc="F7C03C44">
      <w:start w:val="1"/>
      <w:numFmt w:val="bullet"/>
      <w:lvlText w:val=""/>
      <w:lvlJc w:val="left"/>
      <w:pPr>
        <w:tabs>
          <w:tab w:val="num" w:pos="1191"/>
        </w:tabs>
        <w:ind w:left="1191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9F336C"/>
    <w:multiLevelType w:val="hybridMultilevel"/>
    <w:tmpl w:val="D39A5880"/>
    <w:lvl w:ilvl="0" w:tplc="365A83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E704556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A007BD"/>
    <w:multiLevelType w:val="multilevel"/>
    <w:tmpl w:val="24367CF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11B9D"/>
    <w:multiLevelType w:val="hybridMultilevel"/>
    <w:tmpl w:val="3118F3C6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5B145E"/>
    <w:multiLevelType w:val="hybridMultilevel"/>
    <w:tmpl w:val="69402D96"/>
    <w:lvl w:ilvl="0" w:tplc="31F62064">
      <w:start w:val="1"/>
      <w:numFmt w:val="decimal"/>
      <w:lvlText w:val="%1)"/>
      <w:lvlJc w:val="left"/>
      <w:pPr>
        <w:ind w:left="2912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16C1720"/>
    <w:multiLevelType w:val="hybridMultilevel"/>
    <w:tmpl w:val="2CBC74F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B71122"/>
    <w:multiLevelType w:val="hybridMultilevel"/>
    <w:tmpl w:val="FC6AF54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093B76"/>
    <w:multiLevelType w:val="hybridMultilevel"/>
    <w:tmpl w:val="A54AA8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D7196C"/>
    <w:multiLevelType w:val="hybridMultilevel"/>
    <w:tmpl w:val="D8FA850C"/>
    <w:lvl w:ilvl="0" w:tplc="14A08D30">
      <w:numFmt w:val="bullet"/>
      <w:lvlText w:val="-"/>
      <w:lvlJc w:val="left"/>
      <w:pPr>
        <w:tabs>
          <w:tab w:val="num" w:pos="1516"/>
        </w:tabs>
        <w:ind w:left="1516" w:hanging="8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34"/>
  </w:num>
  <w:num w:numId="5">
    <w:abstractNumId w:val="17"/>
  </w:num>
  <w:num w:numId="6">
    <w:abstractNumId w:val="22"/>
  </w:num>
  <w:num w:numId="7">
    <w:abstractNumId w:val="21"/>
  </w:num>
  <w:num w:numId="8">
    <w:abstractNumId w:val="27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32"/>
  </w:num>
  <w:num w:numId="12">
    <w:abstractNumId w:val="29"/>
  </w:num>
  <w:num w:numId="13">
    <w:abstractNumId w:val="0"/>
  </w:num>
  <w:num w:numId="14">
    <w:abstractNumId w:val="6"/>
  </w:num>
  <w:num w:numId="15">
    <w:abstractNumId w:val="10"/>
  </w:num>
  <w:num w:numId="16">
    <w:abstractNumId w:val="24"/>
  </w:num>
  <w:num w:numId="17">
    <w:abstractNumId w:val="28"/>
  </w:num>
  <w:num w:numId="18">
    <w:abstractNumId w:val="11"/>
  </w:num>
  <w:num w:numId="19">
    <w:abstractNumId w:val="20"/>
  </w:num>
  <w:num w:numId="20">
    <w:abstractNumId w:val="4"/>
  </w:num>
  <w:num w:numId="21">
    <w:abstractNumId w:val="26"/>
  </w:num>
  <w:num w:numId="22">
    <w:abstractNumId w:val="33"/>
  </w:num>
  <w:num w:numId="23">
    <w:abstractNumId w:val="8"/>
  </w:num>
  <w:num w:numId="24">
    <w:abstractNumId w:val="12"/>
  </w:num>
  <w:num w:numId="25">
    <w:abstractNumId w:val="3"/>
  </w:num>
  <w:num w:numId="26">
    <w:abstractNumId w:val="23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30"/>
  </w:num>
  <w:num w:numId="33">
    <w:abstractNumId w:val="9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30D"/>
    <w:rsid w:val="00001295"/>
    <w:rsid w:val="00001582"/>
    <w:rsid w:val="00002168"/>
    <w:rsid w:val="000025BA"/>
    <w:rsid w:val="00002E04"/>
    <w:rsid w:val="00003847"/>
    <w:rsid w:val="00006D10"/>
    <w:rsid w:val="00007109"/>
    <w:rsid w:val="00011413"/>
    <w:rsid w:val="000132CE"/>
    <w:rsid w:val="000135E4"/>
    <w:rsid w:val="00017D29"/>
    <w:rsid w:val="000224D4"/>
    <w:rsid w:val="00023CAD"/>
    <w:rsid w:val="00024CD9"/>
    <w:rsid w:val="0002664E"/>
    <w:rsid w:val="00034E8A"/>
    <w:rsid w:val="00035C41"/>
    <w:rsid w:val="0003724F"/>
    <w:rsid w:val="000374EB"/>
    <w:rsid w:val="00040A94"/>
    <w:rsid w:val="00040C6F"/>
    <w:rsid w:val="0004286F"/>
    <w:rsid w:val="000430DE"/>
    <w:rsid w:val="000433F9"/>
    <w:rsid w:val="00044700"/>
    <w:rsid w:val="00046C07"/>
    <w:rsid w:val="00046C28"/>
    <w:rsid w:val="00047002"/>
    <w:rsid w:val="000502C1"/>
    <w:rsid w:val="0005040D"/>
    <w:rsid w:val="00050586"/>
    <w:rsid w:val="000524D0"/>
    <w:rsid w:val="000524D7"/>
    <w:rsid w:val="0005415D"/>
    <w:rsid w:val="000551D1"/>
    <w:rsid w:val="00056E77"/>
    <w:rsid w:val="0006087F"/>
    <w:rsid w:val="00061E36"/>
    <w:rsid w:val="00064AC2"/>
    <w:rsid w:val="00067216"/>
    <w:rsid w:val="00070A3D"/>
    <w:rsid w:val="000714D2"/>
    <w:rsid w:val="0007669C"/>
    <w:rsid w:val="00077365"/>
    <w:rsid w:val="00081D77"/>
    <w:rsid w:val="000837F7"/>
    <w:rsid w:val="00084419"/>
    <w:rsid w:val="00085FD9"/>
    <w:rsid w:val="0008758E"/>
    <w:rsid w:val="000901BF"/>
    <w:rsid w:val="00093178"/>
    <w:rsid w:val="00093245"/>
    <w:rsid w:val="00095C0A"/>
    <w:rsid w:val="00096972"/>
    <w:rsid w:val="00097B84"/>
    <w:rsid w:val="000A11A7"/>
    <w:rsid w:val="000A1797"/>
    <w:rsid w:val="000A1EE1"/>
    <w:rsid w:val="000A27DE"/>
    <w:rsid w:val="000A4016"/>
    <w:rsid w:val="000A5F57"/>
    <w:rsid w:val="000A714A"/>
    <w:rsid w:val="000B071E"/>
    <w:rsid w:val="000B077B"/>
    <w:rsid w:val="000B0B62"/>
    <w:rsid w:val="000B1A64"/>
    <w:rsid w:val="000B25A9"/>
    <w:rsid w:val="000B41B1"/>
    <w:rsid w:val="000B4352"/>
    <w:rsid w:val="000B4901"/>
    <w:rsid w:val="000B7047"/>
    <w:rsid w:val="000C00A8"/>
    <w:rsid w:val="000C0743"/>
    <w:rsid w:val="000C143E"/>
    <w:rsid w:val="000C5958"/>
    <w:rsid w:val="000C5D68"/>
    <w:rsid w:val="000C6C5F"/>
    <w:rsid w:val="000D1598"/>
    <w:rsid w:val="000D2C9E"/>
    <w:rsid w:val="000D2EC6"/>
    <w:rsid w:val="000D33F5"/>
    <w:rsid w:val="000D60F2"/>
    <w:rsid w:val="000D78FF"/>
    <w:rsid w:val="000D79EB"/>
    <w:rsid w:val="000E5091"/>
    <w:rsid w:val="000E758A"/>
    <w:rsid w:val="000F0335"/>
    <w:rsid w:val="000F0EFB"/>
    <w:rsid w:val="000F2718"/>
    <w:rsid w:val="000F5083"/>
    <w:rsid w:val="000F7DA2"/>
    <w:rsid w:val="00103662"/>
    <w:rsid w:val="001044FF"/>
    <w:rsid w:val="00106D22"/>
    <w:rsid w:val="00112724"/>
    <w:rsid w:val="001127AF"/>
    <w:rsid w:val="0011521E"/>
    <w:rsid w:val="00120FC0"/>
    <w:rsid w:val="00123B2E"/>
    <w:rsid w:val="00126A6E"/>
    <w:rsid w:val="00130962"/>
    <w:rsid w:val="0013576F"/>
    <w:rsid w:val="00140D89"/>
    <w:rsid w:val="00142537"/>
    <w:rsid w:val="00146EF2"/>
    <w:rsid w:val="00150588"/>
    <w:rsid w:val="00153663"/>
    <w:rsid w:val="00161E0F"/>
    <w:rsid w:val="001633E8"/>
    <w:rsid w:val="001653E0"/>
    <w:rsid w:val="00170806"/>
    <w:rsid w:val="001714A5"/>
    <w:rsid w:val="00171E28"/>
    <w:rsid w:val="00174A0E"/>
    <w:rsid w:val="0017599B"/>
    <w:rsid w:val="001817F3"/>
    <w:rsid w:val="001837D4"/>
    <w:rsid w:val="001867D2"/>
    <w:rsid w:val="001902BA"/>
    <w:rsid w:val="0019168C"/>
    <w:rsid w:val="00194928"/>
    <w:rsid w:val="0019567B"/>
    <w:rsid w:val="00195B1D"/>
    <w:rsid w:val="001A2978"/>
    <w:rsid w:val="001A331A"/>
    <w:rsid w:val="001A3C88"/>
    <w:rsid w:val="001A51B9"/>
    <w:rsid w:val="001A6E6A"/>
    <w:rsid w:val="001A76F3"/>
    <w:rsid w:val="001B2932"/>
    <w:rsid w:val="001C5258"/>
    <w:rsid w:val="001C6658"/>
    <w:rsid w:val="001D11FA"/>
    <w:rsid w:val="001D31A1"/>
    <w:rsid w:val="001D3B95"/>
    <w:rsid w:val="001D561A"/>
    <w:rsid w:val="001D6768"/>
    <w:rsid w:val="001D7074"/>
    <w:rsid w:val="001E2755"/>
    <w:rsid w:val="001E3DF8"/>
    <w:rsid w:val="001E5B09"/>
    <w:rsid w:val="001E5D5C"/>
    <w:rsid w:val="001E6245"/>
    <w:rsid w:val="001F1BA5"/>
    <w:rsid w:val="001F3683"/>
    <w:rsid w:val="0020016E"/>
    <w:rsid w:val="0020067B"/>
    <w:rsid w:val="00203AD0"/>
    <w:rsid w:val="00210D6B"/>
    <w:rsid w:val="00211618"/>
    <w:rsid w:val="00214FE9"/>
    <w:rsid w:val="002200C5"/>
    <w:rsid w:val="00220562"/>
    <w:rsid w:val="00221EAE"/>
    <w:rsid w:val="00226C22"/>
    <w:rsid w:val="00233352"/>
    <w:rsid w:val="00233CA8"/>
    <w:rsid w:val="00234DED"/>
    <w:rsid w:val="00234DFC"/>
    <w:rsid w:val="00236FEE"/>
    <w:rsid w:val="002374AB"/>
    <w:rsid w:val="00241191"/>
    <w:rsid w:val="002413CD"/>
    <w:rsid w:val="00241F0A"/>
    <w:rsid w:val="00242A19"/>
    <w:rsid w:val="00243584"/>
    <w:rsid w:val="00247BE3"/>
    <w:rsid w:val="002514DF"/>
    <w:rsid w:val="00253125"/>
    <w:rsid w:val="00253E9F"/>
    <w:rsid w:val="00254C7E"/>
    <w:rsid w:val="002551B0"/>
    <w:rsid w:val="00255CFF"/>
    <w:rsid w:val="00255E87"/>
    <w:rsid w:val="002634CC"/>
    <w:rsid w:val="00263BBA"/>
    <w:rsid w:val="00266878"/>
    <w:rsid w:val="00267065"/>
    <w:rsid w:val="00270674"/>
    <w:rsid w:val="00271860"/>
    <w:rsid w:val="00276404"/>
    <w:rsid w:val="0027696A"/>
    <w:rsid w:val="00283301"/>
    <w:rsid w:val="002847D6"/>
    <w:rsid w:val="0029033C"/>
    <w:rsid w:val="00290E86"/>
    <w:rsid w:val="00291B45"/>
    <w:rsid w:val="00293348"/>
    <w:rsid w:val="0029390E"/>
    <w:rsid w:val="002A424C"/>
    <w:rsid w:val="002A48FA"/>
    <w:rsid w:val="002A7829"/>
    <w:rsid w:val="002B2B15"/>
    <w:rsid w:val="002B4446"/>
    <w:rsid w:val="002B79CD"/>
    <w:rsid w:val="002C076C"/>
    <w:rsid w:val="002C57E0"/>
    <w:rsid w:val="002C6FD5"/>
    <w:rsid w:val="002D15A4"/>
    <w:rsid w:val="002D45DB"/>
    <w:rsid w:val="002D794F"/>
    <w:rsid w:val="002E145F"/>
    <w:rsid w:val="002E29BF"/>
    <w:rsid w:val="002E2F02"/>
    <w:rsid w:val="002E377F"/>
    <w:rsid w:val="002F3EE5"/>
    <w:rsid w:val="002F5A98"/>
    <w:rsid w:val="00302D0A"/>
    <w:rsid w:val="003056FA"/>
    <w:rsid w:val="0030582F"/>
    <w:rsid w:val="00307DC9"/>
    <w:rsid w:val="00313168"/>
    <w:rsid w:val="00313A92"/>
    <w:rsid w:val="00315382"/>
    <w:rsid w:val="00316B22"/>
    <w:rsid w:val="00316DEB"/>
    <w:rsid w:val="003174FD"/>
    <w:rsid w:val="00317E10"/>
    <w:rsid w:val="00325050"/>
    <w:rsid w:val="00336BFC"/>
    <w:rsid w:val="00343C0F"/>
    <w:rsid w:val="003450AE"/>
    <w:rsid w:val="00346435"/>
    <w:rsid w:val="00350F47"/>
    <w:rsid w:val="0035138E"/>
    <w:rsid w:val="0035305B"/>
    <w:rsid w:val="00353254"/>
    <w:rsid w:val="0035351F"/>
    <w:rsid w:val="0035388B"/>
    <w:rsid w:val="00356390"/>
    <w:rsid w:val="003571DB"/>
    <w:rsid w:val="003713D5"/>
    <w:rsid w:val="00372149"/>
    <w:rsid w:val="00372D8C"/>
    <w:rsid w:val="00377090"/>
    <w:rsid w:val="0038048D"/>
    <w:rsid w:val="00385242"/>
    <w:rsid w:val="00386F0A"/>
    <w:rsid w:val="00391885"/>
    <w:rsid w:val="0039396B"/>
    <w:rsid w:val="0039409D"/>
    <w:rsid w:val="00394A0C"/>
    <w:rsid w:val="003956C9"/>
    <w:rsid w:val="003961EA"/>
    <w:rsid w:val="00397EF0"/>
    <w:rsid w:val="003A0160"/>
    <w:rsid w:val="003A224A"/>
    <w:rsid w:val="003A5403"/>
    <w:rsid w:val="003A7D06"/>
    <w:rsid w:val="003B0DA4"/>
    <w:rsid w:val="003B0E12"/>
    <w:rsid w:val="003B14C3"/>
    <w:rsid w:val="003C7788"/>
    <w:rsid w:val="003D3D66"/>
    <w:rsid w:val="003D455A"/>
    <w:rsid w:val="003D552F"/>
    <w:rsid w:val="003D64CB"/>
    <w:rsid w:val="003D7F85"/>
    <w:rsid w:val="003E0D79"/>
    <w:rsid w:val="003E5610"/>
    <w:rsid w:val="003F476D"/>
    <w:rsid w:val="003F4FE3"/>
    <w:rsid w:val="003F63F7"/>
    <w:rsid w:val="003F6C83"/>
    <w:rsid w:val="00404135"/>
    <w:rsid w:val="00406637"/>
    <w:rsid w:val="00407CE6"/>
    <w:rsid w:val="00407EAE"/>
    <w:rsid w:val="0041000F"/>
    <w:rsid w:val="00413162"/>
    <w:rsid w:val="004160BC"/>
    <w:rsid w:val="00416198"/>
    <w:rsid w:val="0041729A"/>
    <w:rsid w:val="004203E8"/>
    <w:rsid w:val="0042155E"/>
    <w:rsid w:val="004223C5"/>
    <w:rsid w:val="00423DF3"/>
    <w:rsid w:val="00424F17"/>
    <w:rsid w:val="00426585"/>
    <w:rsid w:val="0042718E"/>
    <w:rsid w:val="00431A4C"/>
    <w:rsid w:val="00432222"/>
    <w:rsid w:val="004332F7"/>
    <w:rsid w:val="00433CE7"/>
    <w:rsid w:val="00434D54"/>
    <w:rsid w:val="0043615B"/>
    <w:rsid w:val="00436715"/>
    <w:rsid w:val="004370E5"/>
    <w:rsid w:val="004375BA"/>
    <w:rsid w:val="0044044F"/>
    <w:rsid w:val="0044053C"/>
    <w:rsid w:val="00441276"/>
    <w:rsid w:val="004424B8"/>
    <w:rsid w:val="004442D0"/>
    <w:rsid w:val="00445A2E"/>
    <w:rsid w:val="00445E34"/>
    <w:rsid w:val="00447BF9"/>
    <w:rsid w:val="00447F2C"/>
    <w:rsid w:val="004531C7"/>
    <w:rsid w:val="00453697"/>
    <w:rsid w:val="00455C5B"/>
    <w:rsid w:val="0045730D"/>
    <w:rsid w:val="00462553"/>
    <w:rsid w:val="00462E9B"/>
    <w:rsid w:val="00463221"/>
    <w:rsid w:val="00465104"/>
    <w:rsid w:val="00467DF4"/>
    <w:rsid w:val="00472278"/>
    <w:rsid w:val="00475675"/>
    <w:rsid w:val="00485A87"/>
    <w:rsid w:val="00485D7F"/>
    <w:rsid w:val="0048621B"/>
    <w:rsid w:val="00491AFA"/>
    <w:rsid w:val="00496099"/>
    <w:rsid w:val="00496389"/>
    <w:rsid w:val="00496B5D"/>
    <w:rsid w:val="004A0917"/>
    <w:rsid w:val="004A1857"/>
    <w:rsid w:val="004A3A1E"/>
    <w:rsid w:val="004A493E"/>
    <w:rsid w:val="004A4E25"/>
    <w:rsid w:val="004A55A9"/>
    <w:rsid w:val="004A5BA3"/>
    <w:rsid w:val="004A6CC8"/>
    <w:rsid w:val="004A7131"/>
    <w:rsid w:val="004B0F34"/>
    <w:rsid w:val="004B4458"/>
    <w:rsid w:val="004B5285"/>
    <w:rsid w:val="004B678A"/>
    <w:rsid w:val="004B6D7C"/>
    <w:rsid w:val="004B760F"/>
    <w:rsid w:val="004C1C5C"/>
    <w:rsid w:val="004C7361"/>
    <w:rsid w:val="004D00EF"/>
    <w:rsid w:val="004D1780"/>
    <w:rsid w:val="004D57AE"/>
    <w:rsid w:val="004E0E8F"/>
    <w:rsid w:val="004E1A74"/>
    <w:rsid w:val="004E1A92"/>
    <w:rsid w:val="004E569D"/>
    <w:rsid w:val="004E56F3"/>
    <w:rsid w:val="004F128D"/>
    <w:rsid w:val="00500A39"/>
    <w:rsid w:val="00501C20"/>
    <w:rsid w:val="005044F3"/>
    <w:rsid w:val="00511A54"/>
    <w:rsid w:val="005126AB"/>
    <w:rsid w:val="00514BA1"/>
    <w:rsid w:val="00520FE5"/>
    <w:rsid w:val="0052476C"/>
    <w:rsid w:val="00524833"/>
    <w:rsid w:val="00534C1E"/>
    <w:rsid w:val="00536055"/>
    <w:rsid w:val="005372CA"/>
    <w:rsid w:val="005372EE"/>
    <w:rsid w:val="0054256B"/>
    <w:rsid w:val="00542F9E"/>
    <w:rsid w:val="00546A40"/>
    <w:rsid w:val="00552154"/>
    <w:rsid w:val="00556330"/>
    <w:rsid w:val="00556405"/>
    <w:rsid w:val="0055783C"/>
    <w:rsid w:val="00560764"/>
    <w:rsid w:val="005616E3"/>
    <w:rsid w:val="005627A1"/>
    <w:rsid w:val="0056661E"/>
    <w:rsid w:val="005710A4"/>
    <w:rsid w:val="00571617"/>
    <w:rsid w:val="00572501"/>
    <w:rsid w:val="00582203"/>
    <w:rsid w:val="00583DEF"/>
    <w:rsid w:val="0058457E"/>
    <w:rsid w:val="00586435"/>
    <w:rsid w:val="00587AB8"/>
    <w:rsid w:val="005908C9"/>
    <w:rsid w:val="00594124"/>
    <w:rsid w:val="005951DD"/>
    <w:rsid w:val="00597506"/>
    <w:rsid w:val="0059778B"/>
    <w:rsid w:val="005A3D39"/>
    <w:rsid w:val="005A6302"/>
    <w:rsid w:val="005B54AC"/>
    <w:rsid w:val="005B66CB"/>
    <w:rsid w:val="005B79CB"/>
    <w:rsid w:val="005C1988"/>
    <w:rsid w:val="005C249F"/>
    <w:rsid w:val="005C30B7"/>
    <w:rsid w:val="005C39A7"/>
    <w:rsid w:val="005C3FEB"/>
    <w:rsid w:val="005C6006"/>
    <w:rsid w:val="005D2D8F"/>
    <w:rsid w:val="005D3D1E"/>
    <w:rsid w:val="005E0A2C"/>
    <w:rsid w:val="005E13A8"/>
    <w:rsid w:val="005E5609"/>
    <w:rsid w:val="005F3514"/>
    <w:rsid w:val="005F3A39"/>
    <w:rsid w:val="005F7E2B"/>
    <w:rsid w:val="0060186E"/>
    <w:rsid w:val="006021F3"/>
    <w:rsid w:val="0060337B"/>
    <w:rsid w:val="006058B9"/>
    <w:rsid w:val="00605EA7"/>
    <w:rsid w:val="006076D9"/>
    <w:rsid w:val="0060771B"/>
    <w:rsid w:val="00612E2A"/>
    <w:rsid w:val="00614362"/>
    <w:rsid w:val="006145E8"/>
    <w:rsid w:val="00615810"/>
    <w:rsid w:val="006167E6"/>
    <w:rsid w:val="0062118E"/>
    <w:rsid w:val="0062259E"/>
    <w:rsid w:val="006247A8"/>
    <w:rsid w:val="0062534C"/>
    <w:rsid w:val="00625702"/>
    <w:rsid w:val="00627369"/>
    <w:rsid w:val="00627BBB"/>
    <w:rsid w:val="00635C5A"/>
    <w:rsid w:val="00635E7F"/>
    <w:rsid w:val="00636FCF"/>
    <w:rsid w:val="00637664"/>
    <w:rsid w:val="006406CD"/>
    <w:rsid w:val="0064146C"/>
    <w:rsid w:val="006435A2"/>
    <w:rsid w:val="00644F81"/>
    <w:rsid w:val="00651886"/>
    <w:rsid w:val="00652415"/>
    <w:rsid w:val="00653FA9"/>
    <w:rsid w:val="00656015"/>
    <w:rsid w:val="006619B6"/>
    <w:rsid w:val="0066405F"/>
    <w:rsid w:val="006650F7"/>
    <w:rsid w:val="00665B3C"/>
    <w:rsid w:val="00667778"/>
    <w:rsid w:val="00667D2D"/>
    <w:rsid w:val="00674C30"/>
    <w:rsid w:val="0067639D"/>
    <w:rsid w:val="006835E0"/>
    <w:rsid w:val="0068376D"/>
    <w:rsid w:val="00683E05"/>
    <w:rsid w:val="00684B82"/>
    <w:rsid w:val="00685669"/>
    <w:rsid w:val="006930EE"/>
    <w:rsid w:val="006A6FAB"/>
    <w:rsid w:val="006B5F1D"/>
    <w:rsid w:val="006B6B3C"/>
    <w:rsid w:val="006B6DA3"/>
    <w:rsid w:val="006B7D43"/>
    <w:rsid w:val="006C0B3A"/>
    <w:rsid w:val="006C24C5"/>
    <w:rsid w:val="006C6BFF"/>
    <w:rsid w:val="006D093D"/>
    <w:rsid w:val="006D56D4"/>
    <w:rsid w:val="006D6EE0"/>
    <w:rsid w:val="006E2136"/>
    <w:rsid w:val="006E4AA5"/>
    <w:rsid w:val="006E78E1"/>
    <w:rsid w:val="006E7DF0"/>
    <w:rsid w:val="006F04FB"/>
    <w:rsid w:val="006F1661"/>
    <w:rsid w:val="006F2755"/>
    <w:rsid w:val="006F29D7"/>
    <w:rsid w:val="006F3F72"/>
    <w:rsid w:val="006F4869"/>
    <w:rsid w:val="006F596A"/>
    <w:rsid w:val="006F5F14"/>
    <w:rsid w:val="006F61C0"/>
    <w:rsid w:val="007036D3"/>
    <w:rsid w:val="007068F8"/>
    <w:rsid w:val="0070706C"/>
    <w:rsid w:val="00707390"/>
    <w:rsid w:val="00711832"/>
    <w:rsid w:val="007124DA"/>
    <w:rsid w:val="007127EA"/>
    <w:rsid w:val="007142EC"/>
    <w:rsid w:val="00714B5D"/>
    <w:rsid w:val="0072081D"/>
    <w:rsid w:val="007237FC"/>
    <w:rsid w:val="00723D06"/>
    <w:rsid w:val="007265A0"/>
    <w:rsid w:val="00727634"/>
    <w:rsid w:val="0073092F"/>
    <w:rsid w:val="00737D1A"/>
    <w:rsid w:val="00746F04"/>
    <w:rsid w:val="0075061C"/>
    <w:rsid w:val="00753639"/>
    <w:rsid w:val="007540A5"/>
    <w:rsid w:val="00760226"/>
    <w:rsid w:val="00760C47"/>
    <w:rsid w:val="00762539"/>
    <w:rsid w:val="0076255B"/>
    <w:rsid w:val="00763158"/>
    <w:rsid w:val="00765DE8"/>
    <w:rsid w:val="00765ED0"/>
    <w:rsid w:val="00766949"/>
    <w:rsid w:val="007669FE"/>
    <w:rsid w:val="00772608"/>
    <w:rsid w:val="007726D9"/>
    <w:rsid w:val="007726EA"/>
    <w:rsid w:val="0077490A"/>
    <w:rsid w:val="00775EC6"/>
    <w:rsid w:val="00776A7D"/>
    <w:rsid w:val="007809A8"/>
    <w:rsid w:val="00781565"/>
    <w:rsid w:val="007853D9"/>
    <w:rsid w:val="00791A9A"/>
    <w:rsid w:val="00791B0F"/>
    <w:rsid w:val="007A164D"/>
    <w:rsid w:val="007A4F0B"/>
    <w:rsid w:val="007A6532"/>
    <w:rsid w:val="007A696B"/>
    <w:rsid w:val="007A7C27"/>
    <w:rsid w:val="007B30A9"/>
    <w:rsid w:val="007B667B"/>
    <w:rsid w:val="007C502C"/>
    <w:rsid w:val="007E0ED9"/>
    <w:rsid w:val="007E31D8"/>
    <w:rsid w:val="007E5321"/>
    <w:rsid w:val="007E553F"/>
    <w:rsid w:val="007E5832"/>
    <w:rsid w:val="007E7B33"/>
    <w:rsid w:val="007E7CE5"/>
    <w:rsid w:val="007F22E7"/>
    <w:rsid w:val="007F280D"/>
    <w:rsid w:val="007F3E94"/>
    <w:rsid w:val="00801FFF"/>
    <w:rsid w:val="008051DC"/>
    <w:rsid w:val="0081066C"/>
    <w:rsid w:val="0081091D"/>
    <w:rsid w:val="00812145"/>
    <w:rsid w:val="00812B24"/>
    <w:rsid w:val="00814310"/>
    <w:rsid w:val="008149BF"/>
    <w:rsid w:val="0081544F"/>
    <w:rsid w:val="00815CCA"/>
    <w:rsid w:val="008173BF"/>
    <w:rsid w:val="00823625"/>
    <w:rsid w:val="0082381F"/>
    <w:rsid w:val="00826FD8"/>
    <w:rsid w:val="00830AF3"/>
    <w:rsid w:val="00836819"/>
    <w:rsid w:val="00841F01"/>
    <w:rsid w:val="00845F44"/>
    <w:rsid w:val="008462D7"/>
    <w:rsid w:val="00846C36"/>
    <w:rsid w:val="0084710F"/>
    <w:rsid w:val="00847810"/>
    <w:rsid w:val="00847DBE"/>
    <w:rsid w:val="008509C4"/>
    <w:rsid w:val="00850BD5"/>
    <w:rsid w:val="00852230"/>
    <w:rsid w:val="00854C51"/>
    <w:rsid w:val="008551A9"/>
    <w:rsid w:val="008556DF"/>
    <w:rsid w:val="00860717"/>
    <w:rsid w:val="00860F4C"/>
    <w:rsid w:val="00861AD1"/>
    <w:rsid w:val="00867A77"/>
    <w:rsid w:val="00873BA2"/>
    <w:rsid w:val="008750AF"/>
    <w:rsid w:val="00875413"/>
    <w:rsid w:val="00876CFB"/>
    <w:rsid w:val="008771B0"/>
    <w:rsid w:val="008778F0"/>
    <w:rsid w:val="008803EB"/>
    <w:rsid w:val="008820C8"/>
    <w:rsid w:val="00887733"/>
    <w:rsid w:val="00892691"/>
    <w:rsid w:val="00893DD1"/>
    <w:rsid w:val="00897014"/>
    <w:rsid w:val="008A04C6"/>
    <w:rsid w:val="008A18FD"/>
    <w:rsid w:val="008A1EE9"/>
    <w:rsid w:val="008A216E"/>
    <w:rsid w:val="008A3502"/>
    <w:rsid w:val="008A5B50"/>
    <w:rsid w:val="008B006F"/>
    <w:rsid w:val="008B0714"/>
    <w:rsid w:val="008B1023"/>
    <w:rsid w:val="008B2AED"/>
    <w:rsid w:val="008B64C1"/>
    <w:rsid w:val="008C0C44"/>
    <w:rsid w:val="008C191C"/>
    <w:rsid w:val="008C3ED3"/>
    <w:rsid w:val="008D15BB"/>
    <w:rsid w:val="008D1E1A"/>
    <w:rsid w:val="008D226E"/>
    <w:rsid w:val="008D22D6"/>
    <w:rsid w:val="008D2DDD"/>
    <w:rsid w:val="008D4039"/>
    <w:rsid w:val="008D56DA"/>
    <w:rsid w:val="008D5FF2"/>
    <w:rsid w:val="008D742A"/>
    <w:rsid w:val="008E05DF"/>
    <w:rsid w:val="008E25E0"/>
    <w:rsid w:val="008E2C7E"/>
    <w:rsid w:val="008E36E8"/>
    <w:rsid w:val="008E4199"/>
    <w:rsid w:val="008E4BBC"/>
    <w:rsid w:val="008E4E5D"/>
    <w:rsid w:val="008E69FE"/>
    <w:rsid w:val="008E7FB9"/>
    <w:rsid w:val="008F3EB7"/>
    <w:rsid w:val="008F6E60"/>
    <w:rsid w:val="00905016"/>
    <w:rsid w:val="009051AF"/>
    <w:rsid w:val="0090564E"/>
    <w:rsid w:val="009072BA"/>
    <w:rsid w:val="009123D6"/>
    <w:rsid w:val="00913A70"/>
    <w:rsid w:val="00913AB6"/>
    <w:rsid w:val="00913DDB"/>
    <w:rsid w:val="00914552"/>
    <w:rsid w:val="009203D5"/>
    <w:rsid w:val="0092055E"/>
    <w:rsid w:val="009308A7"/>
    <w:rsid w:val="00931975"/>
    <w:rsid w:val="00932119"/>
    <w:rsid w:val="00933C63"/>
    <w:rsid w:val="00934C52"/>
    <w:rsid w:val="00937BA9"/>
    <w:rsid w:val="00941E29"/>
    <w:rsid w:val="0094669E"/>
    <w:rsid w:val="009504E4"/>
    <w:rsid w:val="00950F5B"/>
    <w:rsid w:val="009524D3"/>
    <w:rsid w:val="00955310"/>
    <w:rsid w:val="00960611"/>
    <w:rsid w:val="00960A43"/>
    <w:rsid w:val="00961646"/>
    <w:rsid w:val="00961C87"/>
    <w:rsid w:val="00962CD7"/>
    <w:rsid w:val="00963CA7"/>
    <w:rsid w:val="009648DA"/>
    <w:rsid w:val="00971B03"/>
    <w:rsid w:val="00971F2C"/>
    <w:rsid w:val="009722CA"/>
    <w:rsid w:val="00972827"/>
    <w:rsid w:val="00973D82"/>
    <w:rsid w:val="009778AF"/>
    <w:rsid w:val="00981BD0"/>
    <w:rsid w:val="00985951"/>
    <w:rsid w:val="0098717B"/>
    <w:rsid w:val="0098723F"/>
    <w:rsid w:val="00987D5E"/>
    <w:rsid w:val="0099014D"/>
    <w:rsid w:val="00992C9C"/>
    <w:rsid w:val="00996425"/>
    <w:rsid w:val="009A060A"/>
    <w:rsid w:val="009A0B06"/>
    <w:rsid w:val="009A56CB"/>
    <w:rsid w:val="009A6D9D"/>
    <w:rsid w:val="009B0562"/>
    <w:rsid w:val="009B140C"/>
    <w:rsid w:val="009B232A"/>
    <w:rsid w:val="009B59E5"/>
    <w:rsid w:val="009B5AF7"/>
    <w:rsid w:val="009B6722"/>
    <w:rsid w:val="009C0FCF"/>
    <w:rsid w:val="009C46EA"/>
    <w:rsid w:val="009C52F3"/>
    <w:rsid w:val="009C5A06"/>
    <w:rsid w:val="009C609F"/>
    <w:rsid w:val="009C7AAE"/>
    <w:rsid w:val="009C7B05"/>
    <w:rsid w:val="009D114A"/>
    <w:rsid w:val="009D18A6"/>
    <w:rsid w:val="009D4288"/>
    <w:rsid w:val="009D45BE"/>
    <w:rsid w:val="009D52BA"/>
    <w:rsid w:val="009D5ED5"/>
    <w:rsid w:val="009D72DC"/>
    <w:rsid w:val="009E0059"/>
    <w:rsid w:val="009E0306"/>
    <w:rsid w:val="009E18D9"/>
    <w:rsid w:val="009E2401"/>
    <w:rsid w:val="009E510D"/>
    <w:rsid w:val="009E7972"/>
    <w:rsid w:val="009F23BC"/>
    <w:rsid w:val="009F2C69"/>
    <w:rsid w:val="009F49D2"/>
    <w:rsid w:val="009F4A18"/>
    <w:rsid w:val="009F61B8"/>
    <w:rsid w:val="009F7CA4"/>
    <w:rsid w:val="00A006EE"/>
    <w:rsid w:val="00A01941"/>
    <w:rsid w:val="00A02C88"/>
    <w:rsid w:val="00A10232"/>
    <w:rsid w:val="00A11462"/>
    <w:rsid w:val="00A160FF"/>
    <w:rsid w:val="00A162AD"/>
    <w:rsid w:val="00A2284F"/>
    <w:rsid w:val="00A2479F"/>
    <w:rsid w:val="00A24CD7"/>
    <w:rsid w:val="00A260AD"/>
    <w:rsid w:val="00A306AE"/>
    <w:rsid w:val="00A3125E"/>
    <w:rsid w:val="00A31826"/>
    <w:rsid w:val="00A321E9"/>
    <w:rsid w:val="00A35008"/>
    <w:rsid w:val="00A35270"/>
    <w:rsid w:val="00A357AC"/>
    <w:rsid w:val="00A36C63"/>
    <w:rsid w:val="00A36CBF"/>
    <w:rsid w:val="00A40A05"/>
    <w:rsid w:val="00A4286F"/>
    <w:rsid w:val="00A43F8F"/>
    <w:rsid w:val="00A44B42"/>
    <w:rsid w:val="00A47C1E"/>
    <w:rsid w:val="00A51AF9"/>
    <w:rsid w:val="00A51F10"/>
    <w:rsid w:val="00A52A75"/>
    <w:rsid w:val="00A549FA"/>
    <w:rsid w:val="00A56B3C"/>
    <w:rsid w:val="00A622AC"/>
    <w:rsid w:val="00A65E03"/>
    <w:rsid w:val="00A75D80"/>
    <w:rsid w:val="00A7710C"/>
    <w:rsid w:val="00A77303"/>
    <w:rsid w:val="00A81DA8"/>
    <w:rsid w:val="00A86675"/>
    <w:rsid w:val="00A86908"/>
    <w:rsid w:val="00A869FE"/>
    <w:rsid w:val="00A875ED"/>
    <w:rsid w:val="00A92C09"/>
    <w:rsid w:val="00AA2C60"/>
    <w:rsid w:val="00AA429B"/>
    <w:rsid w:val="00AA4300"/>
    <w:rsid w:val="00AA5B67"/>
    <w:rsid w:val="00AA61EE"/>
    <w:rsid w:val="00AA6F21"/>
    <w:rsid w:val="00AB03C5"/>
    <w:rsid w:val="00AB1C1B"/>
    <w:rsid w:val="00AB5C28"/>
    <w:rsid w:val="00AB7773"/>
    <w:rsid w:val="00AB77C0"/>
    <w:rsid w:val="00AC0903"/>
    <w:rsid w:val="00AC1B7C"/>
    <w:rsid w:val="00AC1ECA"/>
    <w:rsid w:val="00AC20F2"/>
    <w:rsid w:val="00AC24B2"/>
    <w:rsid w:val="00AC2DFB"/>
    <w:rsid w:val="00AC3D37"/>
    <w:rsid w:val="00AC57BD"/>
    <w:rsid w:val="00AC5BAB"/>
    <w:rsid w:val="00AC5DA4"/>
    <w:rsid w:val="00AC7CBD"/>
    <w:rsid w:val="00AC7F9E"/>
    <w:rsid w:val="00AD2594"/>
    <w:rsid w:val="00AD2A7C"/>
    <w:rsid w:val="00AD2E1E"/>
    <w:rsid w:val="00AD44FB"/>
    <w:rsid w:val="00AD493D"/>
    <w:rsid w:val="00AD5067"/>
    <w:rsid w:val="00AE0810"/>
    <w:rsid w:val="00AE1F60"/>
    <w:rsid w:val="00AE712C"/>
    <w:rsid w:val="00AE74B5"/>
    <w:rsid w:val="00AF0B4B"/>
    <w:rsid w:val="00AF38E5"/>
    <w:rsid w:val="00AF4194"/>
    <w:rsid w:val="00AF49D6"/>
    <w:rsid w:val="00B00D66"/>
    <w:rsid w:val="00B027D2"/>
    <w:rsid w:val="00B02F56"/>
    <w:rsid w:val="00B04ABD"/>
    <w:rsid w:val="00B06C86"/>
    <w:rsid w:val="00B0796B"/>
    <w:rsid w:val="00B11EB7"/>
    <w:rsid w:val="00B1348E"/>
    <w:rsid w:val="00B134F5"/>
    <w:rsid w:val="00B154EB"/>
    <w:rsid w:val="00B160CF"/>
    <w:rsid w:val="00B168BE"/>
    <w:rsid w:val="00B176E2"/>
    <w:rsid w:val="00B202D5"/>
    <w:rsid w:val="00B25673"/>
    <w:rsid w:val="00B32719"/>
    <w:rsid w:val="00B363F8"/>
    <w:rsid w:val="00B37310"/>
    <w:rsid w:val="00B420A1"/>
    <w:rsid w:val="00B42B27"/>
    <w:rsid w:val="00B4497F"/>
    <w:rsid w:val="00B47540"/>
    <w:rsid w:val="00B509B8"/>
    <w:rsid w:val="00B53D87"/>
    <w:rsid w:val="00B56661"/>
    <w:rsid w:val="00B6426A"/>
    <w:rsid w:val="00B70F93"/>
    <w:rsid w:val="00B72029"/>
    <w:rsid w:val="00B74200"/>
    <w:rsid w:val="00B744BC"/>
    <w:rsid w:val="00B74717"/>
    <w:rsid w:val="00B74DED"/>
    <w:rsid w:val="00B75389"/>
    <w:rsid w:val="00B77270"/>
    <w:rsid w:val="00B80869"/>
    <w:rsid w:val="00B80E91"/>
    <w:rsid w:val="00B84D47"/>
    <w:rsid w:val="00B91ED5"/>
    <w:rsid w:val="00B92734"/>
    <w:rsid w:val="00B94EC1"/>
    <w:rsid w:val="00B95DB0"/>
    <w:rsid w:val="00B967B9"/>
    <w:rsid w:val="00B97A4C"/>
    <w:rsid w:val="00B97F42"/>
    <w:rsid w:val="00BA0C16"/>
    <w:rsid w:val="00BA1164"/>
    <w:rsid w:val="00BA3511"/>
    <w:rsid w:val="00BA53FA"/>
    <w:rsid w:val="00BA6FFE"/>
    <w:rsid w:val="00BB0895"/>
    <w:rsid w:val="00BB0EE1"/>
    <w:rsid w:val="00BB2768"/>
    <w:rsid w:val="00BB6EDA"/>
    <w:rsid w:val="00BC235A"/>
    <w:rsid w:val="00BC41D1"/>
    <w:rsid w:val="00BD1B5D"/>
    <w:rsid w:val="00BD4043"/>
    <w:rsid w:val="00BD441E"/>
    <w:rsid w:val="00BD65F6"/>
    <w:rsid w:val="00BE064C"/>
    <w:rsid w:val="00BE3553"/>
    <w:rsid w:val="00BE5730"/>
    <w:rsid w:val="00BE5D60"/>
    <w:rsid w:val="00BF0C25"/>
    <w:rsid w:val="00BF3085"/>
    <w:rsid w:val="00BF3CAE"/>
    <w:rsid w:val="00BF4A63"/>
    <w:rsid w:val="00BF6807"/>
    <w:rsid w:val="00BF691E"/>
    <w:rsid w:val="00C0245C"/>
    <w:rsid w:val="00C05957"/>
    <w:rsid w:val="00C06BA8"/>
    <w:rsid w:val="00C10139"/>
    <w:rsid w:val="00C11B77"/>
    <w:rsid w:val="00C13719"/>
    <w:rsid w:val="00C1523D"/>
    <w:rsid w:val="00C16490"/>
    <w:rsid w:val="00C16811"/>
    <w:rsid w:val="00C205BA"/>
    <w:rsid w:val="00C220C9"/>
    <w:rsid w:val="00C24D9D"/>
    <w:rsid w:val="00C27619"/>
    <w:rsid w:val="00C308E7"/>
    <w:rsid w:val="00C322A5"/>
    <w:rsid w:val="00C330E4"/>
    <w:rsid w:val="00C352C3"/>
    <w:rsid w:val="00C36E05"/>
    <w:rsid w:val="00C40143"/>
    <w:rsid w:val="00C407AD"/>
    <w:rsid w:val="00C45215"/>
    <w:rsid w:val="00C4526C"/>
    <w:rsid w:val="00C50E03"/>
    <w:rsid w:val="00C5124C"/>
    <w:rsid w:val="00C561D4"/>
    <w:rsid w:val="00C56C26"/>
    <w:rsid w:val="00C629D7"/>
    <w:rsid w:val="00C663D2"/>
    <w:rsid w:val="00C670D7"/>
    <w:rsid w:val="00C67D90"/>
    <w:rsid w:val="00C72711"/>
    <w:rsid w:val="00C7287F"/>
    <w:rsid w:val="00C74F9B"/>
    <w:rsid w:val="00C760C5"/>
    <w:rsid w:val="00C7662E"/>
    <w:rsid w:val="00C7771E"/>
    <w:rsid w:val="00C77A59"/>
    <w:rsid w:val="00C815F4"/>
    <w:rsid w:val="00C839CB"/>
    <w:rsid w:val="00C848CA"/>
    <w:rsid w:val="00C906B0"/>
    <w:rsid w:val="00C90EE5"/>
    <w:rsid w:val="00C92463"/>
    <w:rsid w:val="00C95D24"/>
    <w:rsid w:val="00C96F6A"/>
    <w:rsid w:val="00C97067"/>
    <w:rsid w:val="00CA0F3A"/>
    <w:rsid w:val="00CA282D"/>
    <w:rsid w:val="00CA324A"/>
    <w:rsid w:val="00CA6CF1"/>
    <w:rsid w:val="00CA729F"/>
    <w:rsid w:val="00CA7868"/>
    <w:rsid w:val="00CB0502"/>
    <w:rsid w:val="00CB250E"/>
    <w:rsid w:val="00CB3A55"/>
    <w:rsid w:val="00CB4A72"/>
    <w:rsid w:val="00CB6146"/>
    <w:rsid w:val="00CC2D5B"/>
    <w:rsid w:val="00CC4E60"/>
    <w:rsid w:val="00CC50A5"/>
    <w:rsid w:val="00CD695F"/>
    <w:rsid w:val="00CD74E9"/>
    <w:rsid w:val="00CE05D2"/>
    <w:rsid w:val="00CE15FD"/>
    <w:rsid w:val="00CE2893"/>
    <w:rsid w:val="00CE2B3D"/>
    <w:rsid w:val="00CE3E49"/>
    <w:rsid w:val="00CE498D"/>
    <w:rsid w:val="00CF12E6"/>
    <w:rsid w:val="00CF2CB0"/>
    <w:rsid w:val="00CF61BE"/>
    <w:rsid w:val="00CF6A67"/>
    <w:rsid w:val="00D005C6"/>
    <w:rsid w:val="00D01B58"/>
    <w:rsid w:val="00D021C4"/>
    <w:rsid w:val="00D0357E"/>
    <w:rsid w:val="00D0527C"/>
    <w:rsid w:val="00D14781"/>
    <w:rsid w:val="00D1739F"/>
    <w:rsid w:val="00D20208"/>
    <w:rsid w:val="00D22ACA"/>
    <w:rsid w:val="00D23726"/>
    <w:rsid w:val="00D2574E"/>
    <w:rsid w:val="00D32913"/>
    <w:rsid w:val="00D32A05"/>
    <w:rsid w:val="00D32A7F"/>
    <w:rsid w:val="00D32DDB"/>
    <w:rsid w:val="00D4647D"/>
    <w:rsid w:val="00D50FCA"/>
    <w:rsid w:val="00D538E1"/>
    <w:rsid w:val="00D54E3C"/>
    <w:rsid w:val="00D56163"/>
    <w:rsid w:val="00D573BE"/>
    <w:rsid w:val="00D625B5"/>
    <w:rsid w:val="00D665E8"/>
    <w:rsid w:val="00D667F2"/>
    <w:rsid w:val="00D730F4"/>
    <w:rsid w:val="00D74405"/>
    <w:rsid w:val="00D760A1"/>
    <w:rsid w:val="00D80969"/>
    <w:rsid w:val="00D8541B"/>
    <w:rsid w:val="00D85525"/>
    <w:rsid w:val="00D85686"/>
    <w:rsid w:val="00D85E80"/>
    <w:rsid w:val="00D87355"/>
    <w:rsid w:val="00D87AC2"/>
    <w:rsid w:val="00D87F7A"/>
    <w:rsid w:val="00D91BD2"/>
    <w:rsid w:val="00D94C04"/>
    <w:rsid w:val="00D95E8E"/>
    <w:rsid w:val="00DA0F74"/>
    <w:rsid w:val="00DA16C5"/>
    <w:rsid w:val="00DA24D1"/>
    <w:rsid w:val="00DA2AEF"/>
    <w:rsid w:val="00DA3211"/>
    <w:rsid w:val="00DA4FF0"/>
    <w:rsid w:val="00DA6519"/>
    <w:rsid w:val="00DB1BD7"/>
    <w:rsid w:val="00DB669F"/>
    <w:rsid w:val="00DB7771"/>
    <w:rsid w:val="00DB7C5F"/>
    <w:rsid w:val="00DC0873"/>
    <w:rsid w:val="00DC0CFE"/>
    <w:rsid w:val="00DC1EEE"/>
    <w:rsid w:val="00DD2568"/>
    <w:rsid w:val="00DD349C"/>
    <w:rsid w:val="00DD399A"/>
    <w:rsid w:val="00DD504A"/>
    <w:rsid w:val="00DD528D"/>
    <w:rsid w:val="00DD6EDD"/>
    <w:rsid w:val="00DE7077"/>
    <w:rsid w:val="00DF141B"/>
    <w:rsid w:val="00DF20EB"/>
    <w:rsid w:val="00DF26F5"/>
    <w:rsid w:val="00E02EA1"/>
    <w:rsid w:val="00E03750"/>
    <w:rsid w:val="00E063DB"/>
    <w:rsid w:val="00E10128"/>
    <w:rsid w:val="00E13E9D"/>
    <w:rsid w:val="00E1512C"/>
    <w:rsid w:val="00E167C1"/>
    <w:rsid w:val="00E16FEB"/>
    <w:rsid w:val="00E23F45"/>
    <w:rsid w:val="00E2413C"/>
    <w:rsid w:val="00E258DA"/>
    <w:rsid w:val="00E2607F"/>
    <w:rsid w:val="00E26476"/>
    <w:rsid w:val="00E30E82"/>
    <w:rsid w:val="00E31FC7"/>
    <w:rsid w:val="00E3553F"/>
    <w:rsid w:val="00E42D1F"/>
    <w:rsid w:val="00E46188"/>
    <w:rsid w:val="00E4623D"/>
    <w:rsid w:val="00E46296"/>
    <w:rsid w:val="00E46385"/>
    <w:rsid w:val="00E51363"/>
    <w:rsid w:val="00E51E5A"/>
    <w:rsid w:val="00E52E64"/>
    <w:rsid w:val="00E52F1C"/>
    <w:rsid w:val="00E54D0C"/>
    <w:rsid w:val="00E571D9"/>
    <w:rsid w:val="00E608E7"/>
    <w:rsid w:val="00E61B69"/>
    <w:rsid w:val="00E636A7"/>
    <w:rsid w:val="00E647F7"/>
    <w:rsid w:val="00E6658A"/>
    <w:rsid w:val="00E72C40"/>
    <w:rsid w:val="00E73554"/>
    <w:rsid w:val="00E76E46"/>
    <w:rsid w:val="00E776C0"/>
    <w:rsid w:val="00E8019A"/>
    <w:rsid w:val="00E8059E"/>
    <w:rsid w:val="00E830FB"/>
    <w:rsid w:val="00E85325"/>
    <w:rsid w:val="00E8706B"/>
    <w:rsid w:val="00E9158D"/>
    <w:rsid w:val="00E92988"/>
    <w:rsid w:val="00E93934"/>
    <w:rsid w:val="00EA300C"/>
    <w:rsid w:val="00EA4991"/>
    <w:rsid w:val="00EA5988"/>
    <w:rsid w:val="00EA63DF"/>
    <w:rsid w:val="00EA66EC"/>
    <w:rsid w:val="00EA72AA"/>
    <w:rsid w:val="00EB0F1D"/>
    <w:rsid w:val="00EB2566"/>
    <w:rsid w:val="00EB49E7"/>
    <w:rsid w:val="00EB6AC4"/>
    <w:rsid w:val="00EC0D66"/>
    <w:rsid w:val="00EC2774"/>
    <w:rsid w:val="00EC2BF5"/>
    <w:rsid w:val="00EC3112"/>
    <w:rsid w:val="00EC5415"/>
    <w:rsid w:val="00EC67D9"/>
    <w:rsid w:val="00EC6882"/>
    <w:rsid w:val="00EC6AE1"/>
    <w:rsid w:val="00EC7969"/>
    <w:rsid w:val="00ED064F"/>
    <w:rsid w:val="00ED14B8"/>
    <w:rsid w:val="00ED1C83"/>
    <w:rsid w:val="00ED1F12"/>
    <w:rsid w:val="00ED1F94"/>
    <w:rsid w:val="00ED212A"/>
    <w:rsid w:val="00ED4FE7"/>
    <w:rsid w:val="00ED62C9"/>
    <w:rsid w:val="00ED69D6"/>
    <w:rsid w:val="00ED7708"/>
    <w:rsid w:val="00ED7F0D"/>
    <w:rsid w:val="00EE0839"/>
    <w:rsid w:val="00EE32A0"/>
    <w:rsid w:val="00EE4366"/>
    <w:rsid w:val="00EE737E"/>
    <w:rsid w:val="00EF4FDC"/>
    <w:rsid w:val="00EF5C14"/>
    <w:rsid w:val="00F00087"/>
    <w:rsid w:val="00F0589B"/>
    <w:rsid w:val="00F064AC"/>
    <w:rsid w:val="00F164CE"/>
    <w:rsid w:val="00F17780"/>
    <w:rsid w:val="00F17FFD"/>
    <w:rsid w:val="00F20B11"/>
    <w:rsid w:val="00F22908"/>
    <w:rsid w:val="00F3232A"/>
    <w:rsid w:val="00F33CBE"/>
    <w:rsid w:val="00F34339"/>
    <w:rsid w:val="00F35468"/>
    <w:rsid w:val="00F36C1E"/>
    <w:rsid w:val="00F37DBD"/>
    <w:rsid w:val="00F37DE4"/>
    <w:rsid w:val="00F4006B"/>
    <w:rsid w:val="00F436FF"/>
    <w:rsid w:val="00F54CF7"/>
    <w:rsid w:val="00F60EB2"/>
    <w:rsid w:val="00F654CD"/>
    <w:rsid w:val="00F65AAF"/>
    <w:rsid w:val="00F65E95"/>
    <w:rsid w:val="00F71E22"/>
    <w:rsid w:val="00F7354A"/>
    <w:rsid w:val="00F73D55"/>
    <w:rsid w:val="00F755A8"/>
    <w:rsid w:val="00F769BD"/>
    <w:rsid w:val="00F8084C"/>
    <w:rsid w:val="00F813D7"/>
    <w:rsid w:val="00F815C8"/>
    <w:rsid w:val="00F818B6"/>
    <w:rsid w:val="00F84C26"/>
    <w:rsid w:val="00F90628"/>
    <w:rsid w:val="00F908C0"/>
    <w:rsid w:val="00F91E41"/>
    <w:rsid w:val="00F923EA"/>
    <w:rsid w:val="00F93C3C"/>
    <w:rsid w:val="00F95601"/>
    <w:rsid w:val="00F96B20"/>
    <w:rsid w:val="00FA15CA"/>
    <w:rsid w:val="00FA3379"/>
    <w:rsid w:val="00FA5710"/>
    <w:rsid w:val="00FB1A20"/>
    <w:rsid w:val="00FB2244"/>
    <w:rsid w:val="00FB2F83"/>
    <w:rsid w:val="00FB4319"/>
    <w:rsid w:val="00FB5C0C"/>
    <w:rsid w:val="00FC1FC1"/>
    <w:rsid w:val="00FC230D"/>
    <w:rsid w:val="00FC2556"/>
    <w:rsid w:val="00FC7E1C"/>
    <w:rsid w:val="00FD0B26"/>
    <w:rsid w:val="00FD14BA"/>
    <w:rsid w:val="00FD151A"/>
    <w:rsid w:val="00FD22A8"/>
    <w:rsid w:val="00FD28F6"/>
    <w:rsid w:val="00FD78CF"/>
    <w:rsid w:val="00FE309D"/>
    <w:rsid w:val="00FE40D9"/>
    <w:rsid w:val="00FE55B3"/>
    <w:rsid w:val="00FF0B5B"/>
    <w:rsid w:val="00FF11AA"/>
    <w:rsid w:val="00FF3012"/>
    <w:rsid w:val="00FF356A"/>
    <w:rsid w:val="00FF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E560F5"/>
  <w15:chartTrackingRefBased/>
  <w15:docId w15:val="{142CD6A1-EAA4-4A2D-9059-EC8A1993E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6CB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124D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079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4">
    <w:name w:val="heading 4"/>
    <w:basedOn w:val="a"/>
    <w:next w:val="a"/>
    <w:qFormat/>
    <w:pPr>
      <w:keepNext/>
      <w:spacing w:after="200"/>
      <w:jc w:val="center"/>
      <w:outlineLvl w:val="3"/>
    </w:pPr>
    <w:rPr>
      <w:rFonts w:eastAsia="Calibri"/>
      <w:b/>
      <w:color w:val="000000"/>
      <w:sz w:val="28"/>
      <w:szCs w:val="28"/>
      <w:lang w:val="uk-UA" w:eastAsia="en-US"/>
    </w:rPr>
  </w:style>
  <w:style w:type="paragraph" w:styleId="5">
    <w:name w:val="heading 5"/>
    <w:basedOn w:val="a"/>
    <w:next w:val="a"/>
    <w:link w:val="50"/>
    <w:qFormat/>
    <w:pPr>
      <w:keepNext/>
      <w:spacing w:before="100" w:beforeAutospacing="1" w:after="100" w:afterAutospacing="1"/>
      <w:ind w:firstLine="567"/>
      <w:jc w:val="center"/>
      <w:outlineLvl w:val="4"/>
    </w:pPr>
    <w:rPr>
      <w:rFonts w:eastAsia="Calibri"/>
      <w:b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3">
    <w:name w:val="Strong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uiPriority w:val="99"/>
  </w:style>
  <w:style w:type="paragraph" w:customStyle="1" w:styleId="a5">
    <w:name w:val="Нормальний текст"/>
    <w:basedOn w:val="a"/>
    <w:uiPriority w:val="99"/>
    <w:pPr>
      <w:autoSpaceDE w:val="0"/>
      <w:autoSpaceDN w:val="0"/>
      <w:spacing w:before="120"/>
      <w:ind w:firstLine="567"/>
      <w:jc w:val="both"/>
    </w:pPr>
    <w:rPr>
      <w:rFonts w:ascii="Antiqua" w:hAnsi="Antiqua"/>
      <w:sz w:val="26"/>
      <w:szCs w:val="26"/>
      <w:lang w:val="uk-UA"/>
    </w:rPr>
  </w:style>
  <w:style w:type="paragraph" w:styleId="20">
    <w:name w:val="Body Text Indent 2"/>
    <w:basedOn w:val="a"/>
    <w:pPr>
      <w:spacing w:before="100" w:beforeAutospacing="1" w:after="100" w:afterAutospacing="1"/>
      <w:ind w:firstLine="567"/>
      <w:jc w:val="both"/>
    </w:pPr>
    <w:rPr>
      <w:rFonts w:eastAsia="Calibri"/>
      <w:sz w:val="28"/>
      <w:szCs w:val="22"/>
      <w:lang w:val="uk-UA" w:eastAsia="en-US"/>
    </w:rPr>
  </w:style>
  <w:style w:type="paragraph" w:styleId="a6">
    <w:name w:val="Body Text"/>
    <w:basedOn w:val="a"/>
    <w:rPr>
      <w:bCs/>
      <w:sz w:val="28"/>
      <w:szCs w:val="28"/>
    </w:rPr>
  </w:style>
  <w:style w:type="character" w:styleId="a7">
    <w:name w:val="Emphasis"/>
    <w:uiPriority w:val="20"/>
    <w:qFormat/>
    <w:rPr>
      <w:i/>
      <w:iCs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firstLine="720"/>
      <w:jc w:val="both"/>
    </w:pPr>
    <w:rPr>
      <w:sz w:val="28"/>
      <w:szCs w:val="28"/>
      <w:lang w:val="uk-UA"/>
    </w:rPr>
  </w:style>
  <w:style w:type="paragraph" w:styleId="31">
    <w:name w:val="Body Text Indent 3"/>
    <w:basedOn w:val="a"/>
    <w:pPr>
      <w:ind w:firstLine="540"/>
      <w:jc w:val="both"/>
    </w:pPr>
    <w:rPr>
      <w:sz w:val="28"/>
      <w:szCs w:val="28"/>
      <w:lang w:val="uk-UA"/>
    </w:rPr>
  </w:style>
  <w:style w:type="paragraph" w:styleId="HTML">
    <w:name w:val="HTML Preformatted"/>
    <w:basedOn w:val="a"/>
    <w:link w:val="HTML0"/>
    <w:unhideWhenUsed/>
    <w:rsid w:val="00B079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0">
    <w:name w:val="Стандартний HTML Знак"/>
    <w:link w:val="HTML"/>
    <w:rsid w:val="00B0796B"/>
    <w:rPr>
      <w:rFonts w:ascii="Courier New" w:hAnsi="Courier New" w:cs="Courier New"/>
      <w:lang w:val="en-US" w:eastAsia="en-US" w:bidi="ar-SA"/>
    </w:rPr>
  </w:style>
  <w:style w:type="paragraph" w:customStyle="1" w:styleId="Title2">
    <w:name w:val="Title 2"/>
    <w:basedOn w:val="a"/>
    <w:rsid w:val="00B0796B"/>
    <w:pPr>
      <w:tabs>
        <w:tab w:val="left" w:pos="720"/>
      </w:tabs>
      <w:jc w:val="center"/>
    </w:pPr>
    <w:rPr>
      <w:sz w:val="22"/>
      <w:szCs w:val="20"/>
      <w:u w:val="single"/>
      <w:lang w:val="en-GB" w:eastAsia="en-US"/>
    </w:rPr>
  </w:style>
  <w:style w:type="paragraph" w:styleId="ab">
    <w:name w:val="header"/>
    <w:basedOn w:val="a"/>
    <w:link w:val="ac"/>
    <w:uiPriority w:val="99"/>
    <w:rsid w:val="00E2607F"/>
    <w:pPr>
      <w:tabs>
        <w:tab w:val="center" w:pos="4677"/>
        <w:tab w:val="right" w:pos="9355"/>
      </w:tabs>
    </w:pPr>
  </w:style>
  <w:style w:type="paragraph" w:styleId="ad">
    <w:name w:val="Title"/>
    <w:basedOn w:val="a"/>
    <w:qFormat/>
    <w:rsid w:val="00283301"/>
    <w:pPr>
      <w:jc w:val="center"/>
    </w:pPr>
    <w:rPr>
      <w:b/>
      <w:bCs/>
      <w:sz w:val="28"/>
      <w:szCs w:val="28"/>
    </w:rPr>
  </w:style>
  <w:style w:type="paragraph" w:customStyle="1" w:styleId="StyleZakonu">
    <w:name w:val="StyleZakonu"/>
    <w:basedOn w:val="a"/>
    <w:link w:val="StyleZakonu0"/>
    <w:rsid w:val="00283301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50">
    <w:name w:val="Заголовок 5 Знак"/>
    <w:link w:val="5"/>
    <w:semiHidden/>
    <w:locked/>
    <w:rsid w:val="009E0059"/>
    <w:rPr>
      <w:rFonts w:eastAsia="Calibri"/>
      <w:b/>
      <w:sz w:val="28"/>
      <w:szCs w:val="28"/>
      <w:lang w:val="uk-UA" w:eastAsia="en-US" w:bidi="ar-SA"/>
    </w:rPr>
  </w:style>
  <w:style w:type="paragraph" w:styleId="ae">
    <w:name w:val="Balloon Text"/>
    <w:basedOn w:val="a"/>
    <w:semiHidden/>
    <w:rsid w:val="008771B0"/>
    <w:rPr>
      <w:rFonts w:ascii="Tahoma" w:hAnsi="Tahoma" w:cs="Tahoma"/>
      <w:sz w:val="16"/>
      <w:szCs w:val="16"/>
    </w:rPr>
  </w:style>
  <w:style w:type="paragraph" w:styleId="21">
    <w:name w:val="List 2"/>
    <w:basedOn w:val="a"/>
    <w:rsid w:val="00B04ABD"/>
    <w:pPr>
      <w:autoSpaceDE w:val="0"/>
      <w:autoSpaceDN w:val="0"/>
      <w:ind w:left="566" w:hanging="283"/>
    </w:pPr>
    <w:rPr>
      <w:sz w:val="20"/>
      <w:szCs w:val="20"/>
      <w:lang w:val="uk-UA"/>
    </w:rPr>
  </w:style>
  <w:style w:type="character" w:customStyle="1" w:styleId="longtext">
    <w:name w:val="long_text"/>
    <w:basedOn w:val="a0"/>
    <w:rsid w:val="00AE74B5"/>
  </w:style>
  <w:style w:type="paragraph" w:customStyle="1" w:styleId="12">
    <w:name w:val="Абзац списку1"/>
    <w:basedOn w:val="a"/>
    <w:rsid w:val="007142EC"/>
    <w:pPr>
      <w:spacing w:after="200" w:line="276" w:lineRule="auto"/>
      <w:ind w:left="720"/>
    </w:pPr>
    <w:rPr>
      <w:rFonts w:ascii="Calibri" w:hAnsi="Calibri" w:cs="Calibri"/>
      <w:sz w:val="22"/>
      <w:szCs w:val="22"/>
      <w:lang w:val="uk-UA" w:eastAsia="en-US"/>
    </w:rPr>
  </w:style>
  <w:style w:type="character" w:customStyle="1" w:styleId="StyleZakonu0">
    <w:name w:val="StyleZakonu Знак"/>
    <w:link w:val="StyleZakonu"/>
    <w:locked/>
    <w:rsid w:val="00587AB8"/>
    <w:rPr>
      <w:lang w:val="uk-UA" w:eastAsia="ru-RU" w:bidi="ar-SA"/>
    </w:rPr>
  </w:style>
  <w:style w:type="paragraph" w:customStyle="1" w:styleId="ParagraphStyle">
    <w:name w:val="Paragraph Style"/>
    <w:rsid w:val="009A56CB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zh-TW"/>
    </w:rPr>
  </w:style>
  <w:style w:type="table" w:styleId="af">
    <w:name w:val="Table Grid"/>
    <w:basedOn w:val="a1"/>
    <w:uiPriority w:val="39"/>
    <w:rsid w:val="00A56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diumtext">
    <w:name w:val="medium_text"/>
    <w:basedOn w:val="a0"/>
    <w:rsid w:val="00D85686"/>
  </w:style>
  <w:style w:type="paragraph" w:styleId="af0">
    <w:name w:val="footnote text"/>
    <w:basedOn w:val="a"/>
    <w:semiHidden/>
    <w:rsid w:val="009F61B8"/>
    <w:rPr>
      <w:sz w:val="20"/>
      <w:szCs w:val="20"/>
      <w:lang w:val="uk-UA"/>
    </w:rPr>
  </w:style>
  <w:style w:type="character" w:styleId="af1">
    <w:name w:val="footnote reference"/>
    <w:semiHidden/>
    <w:rsid w:val="009F61B8"/>
    <w:rPr>
      <w:vertAlign w:val="superscript"/>
    </w:rPr>
  </w:style>
  <w:style w:type="character" w:styleId="af2">
    <w:name w:val="Hyperlink"/>
    <w:uiPriority w:val="99"/>
    <w:rsid w:val="009D45BE"/>
    <w:rPr>
      <w:color w:val="0000FF"/>
      <w:u w:val="single"/>
    </w:rPr>
  </w:style>
  <w:style w:type="paragraph" w:customStyle="1" w:styleId="13">
    <w:name w:val="Знак1 Знак Знак Знак Знак Знак"/>
    <w:basedOn w:val="a"/>
    <w:rsid w:val="00FB1A20"/>
    <w:rPr>
      <w:rFonts w:ascii="Verdana" w:hAnsi="Verdana"/>
      <w:sz w:val="20"/>
      <w:szCs w:val="20"/>
      <w:lang w:val="en-US" w:eastAsia="en-US"/>
    </w:rPr>
  </w:style>
  <w:style w:type="paragraph" w:styleId="22">
    <w:name w:val="Body Text 2"/>
    <w:basedOn w:val="a"/>
    <w:rsid w:val="005C30B7"/>
    <w:pPr>
      <w:spacing w:after="120" w:line="480" w:lineRule="auto"/>
    </w:pPr>
  </w:style>
  <w:style w:type="paragraph" w:customStyle="1" w:styleId="af3">
    <w:name w:val="Стиль"/>
    <w:basedOn w:val="a"/>
    <w:rsid w:val="008F6E60"/>
    <w:rPr>
      <w:rFonts w:ascii="Verdana" w:hAnsi="Verdana" w:cs="Verdana"/>
      <w:sz w:val="20"/>
      <w:szCs w:val="20"/>
      <w:lang w:val="en-US" w:eastAsia="en-US"/>
    </w:rPr>
  </w:style>
  <w:style w:type="character" w:customStyle="1" w:styleId="30">
    <w:name w:val="Заголовок 3 Знак"/>
    <w:link w:val="3"/>
    <w:uiPriority w:val="9"/>
    <w:rsid w:val="001127AF"/>
    <w:rPr>
      <w:b/>
      <w:bCs/>
      <w:sz w:val="27"/>
      <w:szCs w:val="27"/>
    </w:rPr>
  </w:style>
  <w:style w:type="paragraph" w:customStyle="1" w:styleId="Directive2colomns">
    <w:name w:val="Directive 2 colomns"/>
    <w:rsid w:val="0008758E"/>
    <w:pPr>
      <w:spacing w:before="120" w:after="120"/>
      <w:ind w:left="119" w:right="153"/>
      <w:jc w:val="both"/>
    </w:pPr>
    <w:rPr>
      <w:lang w:eastAsia="ru-RU"/>
    </w:rPr>
  </w:style>
  <w:style w:type="character" w:customStyle="1" w:styleId="rvts0">
    <w:name w:val="rvts0"/>
    <w:uiPriority w:val="99"/>
    <w:rsid w:val="0008758E"/>
    <w:rPr>
      <w:rFonts w:cs="Times New Roman"/>
    </w:rPr>
  </w:style>
  <w:style w:type="paragraph" w:customStyle="1" w:styleId="rvps2">
    <w:name w:val="rvps2"/>
    <w:basedOn w:val="a"/>
    <w:rsid w:val="006D56D4"/>
    <w:pPr>
      <w:spacing w:before="100" w:beforeAutospacing="1" w:after="100" w:afterAutospacing="1"/>
    </w:pPr>
    <w:rPr>
      <w:lang w:val="uk-UA" w:eastAsia="uk-UA"/>
    </w:rPr>
  </w:style>
  <w:style w:type="paragraph" w:customStyle="1" w:styleId="norm">
    <w:name w:val="norm"/>
    <w:basedOn w:val="a"/>
    <w:rsid w:val="00FD151A"/>
    <w:pPr>
      <w:spacing w:before="100" w:beforeAutospacing="1" w:after="100" w:afterAutospacing="1"/>
    </w:pPr>
    <w:rPr>
      <w:lang w:val="uk-UA" w:eastAsia="uk-UA"/>
    </w:rPr>
  </w:style>
  <w:style w:type="paragraph" w:customStyle="1" w:styleId="title-article-norm">
    <w:name w:val="title-article-norm"/>
    <w:basedOn w:val="a"/>
    <w:rsid w:val="00FD151A"/>
    <w:pPr>
      <w:spacing w:before="100" w:beforeAutospacing="1" w:after="100" w:afterAutospacing="1"/>
    </w:pPr>
    <w:rPr>
      <w:lang w:val="uk-UA" w:eastAsia="uk-UA"/>
    </w:rPr>
  </w:style>
  <w:style w:type="paragraph" w:customStyle="1" w:styleId="stitle-article-norm">
    <w:name w:val="stitle-article-norm"/>
    <w:basedOn w:val="a"/>
    <w:rsid w:val="00FD151A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0D1598"/>
  </w:style>
  <w:style w:type="character" w:customStyle="1" w:styleId="Bodytext">
    <w:name w:val="Body text_"/>
    <w:link w:val="23"/>
    <w:rsid w:val="00707390"/>
    <w:rPr>
      <w:spacing w:val="3"/>
      <w:sz w:val="22"/>
      <w:szCs w:val="22"/>
      <w:shd w:val="clear" w:color="auto" w:fill="FFFFFF"/>
    </w:rPr>
  </w:style>
  <w:style w:type="paragraph" w:customStyle="1" w:styleId="23">
    <w:name w:val="Основний текст2"/>
    <w:basedOn w:val="a"/>
    <w:link w:val="Bodytext"/>
    <w:rsid w:val="00707390"/>
    <w:pPr>
      <w:widowControl w:val="0"/>
      <w:shd w:val="clear" w:color="auto" w:fill="FFFFFF"/>
      <w:spacing w:before="360" w:after="120" w:line="298" w:lineRule="exact"/>
      <w:ind w:hanging="380"/>
      <w:jc w:val="both"/>
    </w:pPr>
    <w:rPr>
      <w:spacing w:val="3"/>
      <w:sz w:val="22"/>
      <w:szCs w:val="22"/>
      <w:lang w:val="x-none" w:eastAsia="x-none"/>
    </w:rPr>
  </w:style>
  <w:style w:type="paragraph" w:styleId="af4">
    <w:name w:val="List Paragraph"/>
    <w:basedOn w:val="a"/>
    <w:uiPriority w:val="99"/>
    <w:qFormat/>
    <w:rsid w:val="0046510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5">
    <w:name w:val="No Spacing"/>
    <w:uiPriority w:val="99"/>
    <w:qFormat/>
    <w:rsid w:val="006058B9"/>
    <w:rPr>
      <w:rFonts w:ascii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7124DA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paragraph" w:customStyle="1" w:styleId="doc-ti">
    <w:name w:val="doc-ti"/>
    <w:basedOn w:val="a"/>
    <w:rsid w:val="00307DC9"/>
    <w:pPr>
      <w:spacing w:before="100" w:beforeAutospacing="1" w:after="100" w:afterAutospacing="1"/>
    </w:pPr>
    <w:rPr>
      <w:lang w:val="uk-UA" w:eastAsia="uk-UA"/>
    </w:rPr>
  </w:style>
  <w:style w:type="character" w:customStyle="1" w:styleId="hps">
    <w:name w:val="hps"/>
    <w:rsid w:val="00001582"/>
  </w:style>
  <w:style w:type="paragraph" w:customStyle="1" w:styleId="ti-art">
    <w:name w:val="ti-art"/>
    <w:basedOn w:val="a"/>
    <w:rsid w:val="003956C9"/>
    <w:pPr>
      <w:spacing w:before="100" w:beforeAutospacing="1" w:after="100" w:afterAutospacing="1"/>
    </w:pPr>
    <w:rPr>
      <w:lang w:val="uk-UA" w:eastAsia="uk-UA"/>
    </w:rPr>
  </w:style>
  <w:style w:type="paragraph" w:customStyle="1" w:styleId="14">
    <w:name w:val="Звичайний1"/>
    <w:basedOn w:val="a"/>
    <w:rsid w:val="003956C9"/>
    <w:pPr>
      <w:spacing w:before="100" w:beforeAutospacing="1" w:after="100" w:afterAutospacing="1"/>
    </w:pPr>
    <w:rPr>
      <w:lang w:val="uk-UA" w:eastAsia="uk-UA"/>
    </w:rPr>
  </w:style>
  <w:style w:type="character" w:customStyle="1" w:styleId="tlid-translation">
    <w:name w:val="tlid-translation"/>
    <w:basedOn w:val="a0"/>
    <w:rsid w:val="00B967B9"/>
  </w:style>
  <w:style w:type="paragraph" w:customStyle="1" w:styleId="title-doc-first">
    <w:name w:val="title-doc-first"/>
    <w:basedOn w:val="a"/>
    <w:rsid w:val="00E52E64"/>
    <w:pPr>
      <w:spacing w:before="100" w:beforeAutospacing="1" w:after="100" w:afterAutospacing="1"/>
    </w:pPr>
    <w:rPr>
      <w:lang w:val="en-US" w:eastAsia="en-US"/>
    </w:rPr>
  </w:style>
  <w:style w:type="paragraph" w:customStyle="1" w:styleId="title-doc-last">
    <w:name w:val="title-doc-last"/>
    <w:basedOn w:val="a"/>
    <w:rsid w:val="00E52E64"/>
    <w:pPr>
      <w:spacing w:before="100" w:beforeAutospacing="1" w:after="100" w:afterAutospacing="1"/>
    </w:pPr>
    <w:rPr>
      <w:lang w:val="en-US" w:eastAsia="en-US"/>
    </w:rPr>
  </w:style>
  <w:style w:type="paragraph" w:customStyle="1" w:styleId="title-doc-oj-reference">
    <w:name w:val="title-doc-oj-reference"/>
    <w:basedOn w:val="a"/>
    <w:rsid w:val="00E52E64"/>
    <w:pPr>
      <w:spacing w:before="100" w:beforeAutospacing="1" w:after="100" w:afterAutospacing="1"/>
    </w:pPr>
    <w:rPr>
      <w:lang w:val="en-US" w:eastAsia="en-US"/>
    </w:rPr>
  </w:style>
  <w:style w:type="paragraph" w:customStyle="1" w:styleId="rvps7">
    <w:name w:val="rvps7"/>
    <w:basedOn w:val="a"/>
    <w:rsid w:val="00F93C3C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basedOn w:val="a0"/>
    <w:rsid w:val="00F93C3C"/>
  </w:style>
  <w:style w:type="character" w:customStyle="1" w:styleId="rvts37">
    <w:name w:val="rvts37"/>
    <w:basedOn w:val="a0"/>
    <w:rsid w:val="00C40143"/>
  </w:style>
  <w:style w:type="character" w:customStyle="1" w:styleId="ac">
    <w:name w:val="Верхній колонтитул Знак"/>
    <w:link w:val="ab"/>
    <w:uiPriority w:val="99"/>
    <w:locked/>
    <w:rsid w:val="00097B84"/>
    <w:rPr>
      <w:sz w:val="24"/>
      <w:szCs w:val="24"/>
      <w:lang w:val="ru-RU" w:eastAsia="ru-RU"/>
    </w:rPr>
  </w:style>
  <w:style w:type="paragraph" w:customStyle="1" w:styleId="CM4">
    <w:name w:val="CM4"/>
    <w:basedOn w:val="a"/>
    <w:next w:val="a"/>
    <w:uiPriority w:val="99"/>
    <w:rsid w:val="00035C41"/>
    <w:pPr>
      <w:autoSpaceDE w:val="0"/>
      <w:autoSpaceDN w:val="0"/>
      <w:adjustRightInd w:val="0"/>
    </w:pPr>
    <w:rPr>
      <w:rFonts w:ascii="EUAlbertina" w:hAnsi="EUAlbertina"/>
      <w:lang w:val="uk-UA" w:eastAsia="uk-UA"/>
    </w:rPr>
  </w:style>
  <w:style w:type="paragraph" w:customStyle="1" w:styleId="af6">
    <w:name w:val="Абзац списка"/>
    <w:basedOn w:val="a"/>
    <w:qFormat/>
    <w:rsid w:val="00A162A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DF141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Level1">
    <w:name w:val="Level 1"/>
    <w:basedOn w:val="a"/>
    <w:qFormat/>
    <w:rsid w:val="008B0714"/>
    <w:pPr>
      <w:numPr>
        <w:ilvl w:val="1"/>
        <w:numId w:val="33"/>
      </w:numPr>
      <w:tabs>
        <w:tab w:val="left" w:pos="1170"/>
      </w:tabs>
      <w:spacing w:before="120" w:after="120"/>
      <w:ind w:left="0" w:firstLine="720"/>
      <w:jc w:val="both"/>
    </w:pPr>
    <w:rPr>
      <w:rFonts w:eastAsia="MS Mincho"/>
      <w:spacing w:val="2"/>
      <w:sz w:val="28"/>
      <w:szCs w:val="28"/>
      <w:lang w:val="uk-UA" w:eastAsia="en-US"/>
    </w:rPr>
  </w:style>
  <w:style w:type="paragraph" w:customStyle="1" w:styleId="Level2">
    <w:name w:val="Level 2"/>
    <w:basedOn w:val="a"/>
    <w:qFormat/>
    <w:rsid w:val="008B0714"/>
    <w:pPr>
      <w:numPr>
        <w:ilvl w:val="2"/>
        <w:numId w:val="33"/>
      </w:numPr>
      <w:tabs>
        <w:tab w:val="num" w:pos="360"/>
        <w:tab w:val="left" w:pos="1170"/>
      </w:tabs>
      <w:spacing w:before="120"/>
      <w:ind w:left="0" w:firstLine="720"/>
      <w:jc w:val="both"/>
    </w:pPr>
    <w:rPr>
      <w:rFonts w:eastAsia="MS Mincho"/>
      <w:color w:val="000000"/>
      <w:spacing w:val="2"/>
      <w:sz w:val="28"/>
      <w:szCs w:val="28"/>
      <w:lang w:val="uk-UA" w:eastAsia="en-US"/>
    </w:rPr>
  </w:style>
  <w:style w:type="paragraph" w:customStyle="1" w:styleId="Level3">
    <w:name w:val="Level 3"/>
    <w:basedOn w:val="a"/>
    <w:qFormat/>
    <w:rsid w:val="008B0714"/>
    <w:pPr>
      <w:numPr>
        <w:ilvl w:val="3"/>
        <w:numId w:val="33"/>
      </w:numPr>
      <w:spacing w:before="120" w:after="120"/>
      <w:jc w:val="both"/>
    </w:pPr>
    <w:rPr>
      <w:rFonts w:eastAsia="MS Mincho"/>
      <w:spacing w:val="2"/>
      <w:sz w:val="28"/>
      <w:szCs w:val="28"/>
      <w:lang w:val="uk-UA" w:eastAsia="en-US"/>
    </w:rPr>
  </w:style>
  <w:style w:type="paragraph" w:customStyle="1" w:styleId="Level0">
    <w:name w:val="Level 0"/>
    <w:basedOn w:val="a"/>
    <w:qFormat/>
    <w:rsid w:val="008B0714"/>
    <w:pPr>
      <w:keepNext/>
      <w:numPr>
        <w:numId w:val="33"/>
      </w:numPr>
      <w:spacing w:before="120" w:after="120" w:line="276" w:lineRule="auto"/>
      <w:ind w:left="2117" w:hanging="1411"/>
      <w:jc w:val="both"/>
    </w:pPr>
    <w:rPr>
      <w:rFonts w:eastAsia="MS Mincho"/>
      <w:b/>
      <w:bCs/>
      <w:sz w:val="28"/>
      <w:szCs w:val="19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0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7857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1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968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659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1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07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td.rada.gov.ua/mps/info/page/2107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480B4-D63D-491F-955A-26EF4A8CC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3368</Words>
  <Characters>1920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user0</dc:creator>
  <cp:keywords/>
  <dc:description/>
  <cp:lastModifiedBy>Мартинов Юрій Петрович</cp:lastModifiedBy>
  <cp:revision>23</cp:revision>
  <cp:lastPrinted>2020-05-13T08:45:00Z</cp:lastPrinted>
  <dcterms:created xsi:type="dcterms:W3CDTF">2020-04-30T09:07:00Z</dcterms:created>
  <dcterms:modified xsi:type="dcterms:W3CDTF">2020-05-29T12:15:00Z</dcterms:modified>
</cp:coreProperties>
</file>